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维修轿车项目规划设计方案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66" w:history="1">
        <w:r>
          <w:rPr>
            <w:rFonts w:ascii="仿宋" w:eastAsia="仿宋" w:hAnsi="仿宋" w:cs="仿宋" w:hint="eastAsia"/>
            <w:lang w:eastAsia="zh-CN"/>
          </w:rPr>
          <w:t>前言</w:t>
        </w:r>
        <w:r>
          <w:tab/>
        </w:r>
        <w:r>
          <w:fldChar w:fldCharType="begin"/>
        </w:r>
        <w:r>
          <w:instrText xml:space="preserve"> PAGEREF _Toc27866 \h </w:instrText>
        </w:r>
        <w:r>
          <w:fldChar w:fldCharType="separate"/>
        </w:r>
        <w:r>
          <w:t>3</w:t>
        </w:r>
        <w:r>
          <w:fldChar w:fldCharType="end"/>
        </w:r>
      </w:hyperlink>
    </w:p>
    <w:p>
      <w:pPr>
        <w:pStyle w:val="TOC1"/>
        <w:tabs>
          <w:tab w:val="right" w:leader="dot" w:pos="8306"/>
        </w:tabs>
      </w:pPr>
      <w:hyperlink w:anchor="_Toc21551" w:history="1">
        <w:r>
          <w:rPr>
            <w:rFonts w:ascii="仿宋" w:eastAsia="仿宋" w:hAnsi="仿宋" w:cs="仿宋" w:hint="eastAsia"/>
            <w:lang w:eastAsia="zh-CN"/>
          </w:rPr>
          <w:t>一、工艺说明</w:t>
        </w:r>
        <w:r>
          <w:tab/>
        </w:r>
        <w:r>
          <w:fldChar w:fldCharType="begin"/>
        </w:r>
        <w:r>
          <w:instrText xml:space="preserve"> PAGEREF _Toc21551 \h </w:instrText>
        </w:r>
        <w:r>
          <w:fldChar w:fldCharType="separate"/>
        </w:r>
        <w:r>
          <w:t>3</w:t>
        </w:r>
        <w:r>
          <w:fldChar w:fldCharType="end"/>
        </w:r>
      </w:hyperlink>
    </w:p>
    <w:p>
      <w:pPr>
        <w:pStyle w:val="TOC2"/>
        <w:tabs>
          <w:tab w:val="right" w:leader="dot" w:pos="8306"/>
        </w:tabs>
      </w:pPr>
      <w:hyperlink w:anchor="_Toc30245" w:history="1">
        <w:r>
          <w:rPr>
            <w:rFonts w:ascii="仿宋" w:eastAsia="仿宋" w:hAnsi="仿宋" w:cs="仿宋" w:hint="eastAsia"/>
            <w:lang w:eastAsia="zh-CN"/>
          </w:rPr>
          <w:t>(一)、技术管理特点</w:t>
        </w:r>
        <w:r>
          <w:tab/>
        </w:r>
        <w:r>
          <w:fldChar w:fldCharType="begin"/>
        </w:r>
        <w:r>
          <w:instrText xml:space="preserve"> PAGEREF _Toc30245 \h </w:instrText>
        </w:r>
        <w:r>
          <w:fldChar w:fldCharType="separate"/>
        </w:r>
        <w:r>
          <w:t>3</w:t>
        </w:r>
        <w:r>
          <w:fldChar w:fldCharType="end"/>
        </w:r>
      </w:hyperlink>
    </w:p>
    <w:p>
      <w:pPr>
        <w:pStyle w:val="TOC2"/>
        <w:tabs>
          <w:tab w:val="right" w:leader="dot" w:pos="8306"/>
        </w:tabs>
      </w:pPr>
      <w:hyperlink w:anchor="_Toc25360" w:history="1">
        <w:r>
          <w:rPr>
            <w:rFonts w:ascii="仿宋" w:eastAsia="仿宋" w:hAnsi="仿宋" w:cs="仿宋" w:hint="eastAsia"/>
            <w:lang w:eastAsia="zh-CN"/>
          </w:rPr>
          <w:t>(二)、维修轿车项目工艺技术设计方案</w:t>
        </w:r>
        <w:r>
          <w:tab/>
        </w:r>
        <w:r>
          <w:fldChar w:fldCharType="begin"/>
        </w:r>
        <w:r>
          <w:instrText xml:space="preserve"> PAGEREF _Toc25360 \h </w:instrText>
        </w:r>
        <w:r>
          <w:fldChar w:fldCharType="separate"/>
        </w:r>
        <w:r>
          <w:t>4</w:t>
        </w:r>
        <w:r>
          <w:fldChar w:fldCharType="end"/>
        </w:r>
      </w:hyperlink>
    </w:p>
    <w:p>
      <w:pPr>
        <w:pStyle w:val="TOC2"/>
        <w:tabs>
          <w:tab w:val="right" w:leader="dot" w:pos="8306"/>
        </w:tabs>
      </w:pPr>
      <w:hyperlink w:anchor="_Toc21469" w:history="1">
        <w:r>
          <w:rPr>
            <w:rFonts w:ascii="仿宋" w:eastAsia="仿宋" w:hAnsi="仿宋" w:cs="仿宋" w:hint="eastAsia"/>
            <w:lang w:eastAsia="zh-CN"/>
          </w:rPr>
          <w:t>(三)、设备选型方案</w:t>
        </w:r>
        <w:r>
          <w:tab/>
        </w:r>
        <w:r>
          <w:fldChar w:fldCharType="begin"/>
        </w:r>
        <w:r>
          <w:instrText xml:space="preserve"> PAGEREF _Toc21469 \h </w:instrText>
        </w:r>
        <w:r>
          <w:fldChar w:fldCharType="separate"/>
        </w:r>
        <w:r>
          <w:t>5</w:t>
        </w:r>
        <w:r>
          <w:fldChar w:fldCharType="end"/>
        </w:r>
      </w:hyperlink>
    </w:p>
    <w:p>
      <w:pPr>
        <w:pStyle w:val="TOC1"/>
        <w:tabs>
          <w:tab w:val="right" w:leader="dot" w:pos="8306"/>
        </w:tabs>
      </w:pPr>
      <w:hyperlink w:anchor="_Toc2811" w:history="1">
        <w:r>
          <w:rPr>
            <w:rFonts w:ascii="仿宋" w:eastAsia="仿宋" w:hAnsi="仿宋" w:cs="仿宋" w:hint="eastAsia"/>
            <w:lang w:eastAsia="zh-CN"/>
          </w:rPr>
          <w:t>二、维修轿车项目可持续发展</w:t>
        </w:r>
        <w:r>
          <w:tab/>
        </w:r>
        <w:r>
          <w:fldChar w:fldCharType="begin"/>
        </w:r>
        <w:r>
          <w:instrText xml:space="preserve"> PAGEREF _Toc2811 \h </w:instrText>
        </w:r>
        <w:r>
          <w:fldChar w:fldCharType="separate"/>
        </w:r>
        <w:r>
          <w:t>7</w:t>
        </w:r>
        <w:r>
          <w:fldChar w:fldCharType="end"/>
        </w:r>
      </w:hyperlink>
    </w:p>
    <w:p>
      <w:pPr>
        <w:pStyle w:val="TOC2"/>
        <w:tabs>
          <w:tab w:val="right" w:leader="dot" w:pos="8306"/>
        </w:tabs>
      </w:pPr>
      <w:hyperlink w:anchor="_Toc30850" w:history="1">
        <w:r>
          <w:rPr>
            <w:rFonts w:ascii="仿宋" w:eastAsia="仿宋" w:hAnsi="仿宋" w:cs="仿宋" w:hint="eastAsia"/>
            <w:lang w:eastAsia="zh-CN"/>
          </w:rPr>
          <w:t>(一)、可持续战略与实践</w:t>
        </w:r>
        <w:r>
          <w:tab/>
        </w:r>
        <w:r>
          <w:fldChar w:fldCharType="begin"/>
        </w:r>
        <w:r>
          <w:instrText xml:space="preserve"> PAGEREF _Toc30850 \h </w:instrText>
        </w:r>
        <w:r>
          <w:fldChar w:fldCharType="separate"/>
        </w:r>
        <w:r>
          <w:t>7</w:t>
        </w:r>
        <w:r>
          <w:fldChar w:fldCharType="end"/>
        </w:r>
      </w:hyperlink>
    </w:p>
    <w:p>
      <w:pPr>
        <w:pStyle w:val="TOC2"/>
        <w:tabs>
          <w:tab w:val="right" w:leader="dot" w:pos="8306"/>
        </w:tabs>
      </w:pPr>
      <w:hyperlink w:anchor="_Toc10492" w:history="1">
        <w:r>
          <w:rPr>
            <w:rFonts w:ascii="仿宋" w:eastAsia="仿宋" w:hAnsi="仿宋" w:cs="仿宋" w:hint="eastAsia"/>
            <w:lang w:eastAsia="zh-CN"/>
          </w:rPr>
          <w:t>(二)、环保与社会责任</w:t>
        </w:r>
        <w:r>
          <w:tab/>
        </w:r>
        <w:r>
          <w:fldChar w:fldCharType="begin"/>
        </w:r>
        <w:r>
          <w:instrText xml:space="preserve"> PAGEREF _Toc10492 \h </w:instrText>
        </w:r>
        <w:r>
          <w:fldChar w:fldCharType="separate"/>
        </w:r>
        <w:r>
          <w:t>7</w:t>
        </w:r>
        <w:r>
          <w:fldChar w:fldCharType="end"/>
        </w:r>
      </w:hyperlink>
    </w:p>
    <w:p>
      <w:pPr>
        <w:pStyle w:val="TOC1"/>
        <w:tabs>
          <w:tab w:val="right" w:leader="dot" w:pos="8306"/>
        </w:tabs>
      </w:pPr>
      <w:hyperlink w:anchor="_Toc22355" w:history="1">
        <w:r>
          <w:rPr>
            <w:rFonts w:ascii="仿宋" w:eastAsia="仿宋" w:hAnsi="仿宋" w:cs="仿宋" w:hint="eastAsia"/>
            <w:lang w:eastAsia="zh-CN"/>
          </w:rPr>
          <w:t>三、维修轿车项目建设背景及必要性分析</w:t>
        </w:r>
        <w:r>
          <w:tab/>
        </w:r>
        <w:r>
          <w:fldChar w:fldCharType="begin"/>
        </w:r>
        <w:r>
          <w:instrText xml:space="preserve"> PAGEREF _Toc22355 \h </w:instrText>
        </w:r>
        <w:r>
          <w:fldChar w:fldCharType="separate"/>
        </w:r>
        <w:r>
          <w:t>8</w:t>
        </w:r>
        <w:r>
          <w:fldChar w:fldCharType="end"/>
        </w:r>
      </w:hyperlink>
    </w:p>
    <w:p>
      <w:pPr>
        <w:pStyle w:val="TOC2"/>
        <w:tabs>
          <w:tab w:val="right" w:leader="dot" w:pos="8306"/>
        </w:tabs>
      </w:pPr>
      <w:hyperlink w:anchor="_Toc19499" w:history="1">
        <w:r>
          <w:rPr>
            <w:rFonts w:ascii="仿宋" w:eastAsia="仿宋" w:hAnsi="仿宋" w:cs="仿宋" w:hint="eastAsia"/>
            <w:lang w:eastAsia="zh-CN"/>
          </w:rPr>
          <w:t>(一)、维修轿车项目背景分析</w:t>
        </w:r>
        <w:r>
          <w:tab/>
        </w:r>
        <w:r>
          <w:fldChar w:fldCharType="begin"/>
        </w:r>
        <w:r>
          <w:instrText xml:space="preserve"> PAGEREF _Toc19499 \h </w:instrText>
        </w:r>
        <w:r>
          <w:fldChar w:fldCharType="separate"/>
        </w:r>
        <w:r>
          <w:t>8</w:t>
        </w:r>
        <w:r>
          <w:fldChar w:fldCharType="end"/>
        </w:r>
      </w:hyperlink>
    </w:p>
    <w:p>
      <w:pPr>
        <w:pStyle w:val="TOC2"/>
        <w:tabs>
          <w:tab w:val="right" w:leader="dot" w:pos="8306"/>
        </w:tabs>
      </w:pPr>
      <w:hyperlink w:anchor="_Toc28793" w:history="1">
        <w:r>
          <w:rPr>
            <w:rFonts w:ascii="仿宋" w:eastAsia="仿宋" w:hAnsi="仿宋" w:cs="仿宋" w:hint="eastAsia"/>
            <w:lang w:eastAsia="zh-CN"/>
          </w:rPr>
          <w:t>(二)、维修轿车项目建设必要性分析</w:t>
        </w:r>
        <w:r>
          <w:tab/>
        </w:r>
        <w:r>
          <w:fldChar w:fldCharType="begin"/>
        </w:r>
        <w:r>
          <w:instrText xml:space="preserve"> PAGEREF _Toc28793 \h </w:instrText>
        </w:r>
        <w:r>
          <w:fldChar w:fldCharType="separate"/>
        </w:r>
        <w:r>
          <w:t>10</w:t>
        </w:r>
        <w:r>
          <w:fldChar w:fldCharType="end"/>
        </w:r>
      </w:hyperlink>
    </w:p>
    <w:p>
      <w:pPr>
        <w:pStyle w:val="TOC1"/>
        <w:tabs>
          <w:tab w:val="right" w:leader="dot" w:pos="8306"/>
        </w:tabs>
      </w:pPr>
      <w:hyperlink w:anchor="_Toc13243" w:history="1">
        <w:r>
          <w:rPr>
            <w:rFonts w:ascii="仿宋" w:eastAsia="仿宋" w:hAnsi="仿宋" w:cs="仿宋" w:hint="eastAsia"/>
            <w:lang w:eastAsia="zh-CN"/>
          </w:rPr>
          <w:t>四、市场分析、调研</w:t>
        </w:r>
        <w:r>
          <w:tab/>
        </w:r>
        <w:r>
          <w:fldChar w:fldCharType="begin"/>
        </w:r>
        <w:r>
          <w:instrText xml:space="preserve"> PAGEREF _Toc13243 \h </w:instrText>
        </w:r>
        <w:r>
          <w:fldChar w:fldCharType="separate"/>
        </w:r>
        <w:r>
          <w:t>11</w:t>
        </w:r>
        <w:r>
          <w:fldChar w:fldCharType="end"/>
        </w:r>
      </w:hyperlink>
    </w:p>
    <w:p>
      <w:pPr>
        <w:pStyle w:val="TOC2"/>
        <w:tabs>
          <w:tab w:val="right" w:leader="dot" w:pos="8306"/>
        </w:tabs>
      </w:pPr>
      <w:hyperlink w:anchor="_Toc28511" w:history="1">
        <w:r>
          <w:rPr>
            <w:rFonts w:ascii="仿宋" w:eastAsia="仿宋" w:hAnsi="仿宋" w:cs="仿宋" w:hint="eastAsia"/>
            <w:lang w:eastAsia="zh-CN"/>
          </w:rPr>
          <w:t>(一)、维修轿车行业分析</w:t>
        </w:r>
        <w:r>
          <w:tab/>
        </w:r>
        <w:r>
          <w:fldChar w:fldCharType="begin"/>
        </w:r>
        <w:r>
          <w:instrText xml:space="preserve"> PAGEREF _Toc28511 \h </w:instrText>
        </w:r>
        <w:r>
          <w:fldChar w:fldCharType="separate"/>
        </w:r>
        <w:r>
          <w:t>11</w:t>
        </w:r>
        <w:r>
          <w:fldChar w:fldCharType="end"/>
        </w:r>
      </w:hyperlink>
    </w:p>
    <w:p>
      <w:pPr>
        <w:pStyle w:val="TOC2"/>
        <w:tabs>
          <w:tab w:val="right" w:leader="dot" w:pos="8306"/>
        </w:tabs>
      </w:pPr>
      <w:hyperlink w:anchor="_Toc10853" w:history="1">
        <w:r>
          <w:rPr>
            <w:rFonts w:ascii="仿宋" w:eastAsia="仿宋" w:hAnsi="仿宋" w:cs="仿宋" w:hint="eastAsia"/>
            <w:lang w:eastAsia="zh-CN"/>
          </w:rPr>
          <w:t>(二)、维修轿车市场分析预测</w:t>
        </w:r>
        <w:r>
          <w:tab/>
        </w:r>
        <w:r>
          <w:fldChar w:fldCharType="begin"/>
        </w:r>
        <w:r>
          <w:instrText xml:space="preserve"> PAGEREF _Toc10853 \h </w:instrText>
        </w:r>
        <w:r>
          <w:fldChar w:fldCharType="separate"/>
        </w:r>
        <w:r>
          <w:t>12</w:t>
        </w:r>
        <w:r>
          <w:fldChar w:fldCharType="end"/>
        </w:r>
      </w:hyperlink>
    </w:p>
    <w:p>
      <w:pPr>
        <w:pStyle w:val="TOC1"/>
        <w:tabs>
          <w:tab w:val="right" w:leader="dot" w:pos="8306"/>
        </w:tabs>
      </w:pPr>
      <w:hyperlink w:anchor="_Toc29932" w:history="1">
        <w:r>
          <w:rPr>
            <w:rFonts w:ascii="仿宋" w:eastAsia="仿宋" w:hAnsi="仿宋" w:cs="仿宋" w:hint="eastAsia"/>
            <w:lang w:eastAsia="zh-CN"/>
          </w:rPr>
          <w:t>五、维修轿车项目建设单位说明</w:t>
        </w:r>
        <w:r>
          <w:tab/>
        </w:r>
        <w:r>
          <w:fldChar w:fldCharType="begin"/>
        </w:r>
        <w:r>
          <w:instrText xml:space="preserve"> PAGEREF _Toc29932 \h </w:instrText>
        </w:r>
        <w:r>
          <w:fldChar w:fldCharType="separate"/>
        </w:r>
        <w:r>
          <w:t>13</w:t>
        </w:r>
        <w:r>
          <w:fldChar w:fldCharType="end"/>
        </w:r>
      </w:hyperlink>
    </w:p>
    <w:p>
      <w:pPr>
        <w:pStyle w:val="TOC2"/>
        <w:tabs>
          <w:tab w:val="right" w:leader="dot" w:pos="8306"/>
        </w:tabs>
      </w:pPr>
      <w:hyperlink w:anchor="_Toc4671" w:history="1">
        <w:r>
          <w:rPr>
            <w:rFonts w:ascii="仿宋" w:eastAsia="仿宋" w:hAnsi="仿宋" w:cs="仿宋" w:hint="eastAsia"/>
            <w:lang w:eastAsia="zh-CN"/>
          </w:rPr>
          <w:t>(一)、维修轿车项目承办单位基本情况</w:t>
        </w:r>
        <w:r>
          <w:tab/>
        </w:r>
        <w:r>
          <w:fldChar w:fldCharType="begin"/>
        </w:r>
        <w:r>
          <w:instrText xml:space="preserve"> PAGEREF _Toc4671 \h </w:instrText>
        </w:r>
        <w:r>
          <w:fldChar w:fldCharType="separate"/>
        </w:r>
        <w:r>
          <w:t>13</w:t>
        </w:r>
        <w:r>
          <w:fldChar w:fldCharType="end"/>
        </w:r>
      </w:hyperlink>
    </w:p>
    <w:p>
      <w:pPr>
        <w:pStyle w:val="TOC2"/>
        <w:tabs>
          <w:tab w:val="right" w:leader="dot" w:pos="8306"/>
        </w:tabs>
      </w:pPr>
      <w:hyperlink w:anchor="_Toc13439" w:history="1">
        <w:r>
          <w:rPr>
            <w:rFonts w:ascii="仿宋" w:eastAsia="仿宋" w:hAnsi="仿宋" w:cs="仿宋" w:hint="eastAsia"/>
            <w:lang w:eastAsia="zh-CN"/>
          </w:rPr>
          <w:t>(二)、公司经济效益分析</w:t>
        </w:r>
        <w:r>
          <w:tab/>
        </w:r>
        <w:r>
          <w:fldChar w:fldCharType="begin"/>
        </w:r>
        <w:r>
          <w:instrText xml:space="preserve"> PAGEREF _Toc13439 \h </w:instrText>
        </w:r>
        <w:r>
          <w:fldChar w:fldCharType="separate"/>
        </w:r>
        <w:r>
          <w:t>13</w:t>
        </w:r>
        <w:r>
          <w:fldChar w:fldCharType="end"/>
        </w:r>
      </w:hyperlink>
    </w:p>
    <w:p>
      <w:pPr>
        <w:pStyle w:val="TOC1"/>
        <w:tabs>
          <w:tab w:val="right" w:leader="dot" w:pos="8306"/>
        </w:tabs>
      </w:pPr>
      <w:hyperlink w:anchor="_Toc19523" w:history="1">
        <w:r>
          <w:rPr>
            <w:rFonts w:ascii="仿宋" w:eastAsia="仿宋" w:hAnsi="仿宋" w:cs="仿宋" w:hint="eastAsia"/>
            <w:lang w:eastAsia="zh-CN"/>
          </w:rPr>
          <w:t>六、维修轿车项目绩效评估</w:t>
        </w:r>
        <w:r>
          <w:tab/>
        </w:r>
        <w:r>
          <w:fldChar w:fldCharType="begin"/>
        </w:r>
        <w:r>
          <w:instrText xml:space="preserve"> PAGEREF _Toc19523 \h </w:instrText>
        </w:r>
        <w:r>
          <w:fldChar w:fldCharType="separate"/>
        </w:r>
        <w:r>
          <w:t>14</w:t>
        </w:r>
        <w:r>
          <w:fldChar w:fldCharType="end"/>
        </w:r>
      </w:hyperlink>
    </w:p>
    <w:p>
      <w:pPr>
        <w:pStyle w:val="TOC2"/>
        <w:tabs>
          <w:tab w:val="right" w:leader="dot" w:pos="8306"/>
        </w:tabs>
      </w:pPr>
      <w:hyperlink w:anchor="_Toc476" w:history="1">
        <w:r>
          <w:rPr>
            <w:rFonts w:ascii="仿宋" w:eastAsia="仿宋" w:hAnsi="仿宋" w:cs="仿宋" w:hint="eastAsia"/>
            <w:lang w:eastAsia="zh-CN"/>
          </w:rPr>
          <w:t>(一)、绩效评估指标</w:t>
        </w:r>
        <w:r>
          <w:tab/>
        </w:r>
        <w:r>
          <w:fldChar w:fldCharType="begin"/>
        </w:r>
        <w:r>
          <w:instrText xml:space="preserve"> PAGEREF _Toc476 \h </w:instrText>
        </w:r>
        <w:r>
          <w:fldChar w:fldCharType="separate"/>
        </w:r>
        <w:r>
          <w:t>14</w:t>
        </w:r>
        <w:r>
          <w:fldChar w:fldCharType="end"/>
        </w:r>
      </w:hyperlink>
    </w:p>
    <w:p>
      <w:pPr>
        <w:pStyle w:val="TOC2"/>
        <w:tabs>
          <w:tab w:val="right" w:leader="dot" w:pos="8306"/>
        </w:tabs>
      </w:pPr>
      <w:hyperlink w:anchor="_Toc16655" w:history="1">
        <w:r>
          <w:rPr>
            <w:rFonts w:ascii="仿宋" w:eastAsia="仿宋" w:hAnsi="仿宋" w:cs="仿宋" w:hint="eastAsia"/>
            <w:lang w:eastAsia="zh-CN"/>
          </w:rPr>
          <w:t>(二)、绩效评估方法</w:t>
        </w:r>
        <w:r>
          <w:tab/>
        </w:r>
        <w:r>
          <w:fldChar w:fldCharType="begin"/>
        </w:r>
        <w:r>
          <w:instrText xml:space="preserve"> PAGEREF _Toc16655 \h </w:instrText>
        </w:r>
        <w:r>
          <w:fldChar w:fldCharType="separate"/>
        </w:r>
        <w:r>
          <w:t>15</w:t>
        </w:r>
        <w:r>
          <w:fldChar w:fldCharType="end"/>
        </w:r>
      </w:hyperlink>
    </w:p>
    <w:p>
      <w:pPr>
        <w:pStyle w:val="TOC2"/>
        <w:tabs>
          <w:tab w:val="right" w:leader="dot" w:pos="8306"/>
        </w:tabs>
      </w:pPr>
      <w:hyperlink w:anchor="_Toc8044" w:history="1">
        <w:r>
          <w:rPr>
            <w:rFonts w:ascii="仿宋" w:eastAsia="仿宋" w:hAnsi="仿宋" w:cs="仿宋" w:hint="eastAsia"/>
            <w:lang w:eastAsia="zh-CN"/>
          </w:rPr>
          <w:t>(三)、绩效评估周期</w:t>
        </w:r>
        <w:r>
          <w:tab/>
        </w:r>
        <w:r>
          <w:fldChar w:fldCharType="begin"/>
        </w:r>
        <w:r>
          <w:instrText xml:space="preserve"> PAGEREF _Toc8044 \h </w:instrText>
        </w:r>
        <w:r>
          <w:fldChar w:fldCharType="separate"/>
        </w:r>
        <w:r>
          <w:t>16</w:t>
        </w:r>
        <w:r>
          <w:fldChar w:fldCharType="end"/>
        </w:r>
      </w:hyperlink>
    </w:p>
    <w:p>
      <w:pPr>
        <w:pStyle w:val="TOC1"/>
        <w:tabs>
          <w:tab w:val="right" w:leader="dot" w:pos="8306"/>
        </w:tabs>
      </w:pPr>
      <w:hyperlink w:anchor="_Toc15527" w:history="1">
        <w:r>
          <w:rPr>
            <w:rFonts w:ascii="仿宋" w:eastAsia="仿宋" w:hAnsi="仿宋" w:cs="仿宋" w:hint="eastAsia"/>
            <w:lang w:eastAsia="zh-CN"/>
          </w:rPr>
          <w:t>七、维修轿车项目计划安排</w:t>
        </w:r>
        <w:r>
          <w:tab/>
        </w:r>
        <w:r>
          <w:fldChar w:fldCharType="begin"/>
        </w:r>
        <w:r>
          <w:instrText xml:space="preserve"> PAGEREF _Toc15527 \h </w:instrText>
        </w:r>
        <w:r>
          <w:fldChar w:fldCharType="separate"/>
        </w:r>
        <w:r>
          <w:t>17</w:t>
        </w:r>
        <w:r>
          <w:fldChar w:fldCharType="end"/>
        </w:r>
      </w:hyperlink>
    </w:p>
    <w:p>
      <w:pPr>
        <w:pStyle w:val="TOC2"/>
        <w:tabs>
          <w:tab w:val="right" w:leader="dot" w:pos="8306"/>
        </w:tabs>
      </w:pPr>
      <w:hyperlink w:anchor="_Toc22389" w:history="1">
        <w:r>
          <w:rPr>
            <w:rFonts w:ascii="仿宋" w:eastAsia="仿宋" w:hAnsi="仿宋" w:cs="仿宋" w:hint="eastAsia"/>
            <w:lang w:eastAsia="zh-CN"/>
          </w:rPr>
          <w:t>(一)、建设周期</w:t>
        </w:r>
        <w:r>
          <w:tab/>
        </w:r>
        <w:r>
          <w:fldChar w:fldCharType="begin"/>
        </w:r>
        <w:r>
          <w:instrText xml:space="preserve"> PAGEREF _Toc22389 \h </w:instrText>
        </w:r>
        <w:r>
          <w:fldChar w:fldCharType="separate"/>
        </w:r>
        <w:r>
          <w:t>17</w:t>
        </w:r>
        <w:r>
          <w:fldChar w:fldCharType="end"/>
        </w:r>
      </w:hyperlink>
    </w:p>
    <w:p>
      <w:pPr>
        <w:pStyle w:val="TOC2"/>
        <w:tabs>
          <w:tab w:val="right" w:leader="dot" w:pos="8306"/>
        </w:tabs>
      </w:pPr>
      <w:hyperlink w:anchor="_Toc7485" w:history="1">
        <w:r>
          <w:rPr>
            <w:rFonts w:ascii="仿宋" w:eastAsia="仿宋" w:hAnsi="仿宋" w:cs="仿宋" w:hint="eastAsia"/>
            <w:lang w:eastAsia="zh-CN"/>
          </w:rPr>
          <w:t>(二)、建设进度</w:t>
        </w:r>
        <w:r>
          <w:tab/>
        </w:r>
        <w:r>
          <w:fldChar w:fldCharType="begin"/>
        </w:r>
        <w:r>
          <w:instrText xml:space="preserve"> PAGEREF _Toc7485 \h </w:instrText>
        </w:r>
        <w:r>
          <w:fldChar w:fldCharType="separate"/>
        </w:r>
        <w:r>
          <w:t>18</w:t>
        </w:r>
        <w:r>
          <w:fldChar w:fldCharType="end"/>
        </w:r>
      </w:hyperlink>
    </w:p>
    <w:p>
      <w:pPr>
        <w:pStyle w:val="TOC2"/>
        <w:tabs>
          <w:tab w:val="right" w:leader="dot" w:pos="8306"/>
        </w:tabs>
      </w:pPr>
      <w:hyperlink w:anchor="_Toc65" w:history="1">
        <w:r>
          <w:rPr>
            <w:rFonts w:ascii="仿宋" w:eastAsia="仿宋" w:hAnsi="仿宋" w:cs="仿宋" w:hint="eastAsia"/>
            <w:lang w:eastAsia="zh-CN"/>
          </w:rPr>
          <w:t>(三)、进度安排注意事项</w:t>
        </w:r>
        <w:r>
          <w:tab/>
        </w:r>
        <w:r>
          <w:fldChar w:fldCharType="begin"/>
        </w:r>
        <w:r>
          <w:instrText xml:space="preserve"> PAGEREF _Toc65 \h </w:instrText>
        </w:r>
        <w:r>
          <w:fldChar w:fldCharType="separate"/>
        </w:r>
        <w:r>
          <w:t>19</w:t>
        </w:r>
        <w:r>
          <w:fldChar w:fldCharType="end"/>
        </w:r>
      </w:hyperlink>
    </w:p>
    <w:p>
      <w:pPr>
        <w:pStyle w:val="TOC2"/>
        <w:tabs>
          <w:tab w:val="right" w:leader="dot" w:pos="8306"/>
        </w:tabs>
      </w:pPr>
      <w:hyperlink w:anchor="_Toc5455" w:history="1">
        <w:r>
          <w:rPr>
            <w:rFonts w:ascii="仿宋" w:eastAsia="仿宋" w:hAnsi="仿宋" w:cs="仿宋" w:hint="eastAsia"/>
            <w:lang w:eastAsia="zh-CN"/>
          </w:rPr>
          <w:t>(四)、人力资源配置</w:t>
        </w:r>
        <w:r>
          <w:tab/>
        </w:r>
        <w:r>
          <w:fldChar w:fldCharType="begin"/>
        </w:r>
        <w:r>
          <w:instrText xml:space="preserve"> PAGEREF _Toc5455 \h </w:instrText>
        </w:r>
        <w:r>
          <w:fldChar w:fldCharType="separate"/>
        </w:r>
        <w:r>
          <w:t>21</w:t>
        </w:r>
        <w:r>
          <w:fldChar w:fldCharType="end"/>
        </w:r>
      </w:hyperlink>
    </w:p>
    <w:p>
      <w:pPr>
        <w:pStyle w:val="TOC1"/>
        <w:tabs>
          <w:tab w:val="right" w:leader="dot" w:pos="8306"/>
        </w:tabs>
      </w:pPr>
      <w:hyperlink w:anchor="_Toc19018" w:history="1">
        <w:r>
          <w:rPr>
            <w:rFonts w:ascii="仿宋" w:eastAsia="仿宋" w:hAnsi="仿宋" w:cs="仿宋" w:hint="eastAsia"/>
            <w:lang w:eastAsia="zh-CN"/>
          </w:rPr>
          <w:t>八、维修轿车项目创新与研发</w:t>
        </w:r>
        <w:r>
          <w:tab/>
        </w:r>
        <w:r>
          <w:fldChar w:fldCharType="begin"/>
        </w:r>
        <w:r>
          <w:instrText xml:space="preserve"> PAGEREF _Toc19018 \h </w:instrText>
        </w:r>
        <w:r>
          <w:fldChar w:fldCharType="separate"/>
        </w:r>
        <w:r>
          <w:t>22</w:t>
        </w:r>
        <w:r>
          <w:fldChar w:fldCharType="end"/>
        </w:r>
      </w:hyperlink>
    </w:p>
    <w:p>
      <w:pPr>
        <w:pStyle w:val="TOC2"/>
        <w:tabs>
          <w:tab w:val="right" w:leader="dot" w:pos="8306"/>
        </w:tabs>
      </w:pPr>
      <w:hyperlink w:anchor="_Toc920" w:history="1">
        <w:r>
          <w:rPr>
            <w:rFonts w:ascii="仿宋" w:eastAsia="仿宋" w:hAnsi="仿宋" w:cs="仿宋" w:hint="eastAsia"/>
            <w:lang w:eastAsia="zh-CN"/>
          </w:rPr>
          <w:t>(一)、创新策略与方向</w:t>
        </w:r>
        <w:r>
          <w:tab/>
        </w:r>
        <w:r>
          <w:fldChar w:fldCharType="begin"/>
        </w:r>
        <w:r>
          <w:instrText xml:space="preserve"> PAGEREF _Toc920 \h </w:instrText>
        </w:r>
        <w:r>
          <w:fldChar w:fldCharType="separate"/>
        </w:r>
        <w:r>
          <w:t>22</w:t>
        </w:r>
        <w:r>
          <w:fldChar w:fldCharType="end"/>
        </w:r>
      </w:hyperlink>
    </w:p>
    <w:p>
      <w:pPr>
        <w:pStyle w:val="TOC2"/>
        <w:tabs>
          <w:tab w:val="right" w:leader="dot" w:pos="8306"/>
        </w:tabs>
      </w:pPr>
      <w:hyperlink w:anchor="_Toc28894" w:history="1">
        <w:r>
          <w:rPr>
            <w:rFonts w:ascii="仿宋" w:eastAsia="仿宋" w:hAnsi="仿宋" w:cs="仿宋" w:hint="eastAsia"/>
            <w:lang w:eastAsia="zh-CN"/>
          </w:rPr>
          <w:t>(二)、研发规划与投入</w:t>
        </w:r>
        <w:r>
          <w:tab/>
        </w:r>
        <w:r>
          <w:fldChar w:fldCharType="begin"/>
        </w:r>
        <w:r>
          <w:instrText xml:space="preserve"> PAGEREF _Toc28894 \h </w:instrText>
        </w:r>
        <w:r>
          <w:fldChar w:fldCharType="separate"/>
        </w:r>
        <w:r>
          <w:t>23</w:t>
        </w:r>
        <w:r>
          <w:fldChar w:fldCharType="end"/>
        </w:r>
      </w:hyperlink>
    </w:p>
    <w:p>
      <w:pPr>
        <w:pStyle w:val="TOC1"/>
        <w:tabs>
          <w:tab w:val="right" w:leader="dot" w:pos="8306"/>
        </w:tabs>
      </w:pPr>
      <w:hyperlink w:anchor="_Toc14249" w:history="1">
        <w:r>
          <w:rPr>
            <w:rFonts w:ascii="仿宋" w:eastAsia="仿宋" w:hAnsi="仿宋" w:cs="仿宋" w:hint="eastAsia"/>
            <w:lang w:eastAsia="zh-CN"/>
          </w:rPr>
          <w:t>九、维修轿车项目环境影响分析</w:t>
        </w:r>
        <w:r>
          <w:tab/>
        </w:r>
        <w:r>
          <w:fldChar w:fldCharType="begin"/>
        </w:r>
        <w:r>
          <w:instrText xml:space="preserve"> PAGEREF _Toc14249 \h </w:instrText>
        </w:r>
        <w:r>
          <w:fldChar w:fldCharType="separate"/>
        </w:r>
        <w:r>
          <w:t>25</w:t>
        </w:r>
        <w:r>
          <w:fldChar w:fldCharType="end"/>
        </w:r>
      </w:hyperlink>
    </w:p>
    <w:p>
      <w:pPr>
        <w:pStyle w:val="TOC2"/>
        <w:tabs>
          <w:tab w:val="right" w:leader="dot" w:pos="8306"/>
        </w:tabs>
      </w:pPr>
      <w:hyperlink w:anchor="_Toc26849" w:history="1">
        <w:r>
          <w:rPr>
            <w:rFonts w:ascii="仿宋" w:eastAsia="仿宋" w:hAnsi="仿宋" w:cs="仿宋" w:hint="eastAsia"/>
            <w:lang w:eastAsia="zh-CN"/>
          </w:rPr>
          <w:t>(一)、建设区域环境质量现状</w:t>
        </w:r>
        <w:r>
          <w:tab/>
        </w:r>
        <w:r>
          <w:fldChar w:fldCharType="begin"/>
        </w:r>
        <w:r>
          <w:instrText xml:space="preserve"> PAGEREF _Toc26849 \h </w:instrText>
        </w:r>
        <w:r>
          <w:fldChar w:fldCharType="separate"/>
        </w:r>
        <w:r>
          <w:t>25</w:t>
        </w:r>
        <w:r>
          <w:fldChar w:fldCharType="end"/>
        </w:r>
      </w:hyperlink>
    </w:p>
    <w:p>
      <w:pPr>
        <w:pStyle w:val="TOC2"/>
        <w:tabs>
          <w:tab w:val="right" w:leader="dot" w:pos="8306"/>
        </w:tabs>
      </w:pPr>
      <w:hyperlink w:anchor="_Toc28706" w:history="1">
        <w:r>
          <w:rPr>
            <w:rFonts w:ascii="仿宋" w:eastAsia="仿宋" w:hAnsi="仿宋" w:cs="仿宋" w:hint="eastAsia"/>
            <w:lang w:eastAsia="zh-CN"/>
          </w:rPr>
          <w:t>(二)、建设期环境保护</w:t>
        </w:r>
        <w:r>
          <w:tab/>
        </w:r>
        <w:r>
          <w:fldChar w:fldCharType="begin"/>
        </w:r>
        <w:r>
          <w:instrText xml:space="preserve"> PAGEREF _Toc28706 \h </w:instrText>
        </w:r>
        <w:r>
          <w:fldChar w:fldCharType="separate"/>
        </w:r>
        <w:r>
          <w:t>26</w:t>
        </w:r>
        <w:r>
          <w:fldChar w:fldCharType="end"/>
        </w:r>
      </w:hyperlink>
    </w:p>
    <w:p>
      <w:pPr>
        <w:pStyle w:val="TOC2"/>
        <w:tabs>
          <w:tab w:val="right" w:leader="dot" w:pos="8306"/>
        </w:tabs>
      </w:pPr>
      <w:hyperlink w:anchor="_Toc18063" w:history="1">
        <w:r>
          <w:rPr>
            <w:rFonts w:ascii="仿宋" w:eastAsia="仿宋" w:hAnsi="仿宋" w:cs="仿宋" w:hint="eastAsia"/>
            <w:lang w:eastAsia="zh-CN"/>
          </w:rPr>
          <w:t>(三)、运营期环境保护</w:t>
        </w:r>
        <w:r>
          <w:tab/>
        </w:r>
        <w:r>
          <w:fldChar w:fldCharType="begin"/>
        </w:r>
        <w:r>
          <w:instrText xml:space="preserve"> PAGEREF _Toc18063 \h </w:instrText>
        </w:r>
        <w:r>
          <w:fldChar w:fldCharType="separate"/>
        </w:r>
        <w:r>
          <w:t>28</w:t>
        </w:r>
        <w:r>
          <w:fldChar w:fldCharType="end"/>
        </w:r>
      </w:hyperlink>
    </w:p>
    <w:p>
      <w:pPr>
        <w:pStyle w:val="TOC2"/>
        <w:tabs>
          <w:tab w:val="right" w:leader="dot" w:pos="8306"/>
        </w:tabs>
      </w:pPr>
      <w:hyperlink w:anchor="_Toc2024" w:history="1">
        <w:r>
          <w:rPr>
            <w:rFonts w:ascii="仿宋" w:eastAsia="仿宋" w:hAnsi="仿宋" w:cs="仿宋" w:hint="eastAsia"/>
            <w:lang w:eastAsia="zh-CN"/>
          </w:rPr>
          <w:t>(四)、维修轿车项目建设对区域经济的影响</w:t>
        </w:r>
        <w:r>
          <w:tab/>
        </w:r>
        <w:r>
          <w:fldChar w:fldCharType="begin"/>
        </w:r>
        <w:r>
          <w:instrText xml:space="preserve"> PAGEREF _Toc2024 \h </w:instrText>
        </w:r>
        <w:r>
          <w:fldChar w:fldCharType="separate"/>
        </w:r>
        <w:r>
          <w:t>29</w:t>
        </w:r>
        <w:r>
          <w:fldChar w:fldCharType="end"/>
        </w:r>
      </w:hyperlink>
    </w:p>
    <w:p>
      <w:pPr>
        <w:pStyle w:val="TOC2"/>
        <w:tabs>
          <w:tab w:val="right" w:leader="dot" w:pos="8306"/>
        </w:tabs>
      </w:pPr>
      <w:hyperlink w:anchor="_Toc6770" w:history="1">
        <w:r>
          <w:rPr>
            <w:rFonts w:ascii="仿宋" w:eastAsia="仿宋" w:hAnsi="仿宋" w:cs="仿宋" w:hint="eastAsia"/>
            <w:lang w:eastAsia="zh-CN"/>
          </w:rPr>
          <w:t>(五)、废弃物处理</w:t>
        </w:r>
        <w:r>
          <w:tab/>
        </w:r>
        <w:r>
          <w:fldChar w:fldCharType="begin"/>
        </w:r>
        <w:r>
          <w:instrText xml:space="preserve"> PAGEREF _Toc6770 \h </w:instrText>
        </w:r>
        <w:r>
          <w:fldChar w:fldCharType="separate"/>
        </w:r>
        <w:r>
          <w:t>31</w:t>
        </w:r>
        <w:r>
          <w:fldChar w:fldCharType="end"/>
        </w:r>
      </w:hyperlink>
    </w:p>
    <w:p>
      <w:pPr>
        <w:pStyle w:val="TOC2"/>
        <w:tabs>
          <w:tab w:val="right" w:leader="dot" w:pos="8306"/>
        </w:tabs>
      </w:pPr>
      <w:hyperlink w:anchor="_Toc12741" w:history="1">
        <w:r>
          <w:rPr>
            <w:rFonts w:ascii="仿宋" w:eastAsia="仿宋" w:hAnsi="仿宋" w:cs="仿宋" w:hint="eastAsia"/>
            <w:lang w:eastAsia="zh-CN"/>
          </w:rPr>
          <w:t>(六)、特殊环境影响分析</w:t>
        </w:r>
        <w:r>
          <w:tab/>
        </w:r>
        <w:r>
          <w:fldChar w:fldCharType="begin"/>
        </w:r>
        <w:r>
          <w:instrText xml:space="preserve"> PAGEREF _Toc12741 \h </w:instrText>
        </w:r>
        <w:r>
          <w:fldChar w:fldCharType="separate"/>
        </w:r>
        <w:r>
          <w:t>32</w:t>
        </w:r>
        <w:r>
          <w:fldChar w:fldCharType="end"/>
        </w:r>
      </w:hyperlink>
    </w:p>
    <w:p>
      <w:pPr>
        <w:pStyle w:val="TOC2"/>
        <w:tabs>
          <w:tab w:val="right" w:leader="dot" w:pos="8306"/>
        </w:tabs>
      </w:pPr>
      <w:hyperlink w:anchor="_Toc18153" w:history="1">
        <w:r>
          <w:rPr>
            <w:rFonts w:ascii="仿宋" w:eastAsia="仿宋" w:hAnsi="仿宋" w:cs="仿宋" w:hint="eastAsia"/>
            <w:lang w:eastAsia="zh-CN"/>
          </w:rPr>
          <w:t>(七)、清洁生产</w:t>
        </w:r>
        <w:r>
          <w:tab/>
        </w:r>
        <w:r>
          <w:fldChar w:fldCharType="begin"/>
        </w:r>
        <w:r>
          <w:instrText xml:space="preserve"> PAGEREF _Toc18153 \h </w:instrText>
        </w:r>
        <w:r>
          <w:fldChar w:fldCharType="separate"/>
        </w:r>
        <w:r>
          <w:t>33</w:t>
        </w:r>
        <w:r>
          <w:fldChar w:fldCharType="end"/>
        </w:r>
      </w:hyperlink>
    </w:p>
    <w:p>
      <w:pPr>
        <w:pStyle w:val="TOC2"/>
        <w:tabs>
          <w:tab w:val="right" w:leader="dot" w:pos="8306"/>
        </w:tabs>
      </w:pPr>
      <w:hyperlink w:anchor="_Toc24151" w:history="1">
        <w:r>
          <w:rPr>
            <w:rFonts w:ascii="仿宋" w:eastAsia="仿宋" w:hAnsi="仿宋" w:cs="仿宋" w:hint="eastAsia"/>
            <w:lang w:eastAsia="zh-CN"/>
          </w:rPr>
          <w:t>(八)、环境保护综合评价</w:t>
        </w:r>
        <w:r>
          <w:tab/>
        </w:r>
        <w:r>
          <w:fldChar w:fldCharType="begin"/>
        </w:r>
        <w:r>
          <w:instrText xml:space="preserve"> PAGEREF _Toc24151 \h </w:instrText>
        </w:r>
        <w:r>
          <w:fldChar w:fldCharType="separate"/>
        </w:r>
        <w:r>
          <w:t>34</w:t>
        </w:r>
        <w:r>
          <w:fldChar w:fldCharType="end"/>
        </w:r>
      </w:hyperlink>
    </w:p>
    <w:p>
      <w:pPr>
        <w:pStyle w:val="TOC1"/>
        <w:tabs>
          <w:tab w:val="right" w:leader="dot" w:pos="8306"/>
        </w:tabs>
      </w:pPr>
      <w:hyperlink w:anchor="_Toc6892" w:history="1">
        <w:r>
          <w:rPr>
            <w:rFonts w:ascii="仿宋" w:eastAsia="仿宋" w:hAnsi="仿宋" w:cs="仿宋" w:hint="eastAsia"/>
            <w:lang w:eastAsia="zh-CN"/>
          </w:rPr>
          <w:t>十、维修轿车项目人力资源培养与发展</w:t>
        </w:r>
        <w:r>
          <w:tab/>
        </w:r>
        <w:r>
          <w:fldChar w:fldCharType="begin"/>
        </w:r>
        <w:r>
          <w:instrText xml:space="preserve"> PAGEREF _Toc6892 \h </w:instrText>
        </w:r>
        <w:r>
          <w:fldChar w:fldCharType="separate"/>
        </w:r>
        <w:r>
          <w:t>35</w:t>
        </w:r>
        <w:r>
          <w:fldChar w:fldCharType="end"/>
        </w:r>
      </w:hyperlink>
    </w:p>
    <w:p>
      <w:pPr>
        <w:pStyle w:val="TOC2"/>
        <w:tabs>
          <w:tab w:val="right" w:leader="dot" w:pos="8306"/>
        </w:tabs>
      </w:pPr>
      <w:hyperlink w:anchor="_Toc1601" w:history="1">
        <w:r>
          <w:rPr>
            <w:rFonts w:ascii="仿宋" w:eastAsia="仿宋" w:hAnsi="仿宋" w:cs="仿宋" w:hint="eastAsia"/>
            <w:lang w:eastAsia="zh-CN"/>
          </w:rPr>
          <w:t>(一)、人才需求与规划</w:t>
        </w:r>
        <w:r>
          <w:tab/>
        </w:r>
        <w:r>
          <w:fldChar w:fldCharType="begin"/>
        </w:r>
        <w:r>
          <w:instrText xml:space="preserve"> PAGEREF _Toc1601 \h </w:instrText>
        </w:r>
        <w:r>
          <w:fldChar w:fldCharType="separate"/>
        </w:r>
        <w:r>
          <w:t>35</w:t>
        </w:r>
        <w:r>
          <w:fldChar w:fldCharType="end"/>
        </w:r>
      </w:hyperlink>
    </w:p>
    <w:p>
      <w:pPr>
        <w:pStyle w:val="TOC2"/>
        <w:tabs>
          <w:tab w:val="right" w:leader="dot" w:pos="8306"/>
        </w:tabs>
      </w:pPr>
      <w:hyperlink w:anchor="_Toc9205" w:history="1">
        <w:r>
          <w:rPr>
            <w:rFonts w:ascii="仿宋" w:eastAsia="仿宋" w:hAnsi="仿宋" w:cs="仿宋" w:hint="eastAsia"/>
            <w:lang w:eastAsia="zh-CN"/>
          </w:rPr>
          <w:t>(二)、培训与发展计划</w:t>
        </w:r>
        <w:r>
          <w:tab/>
        </w:r>
        <w:r>
          <w:fldChar w:fldCharType="begin"/>
        </w:r>
        <w:r>
          <w:instrText xml:space="preserve"> PAGEREF _Toc9205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41" w:history="1">
        <w:r>
          <w:rPr>
            <w:rFonts w:ascii="仿宋" w:eastAsia="仿宋" w:hAnsi="仿宋" w:cs="仿宋" w:hint="eastAsia"/>
            <w:lang w:eastAsia="zh-CN"/>
          </w:rPr>
          <w:t>十一、维修轿车项目财务管理</w:t>
        </w:r>
        <w:r>
          <w:tab/>
        </w:r>
        <w:r>
          <w:fldChar w:fldCharType="begin"/>
        </w:r>
        <w:r>
          <w:instrText xml:space="preserve"> PAGEREF _Toc8941 \h </w:instrText>
        </w:r>
        <w:r>
          <w:fldChar w:fldCharType="separate"/>
        </w:r>
        <w:r>
          <w:t>36</w:t>
        </w:r>
        <w:r>
          <w:fldChar w:fldCharType="end"/>
        </w:r>
      </w:hyperlink>
    </w:p>
    <w:p>
      <w:pPr>
        <w:pStyle w:val="TOC2"/>
        <w:tabs>
          <w:tab w:val="right" w:leader="dot" w:pos="8306"/>
        </w:tabs>
      </w:pPr>
      <w:hyperlink w:anchor="_Toc30777" w:history="1">
        <w:r>
          <w:rPr>
            <w:rFonts w:ascii="仿宋" w:eastAsia="仿宋" w:hAnsi="仿宋" w:cs="仿宋" w:hint="eastAsia"/>
            <w:lang w:eastAsia="zh-CN"/>
          </w:rPr>
          <w:t>(一)、资金需求大</w:t>
        </w:r>
        <w:r>
          <w:tab/>
        </w:r>
        <w:r>
          <w:fldChar w:fldCharType="begin"/>
        </w:r>
        <w:r>
          <w:instrText xml:space="preserve"> PAGEREF _Toc30777 \h </w:instrText>
        </w:r>
        <w:r>
          <w:fldChar w:fldCharType="separate"/>
        </w:r>
        <w:r>
          <w:t>36</w:t>
        </w:r>
        <w:r>
          <w:fldChar w:fldCharType="end"/>
        </w:r>
      </w:hyperlink>
    </w:p>
    <w:p>
      <w:pPr>
        <w:pStyle w:val="TOC2"/>
        <w:tabs>
          <w:tab w:val="right" w:leader="dot" w:pos="8306"/>
        </w:tabs>
      </w:pPr>
      <w:hyperlink w:anchor="_Toc12905" w:history="1">
        <w:r>
          <w:rPr>
            <w:rFonts w:ascii="仿宋" w:eastAsia="仿宋" w:hAnsi="仿宋" w:cs="仿宋" w:hint="eastAsia"/>
            <w:lang w:eastAsia="zh-CN"/>
          </w:rPr>
          <w:t>(二)、研发周期长</w:t>
        </w:r>
        <w:r>
          <w:tab/>
        </w:r>
        <w:r>
          <w:fldChar w:fldCharType="begin"/>
        </w:r>
        <w:r>
          <w:instrText xml:space="preserve"> PAGEREF _Toc12905 \h </w:instrText>
        </w:r>
        <w:r>
          <w:fldChar w:fldCharType="separate"/>
        </w:r>
        <w:r>
          <w:t>37</w:t>
        </w:r>
        <w:r>
          <w:fldChar w:fldCharType="end"/>
        </w:r>
      </w:hyperlink>
    </w:p>
    <w:p>
      <w:pPr>
        <w:pStyle w:val="TOC2"/>
        <w:tabs>
          <w:tab w:val="right" w:leader="dot" w:pos="8306"/>
        </w:tabs>
      </w:pPr>
      <w:hyperlink w:anchor="_Toc913" w:history="1">
        <w:r>
          <w:rPr>
            <w:rFonts w:ascii="仿宋" w:eastAsia="仿宋" w:hAnsi="仿宋" w:cs="仿宋" w:hint="eastAsia"/>
            <w:lang w:eastAsia="zh-CN"/>
          </w:rPr>
          <w:t>(三)、市场风险大</w:t>
        </w:r>
        <w:r>
          <w:tab/>
        </w:r>
        <w:r>
          <w:fldChar w:fldCharType="begin"/>
        </w:r>
        <w:r>
          <w:instrText xml:space="preserve"> PAGEREF _Toc913 \h </w:instrText>
        </w:r>
        <w:r>
          <w:fldChar w:fldCharType="separate"/>
        </w:r>
        <w:r>
          <w:t>39</w:t>
        </w:r>
        <w:r>
          <w:fldChar w:fldCharType="end"/>
        </w:r>
      </w:hyperlink>
    </w:p>
    <w:p>
      <w:pPr>
        <w:pStyle w:val="TOC2"/>
        <w:tabs>
          <w:tab w:val="right" w:leader="dot" w:pos="8306"/>
        </w:tabs>
      </w:pPr>
      <w:hyperlink w:anchor="_Toc18210" w:history="1">
        <w:r>
          <w:rPr>
            <w:rFonts w:ascii="仿宋" w:eastAsia="仿宋" w:hAnsi="仿宋" w:cs="仿宋" w:hint="eastAsia"/>
            <w:lang w:eastAsia="zh-CN"/>
          </w:rPr>
          <w:t>(四)、利润率高</w:t>
        </w:r>
        <w:r>
          <w:tab/>
        </w:r>
        <w:r>
          <w:fldChar w:fldCharType="begin"/>
        </w:r>
        <w:r>
          <w:instrText xml:space="preserve"> PAGEREF _Toc18210 \h </w:instrText>
        </w:r>
        <w:r>
          <w:fldChar w:fldCharType="separate"/>
        </w:r>
        <w:r>
          <w:t>41</w:t>
        </w:r>
        <w:r>
          <w:fldChar w:fldCharType="end"/>
        </w:r>
      </w:hyperlink>
    </w:p>
    <w:p>
      <w:pPr>
        <w:pStyle w:val="TOC1"/>
        <w:tabs>
          <w:tab w:val="right" w:leader="dot" w:pos="8306"/>
        </w:tabs>
      </w:pPr>
      <w:hyperlink w:anchor="_Toc29891" w:history="1">
        <w:r>
          <w:rPr>
            <w:rFonts w:ascii="仿宋" w:eastAsia="仿宋" w:hAnsi="仿宋" w:cs="仿宋" w:hint="eastAsia"/>
            <w:lang w:eastAsia="zh-CN"/>
          </w:rPr>
          <w:t>十二、维修轿车项目人力资源管理</w:t>
        </w:r>
        <w:r>
          <w:tab/>
        </w:r>
        <w:r>
          <w:fldChar w:fldCharType="begin"/>
        </w:r>
        <w:r>
          <w:instrText xml:space="preserve"> PAGEREF _Toc29891 \h </w:instrText>
        </w:r>
        <w:r>
          <w:fldChar w:fldCharType="separate"/>
        </w:r>
        <w:r>
          <w:t>43</w:t>
        </w:r>
        <w:r>
          <w:fldChar w:fldCharType="end"/>
        </w:r>
      </w:hyperlink>
    </w:p>
    <w:p>
      <w:pPr>
        <w:pStyle w:val="TOC2"/>
        <w:tabs>
          <w:tab w:val="right" w:leader="dot" w:pos="8306"/>
        </w:tabs>
      </w:pPr>
      <w:hyperlink w:anchor="_Toc27279" w:history="1">
        <w:r>
          <w:rPr>
            <w:rFonts w:ascii="仿宋" w:eastAsia="仿宋" w:hAnsi="仿宋" w:cs="仿宋" w:hint="eastAsia"/>
            <w:lang w:eastAsia="zh-CN"/>
          </w:rPr>
          <w:t>(一)、建立健全的预算管理制度</w:t>
        </w:r>
        <w:r>
          <w:tab/>
        </w:r>
        <w:r>
          <w:fldChar w:fldCharType="begin"/>
        </w:r>
        <w:r>
          <w:instrText xml:space="preserve"> PAGEREF _Toc27279 \h </w:instrText>
        </w:r>
        <w:r>
          <w:fldChar w:fldCharType="separate"/>
        </w:r>
        <w:r>
          <w:t>43</w:t>
        </w:r>
        <w:r>
          <w:fldChar w:fldCharType="end"/>
        </w:r>
      </w:hyperlink>
    </w:p>
    <w:p>
      <w:pPr>
        <w:pStyle w:val="TOC2"/>
        <w:tabs>
          <w:tab w:val="right" w:leader="dot" w:pos="8306"/>
        </w:tabs>
      </w:pPr>
      <w:hyperlink w:anchor="_Toc5650" w:history="1">
        <w:r>
          <w:rPr>
            <w:rFonts w:ascii="仿宋" w:eastAsia="仿宋" w:hAnsi="仿宋" w:cs="仿宋" w:hint="eastAsia"/>
            <w:lang w:eastAsia="zh-CN"/>
          </w:rPr>
          <w:t>(二)、加强资金流动监控</w:t>
        </w:r>
        <w:r>
          <w:tab/>
        </w:r>
        <w:r>
          <w:fldChar w:fldCharType="begin"/>
        </w:r>
        <w:r>
          <w:instrText xml:space="preserve"> PAGEREF _Toc5650 \h </w:instrText>
        </w:r>
        <w:r>
          <w:fldChar w:fldCharType="separate"/>
        </w:r>
        <w:r>
          <w:t>45</w:t>
        </w:r>
        <w:r>
          <w:fldChar w:fldCharType="end"/>
        </w:r>
      </w:hyperlink>
    </w:p>
    <w:p>
      <w:pPr>
        <w:pStyle w:val="TOC2"/>
        <w:tabs>
          <w:tab w:val="right" w:leader="dot" w:pos="8306"/>
        </w:tabs>
      </w:pPr>
      <w:hyperlink w:anchor="_Toc4610" w:history="1">
        <w:r>
          <w:rPr>
            <w:rFonts w:ascii="仿宋" w:eastAsia="仿宋" w:hAnsi="仿宋" w:cs="仿宋" w:hint="eastAsia"/>
            <w:lang w:eastAsia="zh-CN"/>
          </w:rPr>
          <w:t>(三)、制定完善的风险控制机制</w:t>
        </w:r>
        <w:r>
          <w:tab/>
        </w:r>
        <w:r>
          <w:fldChar w:fldCharType="begin"/>
        </w:r>
        <w:r>
          <w:instrText xml:space="preserve"> PAGEREF _Toc4610 \h </w:instrText>
        </w:r>
        <w:r>
          <w:fldChar w:fldCharType="separate"/>
        </w:r>
        <w:r>
          <w:t>46</w:t>
        </w:r>
        <w:r>
          <w:fldChar w:fldCharType="end"/>
        </w:r>
      </w:hyperlink>
    </w:p>
    <w:p>
      <w:pPr>
        <w:pStyle w:val="TOC2"/>
        <w:tabs>
          <w:tab w:val="right" w:leader="dot" w:pos="8306"/>
        </w:tabs>
      </w:pPr>
      <w:hyperlink w:anchor="_Toc29495" w:history="1">
        <w:r>
          <w:rPr>
            <w:rFonts w:ascii="仿宋" w:eastAsia="仿宋" w:hAnsi="仿宋" w:cs="仿宋" w:hint="eastAsia"/>
            <w:lang w:eastAsia="zh-CN"/>
          </w:rPr>
          <w:t>(四)、优化成本管理</w:t>
        </w:r>
        <w:r>
          <w:tab/>
        </w:r>
        <w:r>
          <w:fldChar w:fldCharType="begin"/>
        </w:r>
        <w:r>
          <w:instrText xml:space="preserve"> PAGEREF _Toc29495 \h </w:instrText>
        </w:r>
        <w:r>
          <w:fldChar w:fldCharType="separate"/>
        </w:r>
        <w:r>
          <w:t>47</w:t>
        </w:r>
        <w:r>
          <w:fldChar w:fldCharType="end"/>
        </w:r>
      </w:hyperlink>
    </w:p>
    <w:p>
      <w:pPr>
        <w:pStyle w:val="TOC1"/>
        <w:tabs>
          <w:tab w:val="right" w:leader="dot" w:pos="8306"/>
        </w:tabs>
      </w:pPr>
      <w:hyperlink w:anchor="_Toc7997" w:history="1">
        <w:r>
          <w:rPr>
            <w:rFonts w:ascii="仿宋" w:eastAsia="仿宋" w:hAnsi="仿宋" w:cs="仿宋" w:hint="eastAsia"/>
            <w:lang w:eastAsia="zh-CN"/>
          </w:rPr>
          <w:t>十三、供应链管理</w:t>
        </w:r>
        <w:r>
          <w:tab/>
        </w:r>
        <w:r>
          <w:fldChar w:fldCharType="begin"/>
        </w:r>
        <w:r>
          <w:instrText xml:space="preserve"> PAGEREF _Toc7997 \h </w:instrText>
        </w:r>
        <w:r>
          <w:fldChar w:fldCharType="separate"/>
        </w:r>
        <w:r>
          <w:t>49</w:t>
        </w:r>
        <w:r>
          <w:fldChar w:fldCharType="end"/>
        </w:r>
      </w:hyperlink>
    </w:p>
    <w:p>
      <w:pPr>
        <w:pStyle w:val="TOC2"/>
        <w:tabs>
          <w:tab w:val="right" w:leader="dot" w:pos="8306"/>
        </w:tabs>
      </w:pPr>
      <w:hyperlink w:anchor="_Toc46" w:history="1">
        <w:r>
          <w:rPr>
            <w:rFonts w:ascii="仿宋" w:eastAsia="仿宋" w:hAnsi="仿宋" w:cs="仿宋" w:hint="eastAsia"/>
            <w:lang w:eastAsia="zh-CN"/>
          </w:rPr>
          <w:t>(一)、供应链战略规划</w:t>
        </w:r>
        <w:r>
          <w:tab/>
        </w:r>
        <w:r>
          <w:fldChar w:fldCharType="begin"/>
        </w:r>
        <w:r>
          <w:instrText xml:space="preserve"> PAGEREF _Toc46 \h </w:instrText>
        </w:r>
        <w:r>
          <w:fldChar w:fldCharType="separate"/>
        </w:r>
        <w:r>
          <w:t>49</w:t>
        </w:r>
        <w:r>
          <w:fldChar w:fldCharType="end"/>
        </w:r>
      </w:hyperlink>
    </w:p>
    <w:p>
      <w:pPr>
        <w:pStyle w:val="TOC2"/>
        <w:tabs>
          <w:tab w:val="right" w:leader="dot" w:pos="8306"/>
        </w:tabs>
      </w:pPr>
      <w:hyperlink w:anchor="_Toc29312" w:history="1">
        <w:r>
          <w:rPr>
            <w:rFonts w:ascii="仿宋" w:eastAsia="仿宋" w:hAnsi="仿宋" w:cs="仿宋" w:hint="eastAsia"/>
            <w:lang w:eastAsia="zh-CN"/>
          </w:rPr>
          <w:t>(二)、供应商选择与合作</w:t>
        </w:r>
        <w:r>
          <w:tab/>
        </w:r>
        <w:r>
          <w:fldChar w:fldCharType="begin"/>
        </w:r>
        <w:r>
          <w:instrText xml:space="preserve"> PAGEREF _Toc29312 \h </w:instrText>
        </w:r>
        <w:r>
          <w:fldChar w:fldCharType="separate"/>
        </w:r>
        <w:r>
          <w:t>50</w:t>
        </w:r>
        <w:r>
          <w:fldChar w:fldCharType="end"/>
        </w:r>
      </w:hyperlink>
    </w:p>
    <w:p>
      <w:pPr>
        <w:pStyle w:val="TOC2"/>
        <w:tabs>
          <w:tab w:val="right" w:leader="dot" w:pos="8306"/>
        </w:tabs>
      </w:pPr>
      <w:hyperlink w:anchor="_Toc20361" w:history="1">
        <w:r>
          <w:rPr>
            <w:rFonts w:ascii="仿宋" w:eastAsia="仿宋" w:hAnsi="仿宋" w:cs="仿宋" w:hint="eastAsia"/>
            <w:lang w:eastAsia="zh-CN"/>
          </w:rPr>
          <w:t>(三)、物流与库存管理</w:t>
        </w:r>
        <w:r>
          <w:tab/>
        </w:r>
        <w:r>
          <w:fldChar w:fldCharType="begin"/>
        </w:r>
        <w:r>
          <w:instrText xml:space="preserve"> PAGEREF _Toc20361 \h </w:instrText>
        </w:r>
        <w:r>
          <w:fldChar w:fldCharType="separate"/>
        </w:r>
        <w:r>
          <w:t>51</w:t>
        </w:r>
        <w:r>
          <w:fldChar w:fldCharType="end"/>
        </w:r>
      </w:hyperlink>
    </w:p>
    <w:p>
      <w:pPr>
        <w:pStyle w:val="TOC1"/>
        <w:tabs>
          <w:tab w:val="right" w:leader="dot" w:pos="8306"/>
        </w:tabs>
      </w:pPr>
      <w:hyperlink w:anchor="_Toc550" w:history="1">
        <w:r>
          <w:rPr>
            <w:rFonts w:ascii="仿宋" w:eastAsia="仿宋" w:hAnsi="仿宋" w:cs="仿宋" w:hint="eastAsia"/>
            <w:lang w:eastAsia="zh-CN"/>
          </w:rPr>
          <w:t>十四、维修轿车项目工程方案分析</w:t>
        </w:r>
        <w:r>
          <w:tab/>
        </w:r>
        <w:r>
          <w:fldChar w:fldCharType="begin"/>
        </w:r>
        <w:r>
          <w:instrText xml:space="preserve"> PAGEREF _Toc550 \h </w:instrText>
        </w:r>
        <w:r>
          <w:fldChar w:fldCharType="separate"/>
        </w:r>
        <w:r>
          <w:t>53</w:t>
        </w:r>
        <w:r>
          <w:fldChar w:fldCharType="end"/>
        </w:r>
      </w:hyperlink>
    </w:p>
    <w:p>
      <w:pPr>
        <w:pStyle w:val="TOC2"/>
        <w:tabs>
          <w:tab w:val="right" w:leader="dot" w:pos="8306"/>
        </w:tabs>
      </w:pPr>
      <w:hyperlink w:anchor="_Toc7194" w:history="1">
        <w:r>
          <w:rPr>
            <w:rFonts w:ascii="仿宋" w:eastAsia="仿宋" w:hAnsi="仿宋" w:cs="仿宋" w:hint="eastAsia"/>
            <w:lang w:eastAsia="zh-CN"/>
          </w:rPr>
          <w:t>(一)、建筑工程设计原则</w:t>
        </w:r>
        <w:r>
          <w:tab/>
        </w:r>
        <w:r>
          <w:fldChar w:fldCharType="begin"/>
        </w:r>
        <w:r>
          <w:instrText xml:space="preserve"> PAGEREF _Toc7194 \h </w:instrText>
        </w:r>
        <w:r>
          <w:fldChar w:fldCharType="separate"/>
        </w:r>
        <w:r>
          <w:t>53</w:t>
        </w:r>
        <w:r>
          <w:fldChar w:fldCharType="end"/>
        </w:r>
      </w:hyperlink>
    </w:p>
    <w:p>
      <w:pPr>
        <w:pStyle w:val="TOC2"/>
        <w:tabs>
          <w:tab w:val="right" w:leader="dot" w:pos="8306"/>
        </w:tabs>
      </w:pPr>
      <w:hyperlink w:anchor="_Toc19468" w:history="1">
        <w:r>
          <w:rPr>
            <w:rFonts w:ascii="仿宋" w:eastAsia="仿宋" w:hAnsi="仿宋" w:cs="仿宋" w:hint="eastAsia"/>
            <w:lang w:eastAsia="zh-CN"/>
          </w:rPr>
          <w:t>(二)、土建工程建设指标</w:t>
        </w:r>
        <w:r>
          <w:tab/>
        </w:r>
        <w:r>
          <w:fldChar w:fldCharType="begin"/>
        </w:r>
        <w:r>
          <w:instrText xml:space="preserve"> PAGEREF _Toc19468 \h </w:instrText>
        </w:r>
        <w:r>
          <w:fldChar w:fldCharType="separate"/>
        </w:r>
        <w:r>
          <w:t>56</w:t>
        </w:r>
        <w:r>
          <w:fldChar w:fldCharType="end"/>
        </w:r>
      </w:hyperlink>
    </w:p>
    <w:p>
      <w:pPr>
        <w:pStyle w:val="TOC1"/>
        <w:tabs>
          <w:tab w:val="right" w:leader="dot" w:pos="8306"/>
        </w:tabs>
      </w:pPr>
      <w:hyperlink w:anchor="_Toc18744" w:history="1">
        <w:r>
          <w:rPr>
            <w:rFonts w:ascii="仿宋" w:eastAsia="仿宋" w:hAnsi="仿宋" w:cs="仿宋" w:hint="eastAsia"/>
            <w:lang w:eastAsia="zh-CN"/>
          </w:rPr>
          <w:t>十五、维修轿车项目实施保障措施</w:t>
        </w:r>
        <w:r>
          <w:tab/>
        </w:r>
        <w:r>
          <w:fldChar w:fldCharType="begin"/>
        </w:r>
        <w:r>
          <w:instrText xml:space="preserve"> PAGEREF _Toc18744 \h </w:instrText>
        </w:r>
        <w:r>
          <w:fldChar w:fldCharType="separate"/>
        </w:r>
        <w:r>
          <w:t>58</w:t>
        </w:r>
        <w:r>
          <w:fldChar w:fldCharType="end"/>
        </w:r>
      </w:hyperlink>
    </w:p>
    <w:p>
      <w:pPr>
        <w:pStyle w:val="TOC2"/>
        <w:tabs>
          <w:tab w:val="right" w:leader="dot" w:pos="8306"/>
        </w:tabs>
      </w:pPr>
      <w:hyperlink w:anchor="_Toc22363" w:history="1">
        <w:r>
          <w:rPr>
            <w:rFonts w:ascii="仿宋" w:eastAsia="仿宋" w:hAnsi="仿宋" w:cs="仿宋" w:hint="eastAsia"/>
            <w:lang w:eastAsia="zh-CN"/>
          </w:rPr>
          <w:t>(一)、维修轿车项目实施保障机制</w:t>
        </w:r>
        <w:r>
          <w:tab/>
        </w:r>
        <w:r>
          <w:fldChar w:fldCharType="begin"/>
        </w:r>
        <w:r>
          <w:instrText xml:space="preserve"> PAGEREF _Toc22363 \h </w:instrText>
        </w:r>
        <w:r>
          <w:fldChar w:fldCharType="separate"/>
        </w:r>
        <w:r>
          <w:t>58</w:t>
        </w:r>
        <w:r>
          <w:fldChar w:fldCharType="end"/>
        </w:r>
      </w:hyperlink>
    </w:p>
    <w:p>
      <w:pPr>
        <w:pStyle w:val="TOC2"/>
        <w:tabs>
          <w:tab w:val="right" w:leader="dot" w:pos="8306"/>
        </w:tabs>
      </w:pPr>
      <w:hyperlink w:anchor="_Toc21999" w:history="1">
        <w:r>
          <w:rPr>
            <w:rFonts w:ascii="仿宋" w:eastAsia="仿宋" w:hAnsi="仿宋" w:cs="仿宋" w:hint="eastAsia"/>
            <w:lang w:eastAsia="zh-CN"/>
          </w:rPr>
          <w:t>(二)、维修轿车项目法律合规要求</w:t>
        </w:r>
        <w:r>
          <w:tab/>
        </w:r>
        <w:r>
          <w:fldChar w:fldCharType="begin"/>
        </w:r>
        <w:r>
          <w:instrText xml:space="preserve"> PAGEREF _Toc21999 \h </w:instrText>
        </w:r>
        <w:r>
          <w:fldChar w:fldCharType="separate"/>
        </w:r>
        <w:r>
          <w:t>61</w:t>
        </w:r>
        <w:r>
          <w:fldChar w:fldCharType="end"/>
        </w:r>
      </w:hyperlink>
    </w:p>
    <w:p>
      <w:pPr>
        <w:pStyle w:val="TOC2"/>
        <w:tabs>
          <w:tab w:val="right" w:leader="dot" w:pos="8306"/>
        </w:tabs>
      </w:pPr>
      <w:hyperlink w:anchor="_Toc29032" w:history="1">
        <w:r>
          <w:rPr>
            <w:rFonts w:ascii="仿宋" w:eastAsia="仿宋" w:hAnsi="仿宋" w:cs="仿宋" w:hint="eastAsia"/>
            <w:lang w:eastAsia="zh-CN"/>
          </w:rPr>
          <w:t>(三)、维修轿车项目合同管理与法律事务</w:t>
        </w:r>
        <w:r>
          <w:tab/>
        </w:r>
        <w:r>
          <w:fldChar w:fldCharType="begin"/>
        </w:r>
        <w:r>
          <w:instrText xml:space="preserve"> PAGEREF _Toc29032 \h </w:instrText>
        </w:r>
        <w:r>
          <w:fldChar w:fldCharType="separate"/>
        </w:r>
        <w:r>
          <w:t>65</w:t>
        </w:r>
        <w:r>
          <w:fldChar w:fldCharType="end"/>
        </w:r>
      </w:hyperlink>
    </w:p>
    <w:p>
      <w:pPr>
        <w:pStyle w:val="TOC2"/>
        <w:tabs>
          <w:tab w:val="right" w:leader="dot" w:pos="8306"/>
        </w:tabs>
      </w:pPr>
      <w:hyperlink w:anchor="_Toc25299" w:history="1">
        <w:r>
          <w:rPr>
            <w:rFonts w:ascii="仿宋" w:eastAsia="仿宋" w:hAnsi="仿宋" w:cs="仿宋" w:hint="eastAsia"/>
            <w:lang w:eastAsia="zh-CN"/>
          </w:rPr>
          <w:t>(四)、维修轿车项目知识产权保护策略</w:t>
        </w:r>
        <w:r>
          <w:tab/>
        </w:r>
        <w:r>
          <w:fldChar w:fldCharType="begin"/>
        </w:r>
        <w:r>
          <w:instrText xml:space="preserve"> PAGEREF _Toc25299 \h </w:instrText>
        </w:r>
        <w:r>
          <w:fldChar w:fldCharType="separate"/>
        </w:r>
        <w:r>
          <w:t>72</w:t>
        </w:r>
        <w:r>
          <w:fldChar w:fldCharType="end"/>
        </w:r>
      </w:hyperlink>
    </w:p>
    <w:p>
      <w:pPr>
        <w:pStyle w:val="TOC1"/>
        <w:tabs>
          <w:tab w:val="right" w:leader="dot" w:pos="8306"/>
        </w:tabs>
      </w:pPr>
      <w:hyperlink w:anchor="_Toc26306" w:history="1">
        <w:r>
          <w:rPr>
            <w:rFonts w:ascii="仿宋" w:eastAsia="仿宋" w:hAnsi="仿宋" w:cs="仿宋" w:hint="eastAsia"/>
            <w:lang w:eastAsia="zh-CN"/>
          </w:rPr>
          <w:t>十六、维修轿车项目实施时间节点</w:t>
        </w:r>
        <w:r>
          <w:tab/>
        </w:r>
        <w:r>
          <w:fldChar w:fldCharType="begin"/>
        </w:r>
        <w:r>
          <w:instrText xml:space="preserve"> PAGEREF _Toc26306 \h </w:instrText>
        </w:r>
        <w:r>
          <w:fldChar w:fldCharType="separate"/>
        </w:r>
        <w:r>
          <w:t>74</w:t>
        </w:r>
        <w:r>
          <w:fldChar w:fldCharType="end"/>
        </w:r>
      </w:hyperlink>
    </w:p>
    <w:p>
      <w:pPr>
        <w:pStyle w:val="TOC2"/>
        <w:tabs>
          <w:tab w:val="right" w:leader="dot" w:pos="8306"/>
        </w:tabs>
      </w:pPr>
      <w:hyperlink w:anchor="_Toc10066" w:history="1">
        <w:r>
          <w:rPr>
            <w:rFonts w:ascii="仿宋" w:eastAsia="仿宋" w:hAnsi="仿宋" w:cs="仿宋" w:hint="eastAsia"/>
            <w:lang w:eastAsia="zh-CN"/>
          </w:rPr>
          <w:t>(一)、维修轿车项目启动阶段时间节点</w:t>
        </w:r>
        <w:r>
          <w:tab/>
        </w:r>
        <w:r>
          <w:fldChar w:fldCharType="begin"/>
        </w:r>
        <w:r>
          <w:instrText xml:space="preserve"> PAGEREF _Toc10066 \h </w:instrText>
        </w:r>
        <w:r>
          <w:fldChar w:fldCharType="separate"/>
        </w:r>
        <w:r>
          <w:t>74</w:t>
        </w:r>
        <w:r>
          <w:fldChar w:fldCharType="end"/>
        </w:r>
      </w:hyperlink>
    </w:p>
    <w:p>
      <w:pPr>
        <w:pStyle w:val="TOC2"/>
        <w:tabs>
          <w:tab w:val="right" w:leader="dot" w:pos="8306"/>
        </w:tabs>
      </w:pPr>
      <w:hyperlink w:anchor="_Toc16823" w:history="1">
        <w:r>
          <w:rPr>
            <w:rFonts w:ascii="仿宋" w:eastAsia="仿宋" w:hAnsi="仿宋" w:cs="仿宋" w:hint="eastAsia"/>
            <w:lang w:eastAsia="zh-CN"/>
          </w:rPr>
          <w:t>(二)、维修轿车项目执行阶段时间节点</w:t>
        </w:r>
        <w:r>
          <w:tab/>
        </w:r>
        <w:r>
          <w:fldChar w:fldCharType="begin"/>
        </w:r>
        <w:r>
          <w:instrText xml:space="preserve"> PAGEREF _Toc16823 \h </w:instrText>
        </w:r>
        <w:r>
          <w:fldChar w:fldCharType="separate"/>
        </w:r>
        <w:r>
          <w:t>75</w:t>
        </w:r>
        <w:r>
          <w:fldChar w:fldCharType="end"/>
        </w:r>
      </w:hyperlink>
    </w:p>
    <w:p>
      <w:pPr>
        <w:pStyle w:val="TOC2"/>
        <w:tabs>
          <w:tab w:val="right" w:leader="dot" w:pos="8306"/>
        </w:tabs>
      </w:pPr>
      <w:hyperlink w:anchor="_Toc23228" w:history="1">
        <w:r>
          <w:rPr>
            <w:rFonts w:ascii="仿宋" w:eastAsia="仿宋" w:hAnsi="仿宋" w:cs="仿宋" w:hint="eastAsia"/>
            <w:lang w:eastAsia="zh-CN"/>
          </w:rPr>
          <w:t>(三)、维修轿车项目完成阶段时间节点</w:t>
        </w:r>
        <w:r>
          <w:tab/>
        </w:r>
        <w:r>
          <w:fldChar w:fldCharType="begin"/>
        </w:r>
        <w:r>
          <w:instrText xml:space="preserve"> PAGEREF _Toc23228 \h </w:instrText>
        </w:r>
        <w:r>
          <w:fldChar w:fldCharType="separate"/>
        </w:r>
        <w:r>
          <w:t>76</w:t>
        </w:r>
        <w:r>
          <w:fldChar w:fldCharType="end"/>
        </w:r>
      </w:hyperlink>
    </w:p>
    <w:p>
      <w:pPr>
        <w:pStyle w:val="TOC1"/>
        <w:tabs>
          <w:tab w:val="right" w:leader="dot" w:pos="8306"/>
        </w:tabs>
      </w:pPr>
      <w:hyperlink w:anchor="_Toc8645" w:history="1">
        <w:r>
          <w:rPr>
            <w:rFonts w:ascii="仿宋" w:eastAsia="仿宋" w:hAnsi="仿宋" w:cs="仿宋" w:hint="eastAsia"/>
            <w:lang w:eastAsia="zh-CN"/>
          </w:rPr>
          <w:t>十七、维修轿车项目治理与监督</w:t>
        </w:r>
        <w:r>
          <w:tab/>
        </w:r>
        <w:r>
          <w:fldChar w:fldCharType="begin"/>
        </w:r>
        <w:r>
          <w:instrText xml:space="preserve"> PAGEREF _Toc8645 \h </w:instrText>
        </w:r>
        <w:r>
          <w:fldChar w:fldCharType="separate"/>
        </w:r>
        <w:r>
          <w:t>77</w:t>
        </w:r>
        <w:r>
          <w:fldChar w:fldCharType="end"/>
        </w:r>
      </w:hyperlink>
    </w:p>
    <w:p>
      <w:pPr>
        <w:pStyle w:val="TOC2"/>
        <w:tabs>
          <w:tab w:val="right" w:leader="dot" w:pos="8306"/>
        </w:tabs>
      </w:pPr>
      <w:hyperlink w:anchor="_Toc30292" w:history="1">
        <w:r>
          <w:rPr>
            <w:rFonts w:ascii="仿宋" w:eastAsia="仿宋" w:hAnsi="仿宋" w:cs="仿宋" w:hint="eastAsia"/>
            <w:lang w:eastAsia="zh-CN"/>
          </w:rPr>
          <w:t>(一)、维修轿车项目治理结构</w:t>
        </w:r>
        <w:r>
          <w:tab/>
        </w:r>
        <w:r>
          <w:fldChar w:fldCharType="begin"/>
        </w:r>
        <w:r>
          <w:instrText xml:space="preserve"> PAGEREF _Toc30292 \h </w:instrText>
        </w:r>
        <w:r>
          <w:fldChar w:fldCharType="separate"/>
        </w:r>
        <w:r>
          <w:t>77</w:t>
        </w:r>
        <w:r>
          <w:fldChar w:fldCharType="end"/>
        </w:r>
      </w:hyperlink>
    </w:p>
    <w:p>
      <w:pPr>
        <w:pStyle w:val="TOC2"/>
        <w:tabs>
          <w:tab w:val="right" w:leader="dot" w:pos="8306"/>
        </w:tabs>
      </w:pPr>
      <w:hyperlink w:anchor="_Toc7127" w:history="1">
        <w:r>
          <w:rPr>
            <w:rFonts w:ascii="仿宋" w:eastAsia="仿宋" w:hAnsi="仿宋" w:cs="仿宋" w:hint="eastAsia"/>
            <w:lang w:eastAsia="zh-CN"/>
          </w:rPr>
          <w:t>(二)、监督与审计</w:t>
        </w:r>
        <w:r>
          <w:tab/>
        </w:r>
        <w:r>
          <w:fldChar w:fldCharType="begin"/>
        </w:r>
        <w:r>
          <w:instrText xml:space="preserve"> PAGEREF _Toc7127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2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技术管理特点体现在其创新导向。通过引入最先进的技术趋势和解决方案，维修轿车项目致力于提升科技含量、提高质量和效率水平。这意味着我们将采用最新的工具和方法，确保维修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维修轿车项目技术管理的显著特征。通过整合不同领域的技术资源，我们实现了跨学科的协同工作。这有助于优化技术架构，提高整体效能。此外，整合性策略还促进了不同技术团队之间的紧密沟通和高效合作，确保维修轿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维修轿车项目所采用的技术。通过不断优化技术方案，维修轿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维修轿车项目团队将在维修轿车项目初期识别可能的技术风险，并采取相应的预防和应对措施。通过建立健全的风险评估机制，维修轿车项目能够在实施过程中及时发现并解决潜在的技术问题，保障维修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维修轿车项目中，技术将成为维修轿车项目成功的有力支持。这一深度剖析揭示了技术管理在维修轿车项目实施中的关键作用，为维修轿车项目的技术基础奠定了坚实的基础。</w:t>
      </w:r>
    </w:p>
    <w:p>
      <w:pPr>
        <w:pStyle w:val="Heading2"/>
        <w:ind w:firstLine="560" w:firstLineChars="200"/>
        <w:rPr>
          <w:rFonts w:ascii="仿宋" w:eastAsia="仿宋" w:hAnsi="仿宋" w:cs="仿宋" w:hint="eastAsia"/>
          <w:sz w:val="28"/>
          <w:lang w:eastAsia="zh-CN"/>
        </w:rPr>
      </w:pPr>
      <w:bookmarkStart w:id="4" w:name="_Toc25360"/>
      <w:r>
        <w:rPr>
          <w:rFonts w:ascii="仿宋" w:eastAsia="仿宋" w:hAnsi="仿宋" w:cs="仿宋" w:hint="eastAsia"/>
          <w:sz w:val="28"/>
          <w:lang w:eastAsia="zh-CN"/>
        </w:rPr>
        <w:t>(二)、维修轿车项目工艺技术设计方案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维修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维修轿车项目将严格按照相关行业规范要求进行组织。通过有效控制产品质量，维修轿车项目将致力于为顾客提供优质的维修轿车项目产品和良好的服务。这体现了维修轿车项目对于生产活动合规性和质量标准的高度重视，为维修轿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维修轿车项目注重生态效益和清洁生产原则。维修轿车项目建设将紧密结合地方特色经济发展，与社会经济发展规划和区域环境保护规划方案相协调一致。通过与当地区域自然生态系统的结合，维修轿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维修轿车项目产品具有多样化的客户需求和个性化的特点。因此，维修轿车项目产品规格品种多样，且单批生产数量较小。为满足这一特点，维修轿车项目承办单位将建设先进的柔性制造生产线。通过广泛应用柔性制造技术，维修轿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维修轿车项目采用的技术具有较高的技术含量和自动化水平，处于国内先进水平。这一技术选用不仅体现了对生产效率、质量和环境友好性的高标准要求，同时为维修轿车项目的可持续发展奠定了坚实的基础。</w:t>
      </w:r>
    </w:p>
    <w:p>
      <w:pPr>
        <w:pStyle w:val="Heading2"/>
        <w:ind w:firstLine="560" w:firstLineChars="200"/>
        <w:rPr>
          <w:rFonts w:ascii="仿宋" w:eastAsia="仿宋" w:hAnsi="仿宋" w:cs="仿宋" w:hint="eastAsia"/>
          <w:sz w:val="28"/>
          <w:lang w:eastAsia="zh-CN"/>
        </w:rPr>
      </w:pPr>
      <w:bookmarkStart w:id="5" w:name="_Toc214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为确保维修轿车项目的高效生产和技术实施，我们制定了一套精心设计的设备选型方案，以满足维修轿车项目生产、质量和环保的要求。该方案的主要特点如下：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维修轿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针对维修轿车项目产品的多样性和小批量生产的特点，我们将建设柔性制造生产线。通过在设备选型中考虑柔性制造技术，可以灵活应对不同产品规格和生产需求，实现生产线的高度灵活性和适应性。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11"/>
      <w:r>
        <w:rPr>
          <w:rFonts w:ascii="仿宋" w:eastAsia="仿宋" w:hAnsi="仿宋" w:cs="仿宋" w:hint="eastAsia"/>
          <w:sz w:val="28"/>
          <w:lang w:eastAsia="zh-CN"/>
        </w:rPr>
        <w:t>二、维修轿车项目可持续发展</w:t>
      </w:r>
      <w:bookmarkEnd w:id="6"/>
    </w:p>
    <w:p>
      <w:pPr>
        <w:pStyle w:val="Heading2"/>
        <w:rPr>
          <w:rFonts w:ascii="仿宋" w:eastAsia="仿宋" w:hAnsi="仿宋" w:cs="仿宋" w:hint="eastAsia"/>
          <w:lang w:eastAsia="zh-CN"/>
        </w:rPr>
      </w:pPr>
      <w:bookmarkStart w:id="7" w:name="_Toc3085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项目中，维修轿车项目团队着眼于未来，明确了可持续发展的战略方向。制定的具体可持续发展目标包括降低资源使用、采用环保技术、最大化社会效益等。这一步骤不仅有助于维修轿车项目在环保和社会责任方面达到最高标准，也为未来提供了明确的指引，确保维修轿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可持续实践的融入维修轿车项目管理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维修轿车项目管理周期。从维修轿车项目规划开始，维修轿车项目团队就考虑了环境和社会的因素。在执行阶段，维修轿车项目团队积极推动绿色技术的应用，优化资源利用。此外，关注员工的社会责任，通过培训和沟通活动提高员工对可持续发展的认知，使他们能够在日常工作中践行可持续实践。这些举措不仅为维修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49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扎根于维修轿车项目的可持续发展理念，我们深信环保与社会责任是维修轿车项目成功的关键支柱。在维修轿车项目的每一步，我们都致力于通过创新和实践，履行对环境和社会的坚定责任。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团队通过引入先进的环保技术、建立高效的废物处理系统以及推动能源节约措施，积极履行环保责任。定期的环保监测和评估确保维修轿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不仅致力于自身可持续发展，还注重对社会的回馈。通过支持社区维修轿车项目、参与慈善事业、提供培训机会等方式，维修轿车项目积极履行社会责任。与当地社区建立积极互动，关注员工的工作与生活平衡，以及员工的身心健康，是维修轿车项目在社会责任层面的关键举措。这样的实践不仅增强了维修轿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355"/>
      <w:r>
        <w:rPr>
          <w:rFonts w:ascii="仿宋" w:eastAsia="仿宋" w:hAnsi="仿宋" w:cs="仿宋" w:hint="eastAsia"/>
          <w:sz w:val="28"/>
          <w:lang w:eastAsia="zh-CN"/>
        </w:rPr>
        <w:t>三、维修轿车项目建设背景及必要性分析</w:t>
      </w:r>
      <w:bookmarkEnd w:id="9"/>
    </w:p>
    <w:p>
      <w:pPr>
        <w:pStyle w:val="Heading2"/>
        <w:rPr>
          <w:rFonts w:ascii="仿宋" w:eastAsia="仿宋" w:hAnsi="仿宋" w:cs="仿宋" w:hint="eastAsia"/>
          <w:lang w:eastAsia="zh-CN"/>
        </w:rPr>
      </w:pPr>
      <w:bookmarkStart w:id="10" w:name="_Toc19499"/>
      <w:r>
        <w:rPr>
          <w:rFonts w:ascii="仿宋" w:eastAsia="仿宋" w:hAnsi="仿宋" w:cs="仿宋" w:hint="eastAsia"/>
          <w:lang w:eastAsia="zh-CN"/>
        </w:rPr>
        <w:t>(一)、维修轿车项目背景分析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维修轿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维修轿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维修轿车项目在这个潮流中的定位。同时，我们将关注行业内涌现的新兴机遇，以便维修轿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维修轿车项目提供了强大的发展动力。我们将聚焦于行业内最新的技术发展趋势，包括但不限于人工智能、大数据分析、物联网等领域。通过深度的技术研究，我们将确保维修轿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维修轿车项目发展的源泉。我们将投入更多的精力对市场需求进行深入剖析，超越表面的需求，深入挖掘潜在的市场痛点和机遇。通过对市场需求的细致了解，维修轿车项目将更有针对性地设计解决方案，满足市场的多样化需求，从而更好地促进维修轿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维修轿车项目战略至关重要。我们将对竞争态势进行更为深入的分析，包括但不限于市场份额、产品特点、客户满意度等多个维度。通过深度的竞争分析，维修轿车项目将能够更准确地把握市场脉搏，制定具有竞争力的维修轿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维修轿车项目的发展具有直接的影响。我们将进行更为全面的法规和政策分析，了解行业发展中的潜在法律风险和合规挑战。通过充分了解和遵守相关法规，维修轿车项目将确保在法律框架内合法合规运营，为维修轿车项目的稳健发展提供有力支持。</w:t>
      </w:r>
    </w:p>
    <w:p>
      <w:pPr>
        <w:pStyle w:val="Heading2"/>
        <w:ind w:firstLine="560" w:firstLineChars="200"/>
        <w:rPr>
          <w:rFonts w:ascii="仿宋" w:eastAsia="仿宋" w:hAnsi="仿宋" w:cs="仿宋" w:hint="eastAsia"/>
          <w:sz w:val="28"/>
          <w:lang w:eastAsia="zh-CN"/>
        </w:rPr>
      </w:pPr>
      <w:bookmarkStart w:id="11" w:name="_Toc28793"/>
      <w:r>
        <w:rPr>
          <w:rFonts w:ascii="仿宋" w:eastAsia="仿宋" w:hAnsi="仿宋" w:cs="仿宋" w:hint="eastAsia"/>
          <w:sz w:val="28"/>
          <w:lang w:eastAsia="zh-CN"/>
        </w:rPr>
        <w:t>(二)、维修轿车项目建设必要性分析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建设的迫切性源于对行业发展趋势的深刻洞察。我们正处于一个行业变革的时代，科技创新、数字化转型成为企业发展的关键动力。维修轿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建设不仅仅是为了跟上潮流，更是为了通过技术创新推动企业的持续发展。通过引入先进的技术和解决方案，维修轿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维修轿车项目的建设成为必然选择，通过提高产品质量、拓展服务领域，从而在竞争中获得更多的机会。维修轿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维修轿车项目建设的必要性体现在对客户需求更精准的满足。通过维修轿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建设的背后是对企业持续创新的追求。只有通过不断创新，企业才能在竞争中立于不败之地。维修轿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324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511"/>
      <w:r>
        <w:rPr>
          <w:rFonts w:ascii="仿宋" w:eastAsia="仿宋" w:hAnsi="仿宋" w:cs="仿宋" w:hint="eastAsia"/>
          <w:lang w:eastAsia="zh-CN"/>
        </w:rPr>
        <w:t>(一)、维修轿车行业分析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行业一直以来都是市场的关注焦点。行业内的发展趋势、竞争态势以及潜在机会都对维修轿车项目的推进产生深远的影响。通过深入研究行业的整体概貌，我们将更好地理解行业的核心特征，为维修轿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行业，技术一直是推动创新和发展的关键因素。我们将对当前技术趋势进行详尽分析，包括但不限于人工智能、大数据应用、先进制造技术等。这有助于维修轿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维修轿车项目成功的基础。我们将对主要竞争对手进行深入研究，包括其市场份额、产品特点、市场定位等。通过全面了解竞争对手的优势和劣势，维修轿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853"/>
      <w:r>
        <w:rPr>
          <w:rFonts w:ascii="仿宋" w:eastAsia="仿宋" w:hAnsi="仿宋" w:cs="仿宋" w:hint="eastAsia"/>
          <w:sz w:val="28"/>
          <w:lang w:eastAsia="zh-CN"/>
        </w:rPr>
        <w:t>(二)、维修轿车市场分析预测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通过对市场规模的深入调研，我们将预测维修轿车市场未来的增长趋势。这包括市场的整体规模、各细分领域的发展趋势等。维修轿车项目可以根据市场的扩张速度和潜在机会，制定更符合市场需求的发展策略。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维修轿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维修轿车项目实施过程中需要充分考虑的因素。我们将对市场风险进行全面评估，包括但不限于政策法规风险、市场竞争风险、技术变革风险等。通过对潜在风险的深入分析，维修轿车项目可以制定相应的风险缓解策略，降低不确定性对维修轿车项目的影响。</w:t>
      </w:r>
    </w:p>
    <w:p>
      <w:pPr>
        <w:pStyle w:val="Heading1"/>
        <w:ind w:firstLine="560" w:firstLineChars="200"/>
        <w:rPr>
          <w:rFonts w:ascii="仿宋" w:eastAsia="仿宋" w:hAnsi="仿宋" w:cs="仿宋" w:hint="eastAsia"/>
          <w:sz w:val="28"/>
          <w:lang w:eastAsia="zh-CN"/>
        </w:rPr>
      </w:pPr>
      <w:bookmarkStart w:id="15" w:name="_Toc29932"/>
      <w:r>
        <w:rPr>
          <w:rFonts w:ascii="仿宋" w:eastAsia="仿宋" w:hAnsi="仿宋" w:cs="仿宋" w:hint="eastAsia"/>
          <w:sz w:val="28"/>
          <w:lang w:eastAsia="zh-CN"/>
        </w:rPr>
        <w:t>五、维修轿车项目建设单位说明</w:t>
      </w:r>
      <w:bookmarkEnd w:id="15"/>
    </w:p>
    <w:p>
      <w:pPr>
        <w:pStyle w:val="Heading2"/>
        <w:rPr>
          <w:rFonts w:ascii="仿宋" w:eastAsia="仿宋" w:hAnsi="仿宋" w:cs="仿宋" w:hint="eastAsia"/>
          <w:lang w:eastAsia="zh-CN"/>
        </w:rPr>
      </w:pPr>
      <w:bookmarkStart w:id="16" w:name="_Toc4671"/>
      <w:r>
        <w:rPr>
          <w:rFonts w:ascii="仿宋" w:eastAsia="仿宋" w:hAnsi="仿宋" w:cs="仿宋" w:hint="eastAsia"/>
          <w:lang w:eastAsia="zh-CN"/>
        </w:rPr>
        <w:t>(一)、维修轿车项目承办单位基本情况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43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维修轿车项目承办单位的XXXX，我们着眼于实现可持续的经济效益。通过技术创新和解决方案的提供，公司预计在维修轿车项目执行期间将获得可观的收入增长。这一收入来源主要包括维修轿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同时，我们注重成本控制和效率提升，以确保维修轿车项目的可持续盈利。透过精细的管理和资源优化，公司期望实现维修轿车项目利润最大化。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维修轿车项目实施进行全面的投资评估，包括维修轿车项目启动阶段的资金投入和后续运营成本。通过对维修轿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维修轿车项目实施过程中具备足够的资金流动性，公司将进行详尽的现金流分析。这包括资金需求的合理预测、维修轿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523"/>
      <w:r>
        <w:rPr>
          <w:rFonts w:ascii="仿宋" w:eastAsia="仿宋" w:hAnsi="仿宋" w:cs="仿宋" w:hint="eastAsia"/>
          <w:sz w:val="28"/>
          <w:lang w:eastAsia="zh-CN"/>
        </w:rPr>
        <w:t>六、维修轿车项目绩效评估</w:t>
      </w:r>
      <w:bookmarkEnd w:id="18"/>
    </w:p>
    <w:p>
      <w:pPr>
        <w:pStyle w:val="Heading2"/>
        <w:rPr>
          <w:rFonts w:ascii="仿宋" w:eastAsia="仿宋" w:hAnsi="仿宋" w:cs="仿宋" w:hint="eastAsia"/>
          <w:lang w:eastAsia="zh-CN"/>
        </w:rPr>
      </w:pPr>
      <w:bookmarkStart w:id="19" w:name="_Toc47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项目中，我们设计了一套全面的绩效评估指标，以确保维修轿车项目的可控和成功交付。这些指标跨足维修轿车项目目标、成本、进度和质量等多个维度，为我们提供了全面洞察维修轿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目标达成率是我们关注的首要指标。我们设定了明确的目标，并通过定期监测和评估，迅速发现并应对潜在的目标偏差。这为维修轿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成本绩效是另一个核心关注点。通过实际成本与预算成本的对比分析，我们深入了解成本差异的原因，及时调整资源分配，保持维修轿车项目在经济效益方面的合理水平。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进度作为关键的绩效指标之一，得到了精心的关注。我们制定了详细的维修轿车项目进度计划，并设立了进度符合度指标，确保实际进度与计划进度保持一致。这使我们能够快速发现和解决潜在的进度问题，保持维修轿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维修轿车项目绩效的不可或缺的一环。我们引入了一系列的质量标准和客户满意度指标，以确保维修轿车项目交付的成果在质量上达到或超越预期水平。通过持续监测这些指标，我们努力提升维修轿车项目整体质量水平，为维修轿车项目的成功交付提供有力保障。通过这些科学且全面的绩效评估，我们能够更好地引导维修轿车项目的持续改进，确保维修轿车项目目标的顺利达成。</w:t>
      </w:r>
    </w:p>
    <w:p>
      <w:pPr>
        <w:pStyle w:val="Heading2"/>
        <w:ind w:firstLine="560" w:firstLineChars="200"/>
        <w:rPr>
          <w:rFonts w:ascii="仿宋" w:eastAsia="仿宋" w:hAnsi="仿宋" w:cs="仿宋" w:hint="eastAsia"/>
          <w:sz w:val="28"/>
          <w:lang w:eastAsia="zh-CN"/>
        </w:rPr>
      </w:pPr>
      <w:bookmarkStart w:id="20" w:name="_Toc16655"/>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绩效评估是维修轿车项目中的关键环节，为确保维修轿车项目达到预期目标，我们采用了多层次、多维度的绩效评估方法。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维修轿车项目的战略目标对齐，确保每个决策和行动都与维修轿车项目整体目标保持一致。团队会定期召开战略对齐会议，审视当前工作与维修轿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维修轿车项目进度、质量、成本和风险等方面。这些指标通过数据收集和分析，为维修轿车项目管理团队提供了客观的评估依据。例如，我们通过维修轿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绩效评估不仅仅停留在维修轿车项目内部，还考虑了维修轿车项目对外部环境的影响。我们定期进行干系人满意度调查，以了解各利益相关方对维修轿车项目的期望和满意度，并及时做出调整。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这种多层次、多角度的绩效评估方法，使得我们能够全面了解维修轿车项目的运行状态，及时做出调整，确保维修轿车项目在不断变化的环境中保持稳健前行。</w:t>
      </w:r>
    </w:p>
    <w:p>
      <w:pPr>
        <w:pStyle w:val="Heading2"/>
        <w:ind w:firstLine="560" w:firstLineChars="200"/>
        <w:rPr>
          <w:rFonts w:ascii="仿宋" w:eastAsia="仿宋" w:hAnsi="仿宋" w:cs="仿宋" w:hint="eastAsia"/>
          <w:sz w:val="28"/>
          <w:lang w:eastAsia="zh-CN"/>
        </w:rPr>
      </w:pPr>
      <w:bookmarkStart w:id="21" w:name="_Toc8044"/>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https://d.book118.com/005003332301011124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B2F71"/>
    <w:rsid w:val="474B2F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00333230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2024-03-07T03:48:00Z</dcterms:created>
  <dcterms:modified xsi:type="dcterms:W3CDTF">2024-03-07T03:49:05Z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318BD91579AB4AE7AF117118B59694BA_11</vt:lpwstr>
  </property>
  <property fmtid="{D5CDD505-2E9C-101B-9397-08002B2CF9AE}" pid="3" name="KSOProductBuildVer">
    <vt:lpwstr>2052-12.1.0.16388</vt:lpwstr>
  </property>
</Properties>
</file>