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17AE9F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36E302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499AC7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6793EE4" w14:textId="77777777">
                          <w:pPr>
                            <w:pStyle w:val="NoSpacing"/>
                            <w:jc w:val="right"/>
                            <w:rPr>
                              <w:color w:val="595959" w:themeColor="text1" w:themeTint="A6"/>
                              <w:sz w:val="32"/>
                              <w:szCs w:val="32"/>
                            </w:rPr>
                          </w:pPr>
                          <w:sdt>
                            <w:sdtPr>
                              <w:rPr>
                                <w:color w:val="595959" w:themeColor="text1" w:themeTint="A6"/>
                                <w:sz w:val="32"/>
                                <w:szCs w:val="32"/>
                              </w:rPr>
                              <w:alias w:val="摘要"/>
                              <w:id w:val="129994579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3651831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702E0C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476639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269826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7D3E3F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539FAF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C5DE73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97D059F"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C4D855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5015FF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0CBDFF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85B36D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E5457A3"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4B2C72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98F133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0DFE13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7CEFCF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ACAE28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6200C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EC3DB8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AC9CE2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AF61DE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EE63D9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1D5FB2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9103E6A"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F37340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3088134"/>
        <w:docPartObj>
          <w:docPartGallery w:val="Table of Contents"/>
          <w:docPartUnique/>
        </w:docPartObj>
      </w:sdtPr>
      <w:sdtEndPr>
        <w:rPr>
          <w:b/>
          <w:bCs/>
        </w:rPr>
      </w:sdtEndPr>
      <w:sdtContent>
        <w:p w:rsidR="00483551" w:rsidRPr="00913CD1" w:rsidP="00457322" w14:paraId="23D41AB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B1158A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382389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5C298E1"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56FD24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DE2757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3C01164"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A68230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814035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2D0942A"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6D1099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C6ABDA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5F98B0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158491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2F8C94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D4D8A8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2C8DEB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F152C1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A49096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EFAA43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07A85C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76A2AB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67392162"/>
        <w:docPartObj>
          <w:docPartGallery w:val="Table of Contents"/>
          <w:docPartUnique/>
        </w:docPartObj>
      </w:sdtPr>
      <w:sdtEndPr>
        <w:rPr>
          <w:b/>
          <w:bCs/>
        </w:rPr>
      </w:sdtEndPr>
      <w:sdtContent>
        <w:p w:rsidR="00483551" w:rsidRPr="00913CD1" w:rsidP="00457322" w14:paraId="5EF63E2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7BBE99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EFD03E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B8B515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ABB644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2028EC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72CF8E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354C8B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6A62EA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058089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C4E7FD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A8B460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C0A5C1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47C17F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7AFC28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CC7B66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4AD47C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6A7D6F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FEE9F9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06E3AB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FCFD29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2CF4067"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67288967"/>
        <w:docPartObj>
          <w:docPartGallery w:val="Table of Contents"/>
          <w:docPartUnique/>
        </w:docPartObj>
      </w:sdtPr>
      <w:sdtEndPr>
        <w:rPr>
          <w:b/>
          <w:bCs/>
        </w:rPr>
      </w:sdtEndPr>
      <w:sdtContent>
        <w:p w:rsidR="00483551" w:rsidRPr="00913CD1" w:rsidP="00457322" w14:paraId="53E67CD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C4F501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9C161D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AD3783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DB8445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1221CA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4B1760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70AACA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F8EA45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E445CE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FABD61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E410C9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08CEDB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987B4A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629851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1E2B6C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18B468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71CF558"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CFCFE1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B7804" w14:paraId="30ABCEDC" w14:textId="7C3351D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自复保险丝项目可行性分析报告编制的目的是为了评估和论证在特定场景下实施自复保险丝项目的合理性、可行性和潜在效益。通过深入分析项目的市场需求、技术可行性、经济合理性、风险评估以及实施计划等方面，该报告旨在为决策者提供全面、准确的信息，以支持他们做出明智的投资决策。</w:t>
      </w:r>
      <w:r>
        <w:rPr>
          <w:rFonts w:ascii="仿宋" w:eastAsia="仿宋" w:hAnsi="仿宋"/>
          <w:sz w:val="28"/>
        </w:rPr>
        <w:br/>
      </w:r>
      <w:r>
        <w:rPr>
          <w:rFonts w:ascii="仿宋" w:eastAsia="仿宋" w:hAnsi="仿宋"/>
          <w:sz w:val="28"/>
        </w:rPr>
        <w:t>具体来说，编制自复保险丝项目可行性分析报告的意义在于：</w:t>
      </w:r>
      <w:r>
        <w:rPr>
          <w:rFonts w:ascii="仿宋" w:eastAsia="仿宋" w:hAnsi="仿宋"/>
          <w:sz w:val="28"/>
        </w:rPr>
        <w:br/>
        <w:t xml:space="preserve">    1.</w:t>
      </w:r>
      <w:r>
        <w:rPr>
          <w:rFonts w:ascii="仿宋" w:eastAsia="仿宋" w:hAnsi="仿宋"/>
          <w:sz w:val="28"/>
        </w:rPr>
        <w:t>市场洞察：帮助识别目标市场的规模、增长潜力、竞争格局和客户需求，确保项目产品或服务能够满足市场需求。</w:t>
      </w:r>
      <w:r>
        <w:rPr>
          <w:rFonts w:ascii="仿宋" w:eastAsia="仿宋" w:hAnsi="仿宋"/>
          <w:sz w:val="28"/>
        </w:rPr>
        <w:br/>
        <w:t xml:space="preserve">    2.</w:t>
      </w:r>
      <w:r>
        <w:rPr>
          <w:rFonts w:ascii="仿宋" w:eastAsia="仿宋" w:hAnsi="仿宋"/>
          <w:sz w:val="28"/>
        </w:rPr>
        <w:t>技术评估：对项目所采用的技术进行评估，确保其先进性、适用性和可靠性，为项目的顺利实施提供技术保障。</w:t>
      </w:r>
      <w:r>
        <w:rPr>
          <w:rFonts w:ascii="仿宋" w:eastAsia="仿宋" w:hAnsi="仿宋"/>
          <w:sz w:val="28"/>
        </w:rPr>
        <w:br/>
        <w:t xml:space="preserve">    3.</w:t>
      </w:r>
      <w:r>
        <w:rPr>
          <w:rFonts w:ascii="仿宋" w:eastAsia="仿宋" w:hAnsi="仿宋"/>
          <w:sz w:val="28"/>
        </w:rPr>
        <w:t>经济分析：通过成本收益分析、投资回报率计算等经济指标的评估，确定项目是否具有经济可行性，为资源配置和投资决策提供依据。</w:t>
      </w:r>
      <w:r>
        <w:rPr>
          <w:rFonts w:ascii="仿宋" w:eastAsia="仿宋" w:hAnsi="仿宋"/>
          <w:sz w:val="28"/>
        </w:rPr>
        <w:br/>
        <w:t xml:space="preserve">    4.</w:t>
      </w:r>
      <w:r>
        <w:rPr>
          <w:rFonts w:ascii="仿宋" w:eastAsia="仿宋" w:hAnsi="仿宋"/>
          <w:sz w:val="28"/>
        </w:rPr>
        <w:t>风险管理：识别项目可能面临的各种风险，并提出相应的风险应对策略，降低项目的潜在风险，提高项目的成功几率。</w:t>
      </w:r>
      <w:r>
        <w:rPr>
          <w:rFonts w:ascii="仿宋" w:eastAsia="仿宋" w:hAnsi="仿宋"/>
          <w:sz w:val="28"/>
        </w:rPr>
        <w:br/>
        <w:t xml:space="preserve">    5.</w:t>
      </w:r>
      <w:r>
        <w:rPr>
          <w:rFonts w:ascii="仿宋" w:eastAsia="仿宋" w:hAnsi="仿宋"/>
          <w:sz w:val="28"/>
        </w:rPr>
        <w:t>实施计划：制定详细的实施计划，包括项目进度、资源配置、质量控制等，确保项目能够按照计划有条不紊地进行。</w:t>
      </w:r>
    </w:p>
    <w:p w:rsidR="004B7804" w14:textId="7C3351D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政策合规：确保项目符合国家和地方的相关法律法规、政策要求，避免潜在的法律风险。</w:t>
      </w:r>
      <w:r>
        <w:rPr>
          <w:rFonts w:ascii="仿宋" w:eastAsia="仿宋" w:hAnsi="仿宋"/>
          <w:sz w:val="28"/>
        </w:rPr>
        <w:br/>
        <w:t xml:space="preserve">    7.</w:t>
      </w:r>
      <w:r>
        <w:rPr>
          <w:rFonts w:ascii="仿宋" w:eastAsia="仿宋" w:hAnsi="仿宋"/>
          <w:sz w:val="28"/>
        </w:rPr>
        <w:t>社会效益：评估项目可能带来的社会效益，如就业机会、产业升级等，为项目的社会价值提供评估。</w:t>
      </w:r>
      <w:r>
        <w:rPr>
          <w:rFonts w:ascii="仿宋" w:eastAsia="仿宋" w:hAnsi="仿宋"/>
          <w:sz w:val="28"/>
        </w:rPr>
        <w:br/>
      </w:r>
      <w:r>
        <w:rPr>
          <w:rFonts w:ascii="仿宋" w:eastAsia="仿宋" w:hAnsi="仿宋"/>
          <w:sz w:val="28"/>
        </w:rPr>
        <w:t>综上所述，自复保险丝项目可行性分析报告的编制不仅为项目投资决策提供了科学依据，也为项目的顺利实施和长期运营奠定了坚实的基础。通过全面、深入的分析，该报告有助于提高项目成功的可能性，并为相关利益方带来预期的收益。</w:t>
      </w:r>
    </w:p>
    <w:p w:rsidR="009D1637" w:rsidRPr="00913CD1" w:rsidP="00457322" w14:paraId="4A2B8AF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37FE72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CD465F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B588C8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F14A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71F1C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F939F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D4C7AA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A0AEF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091F0D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9D03F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510516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E0FED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40DB4B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CDAFC7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8134F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7E62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3D5B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9CA19B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9495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D94B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C85F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AA74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E8360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11A09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EEC8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37C3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w:t>
      </w:r>
    </w:p>
    <w:p w:rsidR="009D1637" w:rsidRPr="00913CD1" w:rsidP="00457322" w14:paraId="7E835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w:t>
      </w:r>
    </w:p>
    <w:p w:rsidR="009D1637" w:rsidRPr="00913CD1" w:rsidP="00457322" w14:paraId="10434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1544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952B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61F8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36C80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48A6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CBC4B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EA98A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自复保险丝产品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937F22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自复保险丝</w:t>
      </w:r>
      <w:r w:rsidRPr="00913CD1">
        <w:rPr>
          <w:rFonts w:ascii="仿宋" w:eastAsia="仿宋" w:hAnsi="仿宋"/>
        </w:rPr>
        <w:t>项目绪论</w:t>
      </w:r>
      <w:bookmarkEnd w:id="4"/>
    </w:p>
    <w:p w:rsidR="009D1637" w:rsidRPr="00913CD1" w:rsidP="00457322" w14:paraId="72513CFF"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自复保险丝</w:t>
      </w:r>
      <w:r w:rsidRPr="00913CD1">
        <w:rPr>
          <w:rFonts w:ascii="仿宋" w:eastAsia="仿宋" w:hAnsi="仿宋"/>
        </w:rPr>
        <w:t>项目名称及建设性质</w:t>
      </w:r>
      <w:bookmarkEnd w:id="5"/>
    </w:p>
    <w:p w:rsidR="009D1637" w:rsidRPr="00913CD1" w:rsidP="00457322" w14:paraId="319DEE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项目名称</w:t>
      </w:r>
    </w:p>
    <w:p w:rsidR="009D1637" w:rsidRPr="00913CD1" w:rsidP="00457322" w14:paraId="12D1E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w:t>
      </w:r>
    </w:p>
    <w:p w:rsidR="009D1637" w:rsidRPr="00913CD1" w:rsidP="00457322" w14:paraId="1998E0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项目建设性质</w:t>
      </w:r>
    </w:p>
    <w:p w:rsidR="009D1637" w:rsidRPr="00913CD1" w:rsidP="00457322" w14:paraId="18E17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自复保险丝</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C409D1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自复保险丝</w:t>
      </w:r>
      <w:r w:rsidRPr="00913CD1">
        <w:rPr>
          <w:rFonts w:ascii="仿宋" w:eastAsia="仿宋" w:hAnsi="仿宋"/>
        </w:rPr>
        <w:t>项目承办单位</w:t>
      </w:r>
      <w:bookmarkEnd w:id="6"/>
    </w:p>
    <w:p w:rsidR="009D1637" w:rsidRPr="00913CD1" w:rsidP="00457322" w14:paraId="75D63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项目实施主体</w:t>
      </w:r>
    </w:p>
    <w:p w:rsidR="009D1637" w:rsidRPr="00913CD1" w:rsidP="00457322" w14:paraId="369D18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3B3C7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2F03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项目信息。</w:t>
      </w:r>
    </w:p>
    <w:p w:rsidR="009D1637" w:rsidRPr="00913CD1" w:rsidP="00457322" w14:paraId="34D2D7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7B2653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1E262E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4F7E81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58EB2F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E74589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自复保险丝</w:t>
      </w:r>
      <w:r w:rsidRPr="00913CD1">
        <w:rPr>
          <w:rFonts w:ascii="仿宋" w:eastAsia="仿宋" w:hAnsi="仿宋"/>
        </w:rPr>
        <w:t>项目定位及建设理由</w:t>
      </w:r>
      <w:bookmarkEnd w:id="7"/>
    </w:p>
    <w:p w:rsidR="004B7804" w14:paraId="20776ECD" w14:textId="65AA7CD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自复保险丝项目可行性分析报告应清晰阐述项目定位及建设理由，以确保项目的商业价值和实施可行性。以下是从专业角度对这两个方面的简要分析：</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自复保险丝项目应定位于提供高品质、高可靠性的自复保险丝产品，以满足电子设备制造商对安全性和稳定性的严格要求。项目应聚焦于研发和生产具有国际领先水平的自复保险丝产品，通过不断的技术创新和严格的质量控制，确立在市场上的技术领先地位和品牌优势。</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4B7804" w14:textId="65AA7CDF">
      <w:pPr>
        <w:ind w:firstLine="561"/>
      </w:pPr>
      <w:r>
        <w:rPr>
          <w:rFonts w:ascii="仿宋" w:eastAsia="仿宋" w:hAnsi="仿宋"/>
          <w:sz w:val="28"/>
        </w:rPr>
        <w:t>市场需求：随着电子技术的快速发展，对自复保险丝的需求日益增长。该项目将填补市场空白，提供性能优越、安全可靠的产品，满足市场的迫切需求。</w:t>
      </w:r>
      <w:r>
        <w:rPr>
          <w:rFonts w:ascii="仿宋" w:eastAsia="仿宋" w:hAnsi="仿宋"/>
          <w:sz w:val="28"/>
        </w:rPr>
        <w:br/>
        <w:t xml:space="preserve">    2.</w:t>
      </w:r>
      <w:r>
        <w:rPr>
          <w:rFonts w:ascii="仿宋" w:eastAsia="仿宋" w:hAnsi="仿宋"/>
          <w:sz w:val="28"/>
        </w:rPr>
        <w:t>技术优势：项目将依托先进的生产工艺和研发能力，确保产品的技术领先性。通过持续的研发投入，不断推出符合市场趋势的新产品，保持竞争优势。</w:t>
      </w:r>
      <w:r>
        <w:rPr>
          <w:rFonts w:ascii="仿宋" w:eastAsia="仿宋" w:hAnsi="仿宋"/>
          <w:sz w:val="28"/>
        </w:rPr>
        <w:br/>
        <w:t xml:space="preserve">    3.</w:t>
      </w:r>
      <w:r>
        <w:rPr>
          <w:rFonts w:ascii="仿宋" w:eastAsia="仿宋" w:hAnsi="仿宋"/>
          <w:sz w:val="28"/>
        </w:rPr>
        <w:t>成本效益：通过优化生产流程和规模效应，项目将实现成本的有效控制，提供具有竞争力的产品价格，增强市场竞争力。</w:t>
      </w:r>
      <w:r>
        <w:rPr>
          <w:rFonts w:ascii="仿宋" w:eastAsia="仿宋" w:hAnsi="仿宋"/>
          <w:sz w:val="28"/>
        </w:rPr>
        <w:br/>
        <w:t xml:space="preserve">    4.</w:t>
      </w:r>
      <w:r>
        <w:rPr>
          <w:rFonts w:ascii="仿宋" w:eastAsia="仿宋" w:hAnsi="仿宋"/>
          <w:sz w:val="28"/>
        </w:rPr>
        <w:t>政策支持：积极寻求并利用相关政府政策的支持，如税收优惠、补贴等，降低项目风险，提高项目的经济可行性。</w:t>
      </w:r>
      <w:r>
        <w:rPr>
          <w:rFonts w:ascii="仿宋" w:eastAsia="仿宋" w:hAnsi="仿宋"/>
          <w:sz w:val="28"/>
        </w:rPr>
        <w:br/>
        <w:t xml:space="preserve">    5.</w:t>
      </w:r>
      <w:r>
        <w:rPr>
          <w:rFonts w:ascii="仿宋" w:eastAsia="仿宋" w:hAnsi="仿宋"/>
          <w:sz w:val="28"/>
        </w:rPr>
        <w:t>环保合规：确保项目在环境保护方面符合相关法律法规的要求，采用节能减排技术，降低对环境的影响，提升企业的社会责任形象。</w:t>
      </w:r>
      <w:r>
        <w:rPr>
          <w:rFonts w:ascii="仿宋" w:eastAsia="仿宋" w:hAnsi="仿宋"/>
          <w:sz w:val="28"/>
        </w:rPr>
        <w:br/>
        <w:t xml:space="preserve">    6.</w:t>
      </w:r>
      <w:r>
        <w:rPr>
          <w:rFonts w:ascii="仿宋" w:eastAsia="仿宋" w:hAnsi="仿宋"/>
          <w:sz w:val="28"/>
        </w:rPr>
        <w:t>管理团队：建立一支经验丰富、具有行业洞察力的管理团队，确保项目的高效执行和长期成功。</w:t>
      </w:r>
      <w:r>
        <w:rPr>
          <w:rFonts w:ascii="仿宋" w:eastAsia="仿宋" w:hAnsi="仿宋"/>
          <w:sz w:val="28"/>
        </w:rPr>
        <w:br/>
      </w:r>
      <w:r>
        <w:rPr>
          <w:rFonts w:ascii="仿宋" w:eastAsia="仿宋" w:hAnsi="仿宋"/>
          <w:sz w:val="28"/>
        </w:rPr>
        <w:t>综上所述，自复保险丝项目的实施将基于明确的市场定位和技术优势，通过合理的成本控制、政策支持和环保合规，以及强大的管理团队，确保项目的可行性和长期发展潜力。</w:t>
      </w:r>
    </w:p>
    <w:p w:rsidR="009D1637" w:rsidRPr="00913CD1" w:rsidP="00457322" w14:paraId="20E26F1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9CB8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F533E8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792D0D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66244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自复保险丝</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2F3B377"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自复保险丝</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A38CDE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自复保险丝</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03FB91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7AC5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9287A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0EDB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AD4D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项目功能、盈利性等</w:t>
      </w:r>
    </w:p>
    <w:p w:rsidR="007D3AEE" w:rsidRPr="00913CD1" w:rsidP="00457322" w14:paraId="726C2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93F786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2FBE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53DAA6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项目建设的可行性和效益的合理性。</w:t>
      </w:r>
    </w:p>
    <w:p w:rsidR="009D1637" w:rsidRPr="00913CD1" w:rsidP="00457322" w14:paraId="49BE71F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自复保险丝</w:t>
      </w:r>
      <w:r w:rsidRPr="00913CD1">
        <w:rPr>
          <w:rFonts w:ascii="仿宋" w:eastAsia="仿宋" w:hAnsi="仿宋"/>
        </w:rPr>
        <w:t>项目建设选址</w:t>
      </w:r>
      <w:bookmarkEnd w:id="9"/>
    </w:p>
    <w:p w:rsidR="009D1637" w:rsidRPr="00913CD1" w:rsidP="00457322" w14:paraId="2A267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项目选址及规划</w:t>
      </w:r>
    </w:p>
    <w:p w:rsidR="009D1637" w:rsidRPr="00913CD1" w:rsidP="00457322" w14:paraId="219FD16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项目的建设。</w:t>
      </w:r>
    </w:p>
    <w:p w:rsidR="009D1637" w:rsidRPr="00913CD1" w:rsidP="00457322" w14:paraId="0B310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项目背景及选址理由</w:t>
      </w:r>
    </w:p>
    <w:p w:rsidR="009D1637" w:rsidRPr="00913CD1" w:rsidP="00457322" w14:paraId="729AC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项目背景</w:t>
      </w:r>
    </w:p>
    <w:p w:rsidR="004B7804" w14:paraId="370F1E88" w14:textId="0A3A2A1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自复保险丝是一种能够自动复位的过电流保护装置，它在电力和电子领域中广泛应用，用于保护设备免受过电流损坏。随着科技的进步和市场需求的不断变化，自复保险丝技术也在不断发展和创新。</w:t>
      </w:r>
      <w:r>
        <w:rPr>
          <w:rFonts w:ascii="仿宋" w:eastAsia="仿宋" w:hAnsi="仿宋"/>
          <w:sz w:val="28"/>
        </w:rPr>
        <w:br/>
      </w:r>
      <w:r>
        <w:rPr>
          <w:rFonts w:ascii="仿宋" w:eastAsia="仿宋" w:hAnsi="仿宋"/>
          <w:sz w:val="28"/>
        </w:rPr>
        <w:t>项目背景分析主要包括以下几个方面：</w:t>
      </w:r>
      <w:r>
        <w:rPr>
          <w:rFonts w:ascii="仿宋" w:eastAsia="仿宋" w:hAnsi="仿宋"/>
          <w:sz w:val="28"/>
        </w:rPr>
        <w:br/>
        <w:t xml:space="preserve">    1.</w:t>
      </w:r>
      <w:r>
        <w:rPr>
          <w:rFonts w:ascii="仿宋" w:eastAsia="仿宋" w:hAnsi="仿宋"/>
          <w:sz w:val="28"/>
        </w:rPr>
        <w:t>市场分析</w:t>
      </w:r>
      <w:r>
        <w:rPr>
          <w:rFonts w:ascii="仿宋" w:eastAsia="仿宋" w:hAnsi="仿宋"/>
          <w:sz w:val="28"/>
        </w:rPr>
        <w:t>：目前自复保险丝市场状况如何，包括市场规模、增长趋势、主要竞争对手及其市场份额等。</w:t>
      </w:r>
      <w:r>
        <w:rPr>
          <w:rFonts w:ascii="仿宋" w:eastAsia="仿宋" w:hAnsi="仿宋"/>
          <w:sz w:val="28"/>
        </w:rPr>
        <w:br/>
        <w:t xml:space="preserve">    2.</w:t>
      </w:r>
      <w:r>
        <w:rPr>
          <w:rFonts w:ascii="仿宋" w:eastAsia="仿宋" w:hAnsi="仿宋"/>
          <w:sz w:val="28"/>
        </w:rPr>
        <w:t>技术分析</w:t>
      </w:r>
      <w:r>
        <w:rPr>
          <w:rFonts w:ascii="仿宋" w:eastAsia="仿宋" w:hAnsi="仿宋"/>
          <w:sz w:val="28"/>
        </w:rPr>
        <w:t>：评估自复保险丝的技术现状，包括关键技术、专利情况、技术壁垒和未来技术发展方向。</w:t>
      </w:r>
      <w:r>
        <w:rPr>
          <w:rFonts w:ascii="仿宋" w:eastAsia="仿宋" w:hAnsi="仿宋"/>
          <w:sz w:val="28"/>
        </w:rPr>
        <w:br/>
        <w:t xml:space="preserve">    3.</w:t>
      </w:r>
      <w:r>
        <w:rPr>
          <w:rFonts w:ascii="仿宋" w:eastAsia="仿宋" w:hAnsi="仿宋"/>
          <w:sz w:val="28"/>
        </w:rPr>
        <w:t>产品分析</w:t>
      </w:r>
      <w:r>
        <w:rPr>
          <w:rFonts w:ascii="仿宋" w:eastAsia="仿宋" w:hAnsi="仿宋"/>
          <w:sz w:val="28"/>
        </w:rPr>
        <w:t>：分析现有自复保险丝产品的性能、特点、应用领域和市场反馈，以及新产品与现有产品的差异化优势。</w:t>
      </w:r>
      <w:r>
        <w:rPr>
          <w:rFonts w:ascii="仿宋" w:eastAsia="仿宋" w:hAnsi="仿宋"/>
          <w:sz w:val="28"/>
        </w:rPr>
        <w:br/>
        <w:t xml:space="preserve">    4.</w:t>
      </w:r>
      <w:r>
        <w:rPr>
          <w:rFonts w:ascii="仿宋" w:eastAsia="仿宋" w:hAnsi="仿宋"/>
          <w:sz w:val="28"/>
        </w:rPr>
        <w:t>供应链分析</w:t>
      </w:r>
      <w:r>
        <w:rPr>
          <w:rFonts w:ascii="仿宋" w:eastAsia="仿宋" w:hAnsi="仿宋"/>
          <w:sz w:val="28"/>
        </w:rPr>
        <w:t>：分析自复保险丝的供应链情况，包括原材料供应、生产能力、分销渠道和物流配送等。</w:t>
      </w:r>
    </w:p>
    <w:p w:rsidR="004B7804" w14:textId="0A3A2A1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政策环境分析</w:t>
      </w:r>
      <w:r>
        <w:rPr>
          <w:rFonts w:ascii="仿宋" w:eastAsia="仿宋" w:hAnsi="仿宋"/>
          <w:sz w:val="28"/>
        </w:rPr>
        <w:t>：研究相关行业政策、标准法规和鼓励措施等对项目的影响。</w:t>
      </w:r>
      <w:r>
        <w:rPr>
          <w:rFonts w:ascii="仿宋" w:eastAsia="仿宋" w:hAnsi="仿宋"/>
          <w:sz w:val="28"/>
        </w:rPr>
        <w:br/>
        <w:t xml:space="preserve">    6.</w:t>
      </w:r>
      <w:r>
        <w:rPr>
          <w:rFonts w:ascii="仿宋" w:eastAsia="仿宋" w:hAnsi="仿宋"/>
          <w:sz w:val="28"/>
        </w:rPr>
        <w:t>经济环境分析</w:t>
      </w:r>
      <w:r>
        <w:rPr>
          <w:rFonts w:ascii="仿宋" w:eastAsia="仿宋" w:hAnsi="仿宋"/>
          <w:sz w:val="28"/>
        </w:rPr>
        <w:t>：分析宏观经济环境、行业经济数据以及项目预期的经济收益。</w:t>
      </w:r>
      <w:r>
        <w:rPr>
          <w:rFonts w:ascii="仿宋" w:eastAsia="仿宋" w:hAnsi="仿宋"/>
          <w:sz w:val="28"/>
        </w:rPr>
        <w:br/>
        <w:t xml:space="preserve">    7.</w:t>
      </w:r>
      <w:r>
        <w:rPr>
          <w:rFonts w:ascii="仿宋" w:eastAsia="仿宋" w:hAnsi="仿宋"/>
          <w:sz w:val="28"/>
        </w:rPr>
        <w:t>社会环境分析</w:t>
      </w:r>
      <w:r>
        <w:rPr>
          <w:rFonts w:ascii="仿宋" w:eastAsia="仿宋" w:hAnsi="仿宋"/>
          <w:sz w:val="28"/>
        </w:rPr>
        <w:t>：考虑社会需求、消费者偏好、环境保护等因素对项目的影响。</w:t>
      </w:r>
      <w:r>
        <w:rPr>
          <w:rFonts w:ascii="仿宋" w:eastAsia="仿宋" w:hAnsi="仿宋"/>
          <w:sz w:val="28"/>
        </w:rPr>
        <w:br/>
        <w:t xml:space="preserve">    8.</w:t>
      </w:r>
      <w:r>
        <w:rPr>
          <w:rFonts w:ascii="仿宋" w:eastAsia="仿宋" w:hAnsi="仿宋"/>
          <w:sz w:val="28"/>
        </w:rPr>
        <w:t>风险分析</w:t>
      </w:r>
      <w:r>
        <w:rPr>
          <w:rFonts w:ascii="仿宋" w:eastAsia="仿宋" w:hAnsi="仿宋"/>
          <w:sz w:val="28"/>
        </w:rPr>
        <w:t>：识别项目可能面临的技术风险、市场风险、财务风险等，并提出相应的风险应对策略。</w:t>
      </w:r>
      <w:r>
        <w:rPr>
          <w:rFonts w:ascii="仿宋" w:eastAsia="仿宋" w:hAnsi="仿宋"/>
          <w:sz w:val="28"/>
        </w:rPr>
        <w:br/>
      </w:r>
      <w:r>
        <w:rPr>
          <w:rFonts w:ascii="仿宋" w:eastAsia="仿宋" w:hAnsi="仿宋"/>
          <w:sz w:val="28"/>
        </w:rPr>
        <w:t>通过上述分析，项目背景部分旨在为项目的实施提供全面的背景资料和市场情报，以支持项目决策者制定合理的项目计划和市场策略。</w:t>
      </w:r>
    </w:p>
    <w:p w:rsidR="009D1637" w:rsidRPr="00913CD1" w:rsidP="00457322" w14:paraId="5A130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6CD6F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22DF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项目的发展和扩张。</w:t>
      </w:r>
    </w:p>
    <w:p w:rsidR="009D1637" w:rsidRPr="00913CD1" w:rsidP="00457322" w14:paraId="27BFC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项目的可迗性。</w:t>
      </w:r>
    </w:p>
    <w:p w:rsidR="009D1637" w:rsidRPr="00913CD1" w:rsidP="00457322" w14:paraId="047D34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项目建设提供了良好基础条件。</w:t>
      </w:r>
    </w:p>
    <w:p w:rsidR="009D1637" w:rsidRPr="00913CD1" w:rsidP="00457322" w14:paraId="524DD2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项目规模和扩展的需要。</w:t>
      </w:r>
    </w:p>
    <w:p w:rsidR="009D1637" w:rsidRPr="00913CD1" w:rsidP="00457322" w14:paraId="0E9B3E9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自复保险丝</w:t>
      </w:r>
      <w:r w:rsidRPr="00913CD1">
        <w:rPr>
          <w:rFonts w:ascii="仿宋" w:eastAsia="仿宋" w:hAnsi="仿宋"/>
        </w:rPr>
        <w:t>项目生产规模</w:t>
      </w:r>
      <w:bookmarkEnd w:id="10"/>
    </w:p>
    <w:p w:rsidR="009D1637" w:rsidRPr="00913CD1" w:rsidP="00457322" w14:paraId="74BBC4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27C7F7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D320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3A5A84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535E3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项目实施过程中，对环境的影响降到最低。</w:t>
      </w:r>
    </w:p>
    <w:p w:rsidR="009D1637" w:rsidRPr="00913CD1" w:rsidP="00457322" w14:paraId="5F6907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B4BC5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4F646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6E98EA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自复保险丝</w:t>
      </w:r>
      <w:r w:rsidRPr="00913CD1">
        <w:rPr>
          <w:rFonts w:ascii="仿宋" w:eastAsia="仿宋" w:hAnsi="仿宋"/>
        </w:rPr>
        <w:t>项目总投资及资金构成</w:t>
      </w:r>
      <w:bookmarkEnd w:id="13"/>
    </w:p>
    <w:p w:rsidR="009D1637" w:rsidRPr="00913CD1" w:rsidP="00457322" w14:paraId="79136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的生产能力。</w:t>
      </w:r>
    </w:p>
    <w:p w:rsidR="009D1637" w:rsidRPr="00913CD1" w:rsidP="00457322" w14:paraId="776FF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项目总投资</w:t>
      </w:r>
    </w:p>
    <w:p w:rsidR="009D1637" w:rsidRPr="00913CD1" w:rsidP="00457322" w14:paraId="1D5A2F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7D70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F03AA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AB898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6AF0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369D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F998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11D2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项目的顺利建设奠定了财务基础。</w:t>
      </w:r>
    </w:p>
    <w:p w:rsidR="009D1637" w:rsidRPr="00913CD1" w:rsidP="00457322" w14:paraId="46BE367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A3B5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10A0B7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自复保险丝</w:t>
      </w:r>
      <w:r w:rsidRPr="00913CD1">
        <w:rPr>
          <w:rFonts w:ascii="仿宋" w:eastAsia="仿宋" w:hAnsi="仿宋"/>
        </w:rPr>
        <w:t>项目预期经济效益规划目标</w:t>
      </w:r>
      <w:bookmarkEnd w:id="15"/>
    </w:p>
    <w:p w:rsidR="009D1637" w:rsidRPr="00913CD1" w:rsidP="00457322" w14:paraId="19672F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项目的盈利能力和市场竞争力。</w:t>
      </w:r>
    </w:p>
    <w:p w:rsidR="009D1637" w:rsidRPr="00913CD1" w:rsidP="00457322" w14:paraId="26A07A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项目具有较高的投资价值和发展潜力。</w:t>
      </w:r>
    </w:p>
    <w:p w:rsidR="009D1637" w:rsidRPr="00913CD1" w:rsidP="00457322" w14:paraId="758283B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B0500F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自复保险丝</w:t>
      </w:r>
      <w:r w:rsidRPr="00913CD1">
        <w:rPr>
          <w:rFonts w:ascii="仿宋" w:eastAsia="仿宋" w:hAnsi="仿宋"/>
        </w:rPr>
        <w:t>项目建设进度规划</w:t>
      </w:r>
      <w:bookmarkEnd w:id="16"/>
    </w:p>
    <w:p w:rsidR="009D1637" w:rsidRPr="00913CD1" w:rsidP="00457322" w14:paraId="7A01ED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项目的顺利进行和按时完成。</w:t>
      </w:r>
    </w:p>
    <w:p w:rsidR="009D1637" w:rsidRPr="00913CD1" w:rsidP="00457322" w14:paraId="36F59A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项目的质量和进度。</w:t>
      </w:r>
    </w:p>
    <w:p w:rsidR="009D1637" w:rsidRPr="00913CD1" w:rsidP="00457322" w14:paraId="07385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86454B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自复保险丝</w:t>
      </w:r>
      <w:r w:rsidRPr="00913CD1">
        <w:rPr>
          <w:rFonts w:ascii="仿宋" w:eastAsia="仿宋" w:hAnsi="仿宋"/>
        </w:rPr>
        <w:t>项目综合评价</w:t>
      </w:r>
      <w:bookmarkEnd w:id="17"/>
    </w:p>
    <w:p w:rsidR="00BF6395" w:rsidRPr="00913CD1" w:rsidP="00457322" w14:paraId="5C12EC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自复保险丝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D1881B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自复保险丝项目的投资回报率稳定且可观。根据市场调查和预测，自复保险丝市场需求持续增长，具有良好的市场前景和发展空间。我们的投资方向紧密结合国家产业政策和市场需求，为投资者创造可观的投资收益。</w:t>
      </w:r>
    </w:p>
    <w:p w:rsidR="00BF6395" w:rsidRPr="00913CD1" w:rsidP="00457322" w14:paraId="10350AB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自复保险丝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DE9FCE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在技术方案设计方面，我们注重方案的优化和效益的提升。通过科学合理的设计，实现自复保险丝</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生产流程的高效化和产品的优质化。我们将采用先进的生产工艺和技术，提高生产效率，降低生产成本。同时，我们还将加强产品研发和创新，不断推出具有竞争力的新产品，满足自复保险丝</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497261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此外，自复保险丝项目的建设将带来显著的就业机会和社会效益。项目的实施将促进当地经济的发展，提升当地民众的生活水平。我们将积极履行社会责任，关注环境保护和可持续发展，为社会做出积极贡献。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59E39B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综上所述，本期自复保险丝项目具备技术和经济的可行性，具有良好的市场前景和发展空间。我们将充分发挥自身优势，抓住市场机遇，为投资者创造丰厚的投资回报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218319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534269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CB9E8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31CE9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7313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5E5241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2A62B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BE90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63F72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B1ED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A500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C64C8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17A80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3AF1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E8169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5BCB7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3DF1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0A6B6A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6B9AA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BE083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自复保险丝</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F1226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自复保险丝</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6697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自复保险丝</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6495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76AA2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0EF9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2760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456A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自复保险丝</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ACF3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A0D6A5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FB4358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F76A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项目的顺利进行和迗成目标。</w:t>
      </w:r>
    </w:p>
    <w:p w:rsidR="009D1637" w:rsidRPr="00913CD1" w:rsidP="00457322" w14:paraId="2596A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FD890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228B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0128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26C1D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8C3E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F80F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0EE0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78A33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BF17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9B798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366E4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D665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A476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F82E5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BAE4D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8EEB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A2BE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13D2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232A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B9D0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2A539D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7A96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9C6E5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E4C08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5F26F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0B26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6650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C4C6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ADE0A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35342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C2F2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7DF0F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36A5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0C16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61FE1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02A6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4D6BB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CF13E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DFEAB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DF3CA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CBD3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1F97E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B678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DE6ED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F410D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DB7B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BDAF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B12A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67A22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69535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5236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A30D10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DCF596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自复保险丝</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6A57A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5657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0D8E2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B72B2F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自复保险丝</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A492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2D25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98813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46606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9086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22CFE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31A660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6C7F9D3"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0C7D5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D5F9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6F4EB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CF9FE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7DB03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BDE8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213A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73A4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2382C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010A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93A3E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A71A93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自复保险丝</w:t>
      </w:r>
      <w:r w:rsidRPr="00913CD1">
        <w:rPr>
          <w:rFonts w:ascii="仿宋" w:eastAsia="仿宋" w:hAnsi="仿宋"/>
        </w:rPr>
        <w:t>项目技术工艺分析</w:t>
      </w:r>
      <w:bookmarkEnd w:id="28"/>
    </w:p>
    <w:p w:rsidR="009D1637" w:rsidRPr="00913CD1" w:rsidP="00457322" w14:paraId="55753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E0A60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F16F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0558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BE50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B9229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14A59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C5F7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5ED1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47CC3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16550A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自复保险丝项目</w:t>
      </w:r>
      <w:r w:rsidRPr="00913CD1">
        <w:rPr>
          <w:rFonts w:ascii="仿宋" w:eastAsia="仿宋" w:hAnsi="仿宋"/>
        </w:rPr>
        <w:t>质量管理</w:t>
      </w:r>
      <w:bookmarkEnd w:id="29"/>
    </w:p>
    <w:p w:rsidR="009D1637" w:rsidRPr="00913CD1" w:rsidP="00457322" w14:paraId="56D31A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7BB86D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D598C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F756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5D2A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E7C3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F91B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4910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B8E7CD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自复保险丝项目</w:t>
      </w:r>
      <w:r w:rsidRPr="00913CD1">
        <w:rPr>
          <w:rFonts w:ascii="仿宋" w:eastAsia="仿宋" w:hAnsi="仿宋"/>
        </w:rPr>
        <w:t>设备选型方案</w:t>
      </w:r>
      <w:bookmarkEnd w:id="30"/>
    </w:p>
    <w:p w:rsidR="009D1637" w:rsidRPr="00913CD1" w:rsidP="00457322" w14:paraId="74570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8DF2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44D27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EE22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63D2D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3F75A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3576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A4EC6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项目的高效运行和产品质量的稳定提升。</w:t>
      </w:r>
    </w:p>
    <w:p w:rsidR="009D1637" w:rsidRPr="00913CD1" w:rsidP="00457322" w14:paraId="4B142B6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FD287A1"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AAA0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86470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02EB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AC2E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1C25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7BADF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71258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5D0D1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714B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049220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0AA9C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C48FB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6F2A8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自复保险丝</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63F8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自复保险丝</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D7D1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https://d.book118.com/005011213034011103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507D051" w14:textId="77777777">
    <w:pPr>
      <w:pStyle w:val="Footer"/>
      <w:jc w:val="center"/>
    </w:pPr>
  </w:p>
  <w:p w:rsidR="008D6901" w14:paraId="47CFA7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BDF3D8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1E47D7A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4427535"/>
      <w:docPartObj>
        <w:docPartGallery w:val="Page Numbers (Bottom of Page)"/>
        <w:docPartUnique/>
      </w:docPartObj>
    </w:sdtPr>
    <w:sdtContent>
      <w:sdt>
        <w:sdtPr>
          <w:id w:val="19194074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8559662"/>
      <w:docPartObj>
        <w:docPartGallery w:val="Page Numbers (Bottom of Page)"/>
        <w:docPartUnique/>
      </w:docPartObj>
    </w:sdtPr>
    <w:sdtContent>
      <w:sdt>
        <w:sdtPr>
          <w:id w:val="2223627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2231945"/>
      <w:docPartObj>
        <w:docPartGallery w:val="Page Numbers (Bottom of Page)"/>
        <w:docPartUnique/>
      </w:docPartObj>
    </w:sdtPr>
    <w:sdtContent>
      <w:sdt>
        <w:sdtPr>
          <w:id w:val="14982496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4333495"/>
      <w:docPartObj>
        <w:docPartGallery w:val="Page Numbers (Bottom of Page)"/>
        <w:docPartUnique/>
      </w:docPartObj>
    </w:sdtPr>
    <w:sdtContent>
      <w:sdt>
        <w:sdtPr>
          <w:id w:val="13604640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6062964"/>
      <w:docPartObj>
        <w:docPartGallery w:val="Page Numbers (Bottom of Page)"/>
        <w:docPartUnique/>
      </w:docPartObj>
    </w:sdtPr>
    <w:sdtContent>
      <w:sdt>
        <w:sdtPr>
          <w:id w:val="14271766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9220235"/>
      <w:docPartObj>
        <w:docPartGallery w:val="Page Numbers (Bottom of Page)"/>
        <w:docPartUnique/>
      </w:docPartObj>
    </w:sdtPr>
    <w:sdtContent>
      <w:sdt>
        <w:sdtPr>
          <w:id w:val="19963017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3960253"/>
      <w:docPartObj>
        <w:docPartGallery w:val="Page Numbers (Bottom of Page)"/>
        <w:docPartUnique/>
      </w:docPartObj>
    </w:sdtPr>
    <w:sdtContent>
      <w:sdt>
        <w:sdtPr>
          <w:id w:val="5496648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8035836"/>
      <w:docPartObj>
        <w:docPartGallery w:val="Page Numbers (Bottom of Page)"/>
        <w:docPartUnique/>
      </w:docPartObj>
    </w:sdtPr>
    <w:sdtContent>
      <w:sdt>
        <w:sdtPr>
          <w:id w:val="11461415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6750350"/>
      <w:docPartObj>
        <w:docPartGallery w:val="Page Numbers (Bottom of Page)"/>
        <w:docPartUnique/>
      </w:docPartObj>
    </w:sdtPr>
    <w:sdtContent>
      <w:sdt>
        <w:sdtPr>
          <w:id w:val="84832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5609232"/>
      <w:docPartObj>
        <w:docPartGallery w:val="Page Numbers (Bottom of Page)"/>
        <w:docPartUnique/>
      </w:docPartObj>
    </w:sdtPr>
    <w:sdtContent>
      <w:sdt>
        <w:sdtPr>
          <w:id w:val="376708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8740073"/>
      <w:docPartObj>
        <w:docPartGallery w:val="Page Numbers (Bottom of Page)"/>
        <w:docPartUnique/>
      </w:docPartObj>
    </w:sdtPr>
    <w:sdtContent>
      <w:sdt>
        <w:sdtPr>
          <w:id w:val="1864634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9420807"/>
      <w:docPartObj>
        <w:docPartGallery w:val="Page Numbers (Bottom of Page)"/>
        <w:docPartUnique/>
      </w:docPartObj>
    </w:sdtPr>
    <w:sdtContent>
      <w:sdt>
        <w:sdtPr>
          <w:id w:val="6774498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7738775"/>
      <w:docPartObj>
        <w:docPartGallery w:val="Page Numbers (Bottom of Page)"/>
        <w:docPartUnique/>
      </w:docPartObj>
    </w:sdtPr>
    <w:sdtContent>
      <w:sdt>
        <w:sdtPr>
          <w:id w:val="61513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3171192"/>
      <w:docPartObj>
        <w:docPartGallery w:val="Page Numbers (Bottom of Page)"/>
        <w:docPartUnique/>
      </w:docPartObj>
    </w:sdtPr>
    <w:sdtContent>
      <w:sdt>
        <w:sdtPr>
          <w:id w:val="2139664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5957562"/>
      <w:docPartObj>
        <w:docPartGallery w:val="Page Numbers (Bottom of Page)"/>
        <w:docPartUnique/>
      </w:docPartObj>
    </w:sdtPr>
    <w:sdtContent>
      <w:sdt>
        <w:sdtPr>
          <w:id w:val="9848219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011795"/>
      <w:docPartObj>
        <w:docPartGallery w:val="Page Numbers (Bottom of Page)"/>
        <w:docPartUnique/>
      </w:docPartObj>
    </w:sdtPr>
    <w:sdtContent>
      <w:sdt>
        <w:sdtPr>
          <w:id w:val="1328034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9233283"/>
      <w:docPartObj>
        <w:docPartGallery w:val="Page Numbers (Bottom of Page)"/>
        <w:docPartUnique/>
      </w:docPartObj>
    </w:sdtPr>
    <w:sdtContent>
      <w:sdt>
        <w:sdtPr>
          <w:id w:val="17103104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420617"/>
      <w:docPartObj>
        <w:docPartGallery w:val="Page Numbers (Bottom of Page)"/>
        <w:docPartUnique/>
      </w:docPartObj>
    </w:sdtPr>
    <w:sdtContent>
      <w:sdt>
        <w:sdtPr>
          <w:id w:val="5314686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5278549"/>
      <w:docPartObj>
        <w:docPartGallery w:val="Page Numbers (Bottom of Page)"/>
        <w:docPartUnique/>
      </w:docPartObj>
    </w:sdtPr>
    <w:sdtContent>
      <w:sdt>
        <w:sdtPr>
          <w:id w:val="5739745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006909"/>
      <w:docPartObj>
        <w:docPartGallery w:val="Page Numbers (Bottom of Page)"/>
        <w:docPartUnique/>
      </w:docPartObj>
    </w:sdtPr>
    <w:sdtContent>
      <w:sdt>
        <w:sdtPr>
          <w:id w:val="828727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6504837"/>
      <w:docPartObj>
        <w:docPartGallery w:val="Page Numbers (Bottom of Page)"/>
        <w:docPartUnique/>
      </w:docPartObj>
    </w:sdtPr>
    <w:sdtContent>
      <w:sdt>
        <w:sdtPr>
          <w:id w:val="8522918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2497354"/>
      <w:docPartObj>
        <w:docPartGallery w:val="Page Numbers (Bottom of Page)"/>
        <w:docPartUnique/>
      </w:docPartObj>
    </w:sdtPr>
    <w:sdtContent>
      <w:sdt>
        <w:sdtPr>
          <w:id w:val="12908516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3858032"/>
      <w:docPartObj>
        <w:docPartGallery w:val="Page Numbers (Bottom of Page)"/>
        <w:docPartUnique/>
      </w:docPartObj>
    </w:sdtPr>
    <w:sdtContent>
      <w:sdt>
        <w:sdtPr>
          <w:id w:val="11022935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2266021"/>
      <w:docPartObj>
        <w:docPartGallery w:val="Page Numbers (Bottom of Page)"/>
        <w:docPartUnique/>
      </w:docPartObj>
    </w:sdtPr>
    <w:sdtContent>
      <w:sdt>
        <w:sdtPr>
          <w:id w:val="1601993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9195577"/>
      <w:docPartObj>
        <w:docPartGallery w:val="Page Numbers (Bottom of Page)"/>
        <w:docPartUnique/>
      </w:docPartObj>
    </w:sdtPr>
    <w:sdtContent>
      <w:sdt>
        <w:sdtPr>
          <w:id w:val="18180936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3121777"/>
      <w:docPartObj>
        <w:docPartGallery w:val="Page Numbers (Bottom of Page)"/>
        <w:docPartUnique/>
      </w:docPartObj>
    </w:sdtPr>
    <w:sdtContent>
      <w:sdt>
        <w:sdtPr>
          <w:id w:val="13476284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1798428"/>
      <w:docPartObj>
        <w:docPartGallery w:val="Page Numbers (Bottom of Page)"/>
        <w:docPartUnique/>
      </w:docPartObj>
    </w:sdtPr>
    <w:sdtContent>
      <w:sdt>
        <w:sdtPr>
          <w:id w:val="3903013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4033235"/>
      <w:docPartObj>
        <w:docPartGallery w:val="Page Numbers (Bottom of Page)"/>
        <w:docPartUnique/>
      </w:docPartObj>
    </w:sdtPr>
    <w:sdtContent>
      <w:sdt>
        <w:sdtPr>
          <w:id w:val="10406917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8500656"/>
      <w:docPartObj>
        <w:docPartGallery w:val="Page Numbers (Bottom of Page)"/>
        <w:docPartUnique/>
      </w:docPartObj>
    </w:sdtPr>
    <w:sdtContent>
      <w:sdt>
        <w:sdtPr>
          <w:id w:val="18112736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4515757" w14:textId="77777777">
    <w:pPr>
      <w:pStyle w:val="Header"/>
      <w:pBdr>
        <w:bottom w:val="single" w:sz="4" w:space="1" w:color="auto"/>
      </w:pBdr>
      <w:jc w:val="right"/>
    </w:pPr>
    <w:r>
      <w:t>2024年自复保险丝项目可行性分析报告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2024年自复保险丝项目可行性分析报告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2024年自复保险丝项目可行性分析报告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2024年自复保险丝项目可行性分析报告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2024年自复保险丝项目可行性分析报告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9B65F8B" w14:textId="77777777">
    <w:pPr>
      <w:pStyle w:val="Header"/>
      <w:pBdr>
        <w:bottom w:val="single" w:sz="4" w:space="1" w:color="auto"/>
      </w:pBdr>
      <w:jc w:val="right"/>
      <w:rPr>
        <w:sz w:val="24"/>
        <w:szCs w:val="24"/>
      </w:rPr>
    </w:pPr>
    <w:r>
      <w:t>2024年自复保险丝项目可行性分析报告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2024年自复保险丝项目可行性分析报告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4B7804"/>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20BD2"/>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77CBD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05011213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7215</Words>
  <Characters>41127</Characters>
  <Application>Microsoft Office Word</Application>
  <DocSecurity>0</DocSecurity>
  <Lines>342</Lines>
  <Paragraphs>96</Paragraphs>
  <ScaleCrop>false</ScaleCrop>
  <Company/>
  <LinksUpToDate>false</LinksUpToDate>
  <CharactersWithSpaces>48246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2024-02-02T03:54:00Z</dcterms:modified>
</cp:coreProperties>
</file>