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28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老年人保健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品项目可行性分析</w:t>
      </w:r>
    </w:p>
    <w:p>
      <w:pPr>
        <w:spacing w:before="222" w:line="218" w:lineRule="auto"/>
        <w:ind w:left="358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92268703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、老年人保健品项目选址说明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5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一)、老年人保健品项目选址原则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二)、老年人保健品项目选址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三、制度建设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(二)、员工手册编制与更新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二)、老年人保健品项目总平面设计要求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五、老年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人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保健品项目建设背景及必要性分析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六、劳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3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)、老年人保健品项目进度安排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)、老年人保健品项目实施保障措施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38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209992612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九、风险评估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一)、老年人保健品项目风险分析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二)、老年人保健品项目风险对策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十、团队建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53413909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二)、团队文化与价值观塑造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)、团队沟通与协作机制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52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二、供应链管理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5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十三、人力资源管理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4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四、招聘与人才发展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7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一)、人才需求分析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71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四)、绩效考核与激励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7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74</w:t>
            </w:r>
          </w:hyperlink>
        </w:p>
        <w:p>
          <w:pPr>
            <w:tabs>
              <w:tab w:val="right" w:leader="dot" w:pos="8320"/>
            </w:tabs>
            <w:spacing w:before="60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75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3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保健品项目的实施</w:t>
      </w:r>
      <w:r>
        <w:rPr>
          <w:rFonts w:ascii="FangSong" w:eastAsia="FangSong" w:hAnsi="FangSong" w:cs="FangSong"/>
          <w:spacing w:val="-3"/>
          <w:sz w:val="28"/>
          <w:szCs w:val="28"/>
        </w:rPr>
        <w:t>过程。本方案的开展将包括老年人保健品项目的目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的和背景、需求分析、项目范围、时间计划、资源分配等重要内</w:t>
      </w:r>
      <w:r>
        <w:rPr>
          <w:rFonts w:ascii="FangSong" w:eastAsia="FangSong" w:hAnsi="FangSong" w:cs="FangSong"/>
          <w:spacing w:val="-1"/>
          <w:sz w:val="28"/>
          <w:szCs w:val="28"/>
        </w:rPr>
        <w:t>容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此</w:t>
      </w:r>
      <w:r>
        <w:rPr>
          <w:rFonts w:ascii="FangSong" w:eastAsia="FangSong" w:hAnsi="FangSong" w:cs="FangSong"/>
          <w:spacing w:val="-8"/>
          <w:sz w:val="28"/>
          <w:szCs w:val="28"/>
        </w:rPr>
        <w:t>方案的编写旨在促进知识和经验的交流，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为相关人员提供一个共同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认知的平台。请注意，本方案不可做为商业用途，只用作学习交</w:t>
      </w:r>
      <w:r>
        <w:rPr>
          <w:rFonts w:ascii="FangSong" w:eastAsia="FangSong" w:hAnsi="FangSong" w:cs="FangSong"/>
          <w:spacing w:val="-1"/>
          <w:sz w:val="28"/>
          <w:szCs w:val="28"/>
        </w:rPr>
        <w:t>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1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保健品行业作为一个充满活力的领域，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涵盖了广泛的产品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域使得该行业成为科技进步、市场需求不断演变的前沿阵地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6" w:line="417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</w:p>
    <w:p>
      <w:pPr>
        <w:sectPr>
          <w:pgSz w:w="11906" w:h="16839"/>
          <w:pgMar w:top="1431" w:right="1743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41" w:right="82" w:hanging="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4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战略，逐渐在</w:t>
      </w:r>
      <w:r>
        <w:rPr>
          <w:rFonts w:ascii="FangSong" w:eastAsia="FangSong" w:hAnsi="FangSong" w:cs="FangSong"/>
          <w:spacing w:val="-2"/>
          <w:sz w:val="28"/>
          <w:szCs w:val="28"/>
        </w:rPr>
        <w:t>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2" w:right="8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方向迅速发展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2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**老年人保健品行业**是一片充满活力的领域，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</w:t>
      </w:r>
      <w:r>
        <w:rPr>
          <w:rFonts w:ascii="FangSong" w:eastAsia="FangSong" w:hAnsi="FangSong" w:cs="FangSong"/>
          <w:spacing w:val="-3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品</w:t>
      </w:r>
      <w:r>
        <w:rPr>
          <w:rFonts w:ascii="FangSong" w:eastAsia="FangSong" w:hAnsi="FangSong" w:cs="FangSong"/>
          <w:spacing w:val="-14"/>
          <w:sz w:val="28"/>
          <w:szCs w:val="28"/>
        </w:rPr>
        <w:t>和服务。根据最新的统计数据，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国家经济的健康发展做出了积极贡献。行业内涉及的领域包括但不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8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保健品行业市场规模庞大，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年复一年的增长势头不减。这</w:t>
      </w:r>
    </w:p>
    <w:p>
      <w:pPr>
        <w:sectPr>
          <w:pgSz w:w="11906" w:h="16839"/>
          <w:pgMar w:top="1431" w:right="1718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2" w:right="14" w:firstLine="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主</w:t>
      </w:r>
      <w:r>
        <w:rPr>
          <w:rFonts w:ascii="FangSong" w:eastAsia="FangSong" w:hAnsi="FangSong" w:cs="FangSong"/>
          <w:spacing w:val="-4"/>
          <w:sz w:val="28"/>
          <w:szCs w:val="28"/>
        </w:rPr>
        <w:t>要受益于消费者对高品质产品和创新服务的不断追求。市场规模的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扩大也为新进入者提供了更多的机遇，加剧了行业内的竞争。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4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为行业带来了更多的发展可能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性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1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二、老年人保健品项目选址说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一)、老年人保健品项目选址原则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2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保健品项目选址必须与城乡建设总体规划保持一致，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老年人保健品项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的发展与当地城市规划和政府规划相契合。通过与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规</w:t>
      </w:r>
      <w:r>
        <w:rPr>
          <w:rFonts w:ascii="FangSong" w:eastAsia="FangSong" w:hAnsi="FangSong" w:cs="FangSong"/>
          <w:spacing w:val="-12"/>
          <w:sz w:val="28"/>
          <w:szCs w:val="28"/>
        </w:rPr>
        <w:t>划一致，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老年人保健品项目有望更好地融入城市发展大局，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功能提升和社会经济发展作出积极贡献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0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越的交通条件是老年人保健品项目成功的关键因素之一。选址</w:t>
      </w:r>
    </w:p>
    <w:p>
      <w:pPr>
        <w:sectPr>
          <w:pgSz w:w="11906" w:h="16839"/>
          <w:pgMar w:top="1431" w:right="1785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2" w:right="196" w:firstLine="1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22"/>
          <w:sz w:val="28"/>
          <w:szCs w:val="28"/>
        </w:rPr>
        <w:t>地</w:t>
      </w:r>
      <w:r>
        <w:rPr>
          <w:rFonts w:ascii="FangSong" w:eastAsia="FangSong" w:hAnsi="FangSong" w:cs="FangSong"/>
          <w:spacing w:val="-12"/>
          <w:sz w:val="28"/>
          <w:szCs w:val="28"/>
        </w:rPr>
        <w:t>应该具备便捷的陆路交通，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也为员工提供方</w:t>
      </w:r>
      <w:r>
        <w:rPr>
          <w:rFonts w:ascii="FangSong" w:eastAsia="FangSong" w:hAnsi="FangSong" w:cs="FangSong"/>
          <w:spacing w:val="-5"/>
          <w:sz w:val="28"/>
          <w:szCs w:val="28"/>
        </w:rPr>
        <w:t>便</w:t>
      </w:r>
      <w:r>
        <w:rPr>
          <w:rFonts w:ascii="FangSong" w:eastAsia="FangSong" w:hAnsi="FangSong" w:cs="FangSong"/>
          <w:spacing w:val="-3"/>
          <w:sz w:val="28"/>
          <w:szCs w:val="28"/>
        </w:rPr>
        <w:t>的通勤途径。这有助于提高整体生产效率并降低物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</w:t>
      </w:r>
      <w:r>
        <w:rPr>
          <w:rFonts w:ascii="FangSong" w:eastAsia="FangSong" w:hAnsi="FangSong" w:cs="FangSong"/>
          <w:spacing w:val="-10"/>
          <w:sz w:val="28"/>
          <w:szCs w:val="28"/>
        </w:rPr>
        <w:t>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考虑到</w:t>
      </w:r>
      <w:r>
        <w:rPr>
          <w:rFonts w:ascii="FangSong" w:eastAsia="FangSong" w:hAnsi="FangSong" w:cs="FangSong"/>
          <w:spacing w:val="-11"/>
          <w:sz w:val="28"/>
          <w:szCs w:val="28"/>
        </w:rPr>
        <w:t>老</w:t>
      </w:r>
      <w:r>
        <w:rPr>
          <w:rFonts w:ascii="FangSong" w:eastAsia="FangSong" w:hAnsi="FangSong" w:cs="FangSong"/>
          <w:spacing w:val="-6"/>
          <w:sz w:val="28"/>
          <w:szCs w:val="28"/>
        </w:rPr>
        <w:t>年人保健品项目建设阶段，选址地的施工条件至关重要。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老年人保健品项目建设的顺利进行。这有助于提高工程效率，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老</w:t>
      </w:r>
      <w:r>
        <w:rPr>
          <w:rFonts w:ascii="FangSong" w:eastAsia="FangSong" w:hAnsi="FangSong" w:cs="FangSong"/>
          <w:spacing w:val="-4"/>
          <w:sz w:val="28"/>
          <w:szCs w:val="28"/>
        </w:rPr>
        <w:t>年人保健品项目选址应与当地大气污染防治、水资源利用以及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自然生态环境保</w:t>
      </w:r>
      <w:r>
        <w:rPr>
          <w:rFonts w:ascii="FangSong" w:eastAsia="FangSong" w:hAnsi="FangSong" w:cs="FangSong"/>
          <w:spacing w:val="-4"/>
          <w:sz w:val="28"/>
          <w:szCs w:val="28"/>
        </w:rPr>
        <w:t>护</w:t>
      </w:r>
      <w:r>
        <w:rPr>
          <w:rFonts w:ascii="FangSong" w:eastAsia="FangSong" w:hAnsi="FangSong" w:cs="FangSong"/>
          <w:spacing w:val="-3"/>
          <w:sz w:val="28"/>
          <w:szCs w:val="28"/>
        </w:rPr>
        <w:t>政策相一致。我们将致力于在老年人保健品项目建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和运营过程中最大限度地减少对环境的影响，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确保老年人保健品项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目的可持续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纠</w:t>
      </w:r>
      <w:r>
        <w:rPr>
          <w:rFonts w:ascii="FangSong" w:eastAsia="FangSong" w:hAnsi="FangSong" w:cs="FangSong"/>
          <w:spacing w:val="-12"/>
          <w:sz w:val="28"/>
          <w:szCs w:val="28"/>
        </w:rPr>
        <w:t>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8" w:line="414" w:lineRule="auto"/>
        <w:ind w:left="32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pacing w:val="-2"/>
          <w:sz w:val="28"/>
          <w:szCs w:val="28"/>
        </w:rPr>
        <w:t>老年人保健品项目的实施过程中获得更多的理解和支持。</w:t>
      </w:r>
    </w:p>
    <w:p>
      <w:pPr>
        <w:sectPr>
          <w:pgSz w:w="11906" w:h="16839"/>
          <w:pgMar w:top="1431" w:right="1603" w:bottom="0" w:left="1785" w:header="0" w:footer="0" w:gutter="0"/>
          <w:pgNumType w:start="8"/>
          <w:cols w:space="708"/>
        </w:sectPr>
      </w:pPr>
    </w:p>
    <w:p>
      <w:pPr>
        <w:spacing w:before="184" w:line="416" w:lineRule="auto"/>
        <w:ind w:left="35" w:right="3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确保老年人保健品项目的长期成功和对社会的积极贡献。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二)、老年人保健品项目选址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20" w:right="10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在选择老</w:t>
      </w:r>
      <w:r>
        <w:rPr>
          <w:rFonts w:ascii="FangSong" w:eastAsia="FangSong" w:hAnsi="FangSong" w:cs="FangSong"/>
          <w:spacing w:val="5"/>
          <w:sz w:val="28"/>
          <w:szCs w:val="28"/>
        </w:rPr>
        <w:t>年</w:t>
      </w:r>
      <w:r>
        <w:rPr>
          <w:rFonts w:ascii="FangSong" w:eastAsia="FangSong" w:hAnsi="FangSong" w:cs="FangSong"/>
          <w:spacing w:val="3"/>
          <w:sz w:val="28"/>
          <w:szCs w:val="28"/>
        </w:rPr>
        <w:t>人保健品项目的地理位置时，我们特意选定了位于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</w:t>
      </w:r>
      <w:r>
        <w:rPr>
          <w:rFonts w:ascii="FangSong" w:eastAsia="FangSong" w:hAnsi="FangSong" w:cs="FangSong"/>
          <w:spacing w:val="-4"/>
          <w:sz w:val="28"/>
          <w:szCs w:val="28"/>
        </w:rPr>
        <w:t>术开发区的理想位置。选址的一些关键因素和考虑：</w:t>
      </w:r>
    </w:p>
    <w:p>
      <w:pPr>
        <w:spacing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right="36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的分销，为老年人保健品项目的顺利推进提供了有力支持。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9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地优惠等方面的支持</w:t>
      </w:r>
      <w:r>
        <w:rPr>
          <w:rFonts w:ascii="FangSong" w:eastAsia="FangSong" w:hAnsi="FangSong" w:cs="FangSong"/>
          <w:spacing w:val="-2"/>
          <w:sz w:val="28"/>
          <w:szCs w:val="28"/>
        </w:rPr>
        <w:t>。这将显著减轻老年人保健品项目的财务压力，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5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2" w:right="3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为老年人保健品项目提供了丰富的合作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机</w:t>
      </w:r>
      <w:r>
        <w:rPr>
          <w:rFonts w:ascii="FangSong" w:eastAsia="FangSong" w:hAnsi="FangSong" w:cs="FangSong"/>
          <w:spacing w:val="-5"/>
          <w:sz w:val="28"/>
          <w:szCs w:val="28"/>
        </w:rPr>
        <w:t>会</w:t>
      </w:r>
      <w:r>
        <w:rPr>
          <w:rFonts w:ascii="FangSong" w:eastAsia="FangSong" w:hAnsi="FangSong" w:cs="FangSong"/>
          <w:spacing w:val="-3"/>
          <w:sz w:val="28"/>
          <w:szCs w:val="28"/>
        </w:rPr>
        <w:t>，有利于资源共享和技术交流。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6" w:line="415" w:lineRule="auto"/>
        <w:ind w:left="37" w:right="3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也高度重视生态环境的保护。选址处有利于建设绿色、环保型的老</w:t>
      </w:r>
      <w:r>
        <w:rPr>
          <w:rFonts w:ascii="FangSong" w:eastAsia="FangSong" w:hAnsi="FangSong" w:cs="FangSong"/>
          <w:spacing w:val="-2"/>
          <w:sz w:val="28"/>
          <w:szCs w:val="28"/>
        </w:rPr>
        <w:t>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保健品项目，与当地的生态环境相协调。</w:t>
      </w:r>
    </w:p>
    <w:p>
      <w:pPr>
        <w:sectPr>
          <w:pgSz w:w="11906" w:h="16839"/>
          <w:pgMar w:top="1431" w:right="1763" w:bottom="0" w:left="1785" w:header="0" w:footer="0" w:gutter="0"/>
          <w:pgNumType w:start="9"/>
          <w:cols w:space="708"/>
        </w:sectPr>
      </w:pPr>
    </w:p>
    <w:p>
      <w:pPr>
        <w:spacing w:before="182" w:line="222" w:lineRule="auto"/>
        <w:ind w:left="729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9" w:line="411" w:lineRule="auto"/>
        <w:ind w:left="31" w:right="17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保</w:t>
      </w:r>
      <w:r>
        <w:rPr>
          <w:rFonts w:ascii="FangSong" w:eastAsia="FangSong" w:hAnsi="FangSong" w:cs="FangSong"/>
          <w:spacing w:val="-12"/>
          <w:sz w:val="28"/>
          <w:szCs w:val="28"/>
        </w:rPr>
        <w:t>健品项目选址于此，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为老年人保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健</w:t>
      </w:r>
      <w:r>
        <w:rPr>
          <w:rFonts w:ascii="FangSong" w:eastAsia="FangSong" w:hAnsi="FangSong" w:cs="FangSong"/>
          <w:spacing w:val="-3"/>
          <w:sz w:val="28"/>
          <w:szCs w:val="28"/>
        </w:rPr>
        <w:t>品项目在长远的未来奠定坚实基础。</w:t>
      </w:r>
    </w:p>
    <w:p>
      <w:pPr>
        <w:spacing w:before="3" w:line="414" w:lineRule="auto"/>
        <w:ind w:left="42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合</w:t>
      </w:r>
      <w:r>
        <w:rPr>
          <w:rFonts w:ascii="FangSong" w:eastAsia="FangSong" w:hAnsi="FangSong" w:cs="FangSong"/>
          <w:spacing w:val="-7"/>
          <w:sz w:val="28"/>
          <w:szCs w:val="28"/>
        </w:rPr>
        <w:t>作，确保老年人保健品项目的建设与运营与当地发展规划相协调，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为老年人保健品项目的成功提供全方位的支持。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1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富发展机</w:t>
      </w:r>
      <w:r>
        <w:rPr>
          <w:rFonts w:ascii="FangSong" w:eastAsia="FangSong" w:hAnsi="FangSong" w:cs="FangSong"/>
          <w:spacing w:val="-3"/>
          <w:sz w:val="28"/>
          <w:szCs w:val="28"/>
        </w:rPr>
        <w:t>遇</w:t>
      </w:r>
      <w:r>
        <w:rPr>
          <w:rFonts w:ascii="FangSong" w:eastAsia="FangSong" w:hAnsi="FangSong" w:cs="FangSong"/>
          <w:spacing w:val="-2"/>
          <w:sz w:val="28"/>
          <w:szCs w:val="28"/>
        </w:rPr>
        <w:t>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4" w:right="73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为老年人保健品项目的建设提供了必要的基础支持，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运</w:t>
      </w:r>
      <w:r>
        <w:rPr>
          <w:rFonts w:ascii="FangSong" w:eastAsia="FangSong" w:hAnsi="FangSong" w:cs="FangSong"/>
          <w:spacing w:val="-6"/>
          <w:sz w:val="28"/>
          <w:szCs w:val="28"/>
        </w:rPr>
        <w:t>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7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确保老年人保健品项目选址符合当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地的用地规划要</w:t>
      </w:r>
      <w:r>
        <w:rPr>
          <w:rFonts w:ascii="FangSong" w:eastAsia="FangSong" w:hAnsi="FangSong" w:cs="FangSong"/>
          <w:spacing w:val="-4"/>
          <w:sz w:val="28"/>
          <w:szCs w:val="28"/>
        </w:rPr>
        <w:t>求</w:t>
      </w:r>
      <w:r>
        <w:rPr>
          <w:rFonts w:ascii="FangSong" w:eastAsia="FangSong" w:hAnsi="FangSong" w:cs="FangSong"/>
          <w:spacing w:val="-3"/>
          <w:sz w:val="28"/>
          <w:szCs w:val="28"/>
        </w:rPr>
        <w:t>。这有助于老年人保健品项目在合规范围内进行建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5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</w:p>
    <w:p>
      <w:pPr>
        <w:sectPr>
          <w:pgSz w:w="11906" w:h="16839"/>
          <w:pgMar w:top="1431" w:right="1623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40" w:right="126" w:hanging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老年人</w:t>
      </w:r>
      <w:r>
        <w:rPr>
          <w:rFonts w:ascii="FangSong" w:eastAsia="FangSong" w:hAnsi="FangSong" w:cs="FangSong"/>
          <w:spacing w:val="-2"/>
          <w:sz w:val="28"/>
          <w:szCs w:val="28"/>
        </w:rPr>
        <w:t>保健品项目的用工提供了充足的保障，也有利于引进高层次、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技能的专业人才。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1" w:firstLine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方面的优惠政策。这为老年人保健品项目创造了更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加</w:t>
      </w:r>
      <w:r>
        <w:rPr>
          <w:rFonts w:ascii="FangSong" w:eastAsia="FangSong" w:hAnsi="FangSong" w:cs="FangSong"/>
          <w:spacing w:val="-5"/>
          <w:sz w:val="28"/>
          <w:szCs w:val="28"/>
        </w:rPr>
        <w:t>宽松的经济环境。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0" w:line="411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老年人保健品项目的过程中，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确保老年人保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健</w:t>
      </w:r>
      <w:r>
        <w:rPr>
          <w:rFonts w:ascii="FangSong" w:eastAsia="FangSong" w:hAnsi="FangSong" w:cs="FangSong"/>
          <w:spacing w:val="-2"/>
          <w:sz w:val="28"/>
          <w:szCs w:val="28"/>
        </w:rPr>
        <w:t>品项目在不对周边环境造成负面影响的前提下顺利推进。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5" w:line="416" w:lineRule="auto"/>
        <w:ind w:left="3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保健品项目所在区域的安全设施完备，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有成熟的消防、防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汛</w:t>
      </w:r>
      <w:r>
        <w:rPr>
          <w:rFonts w:ascii="FangSong" w:eastAsia="FangSong" w:hAnsi="FangSong" w:cs="FangSong"/>
          <w:spacing w:val="-7"/>
          <w:sz w:val="28"/>
          <w:szCs w:val="28"/>
        </w:rPr>
        <w:t>等安全系统。这为老年人保健品项目的安全运行提供了可靠的支持，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减</w:t>
      </w:r>
      <w:r>
        <w:rPr>
          <w:rFonts w:ascii="FangSong" w:eastAsia="FangSong" w:hAnsi="FangSong" w:cs="FangSong"/>
          <w:spacing w:val="-6"/>
          <w:sz w:val="28"/>
          <w:szCs w:val="28"/>
        </w:rPr>
        <w:t>小了安全风险。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3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老</w:t>
      </w:r>
      <w:r>
        <w:rPr>
          <w:rFonts w:ascii="FangSong" w:eastAsia="FangSong" w:hAnsi="FangSong" w:cs="FangSong"/>
          <w:spacing w:val="-8"/>
          <w:sz w:val="28"/>
          <w:szCs w:val="28"/>
        </w:rPr>
        <w:t>年人保健品项目提供了明确的建设方向，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健</w:t>
      </w:r>
      <w:r>
        <w:rPr>
          <w:rFonts w:ascii="FangSong" w:eastAsia="FangSong" w:hAnsi="FangSong" w:cs="FangSong"/>
          <w:spacing w:val="-4"/>
          <w:sz w:val="28"/>
          <w:szCs w:val="28"/>
        </w:rPr>
        <w:t>品项目的规划和要求。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7" w:line="219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3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老年人保健品项目所在地区容积率和建筑</w:t>
      </w:r>
    </w:p>
    <w:p>
      <w:pPr>
        <w:sectPr>
          <w:pgSz w:w="11906" w:h="16839"/>
          <w:pgMar w:top="1431" w:right="1623" w:bottom="0" w:left="1785" w:header="0" w:footer="0" w:gutter="0"/>
          <w:pgNumType w:start="11"/>
          <w:cols w:space="708"/>
        </w:sectPr>
      </w:pPr>
    </w:p>
    <w:p>
      <w:pPr>
        <w:spacing w:before="185" w:line="411" w:lineRule="auto"/>
        <w:ind w:left="48" w:right="14" w:hanging="2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8"/>
          <w:sz w:val="28"/>
          <w:szCs w:val="28"/>
        </w:rPr>
        <w:t>密</w:t>
      </w:r>
      <w:r>
        <w:rPr>
          <w:rFonts w:ascii="FangSong" w:eastAsia="FangSong" w:hAnsi="FangSong" w:cs="FangSong"/>
          <w:spacing w:val="-7"/>
          <w:sz w:val="28"/>
          <w:szCs w:val="28"/>
        </w:rPr>
        <w:t>度</w:t>
      </w:r>
      <w:r>
        <w:rPr>
          <w:rFonts w:ascii="FangSong" w:eastAsia="FangSong" w:hAnsi="FangSong" w:cs="FangSong"/>
          <w:spacing w:val="-4"/>
          <w:sz w:val="28"/>
          <w:szCs w:val="28"/>
        </w:rPr>
        <w:t>都有具体的控制指标。我们将确保老年人保健品项目建设在合理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的容</w:t>
      </w:r>
      <w:r>
        <w:rPr>
          <w:rFonts w:ascii="FangSong" w:eastAsia="FangSong" w:hAnsi="FangSong" w:cs="FangSong"/>
          <w:spacing w:val="-14"/>
          <w:sz w:val="28"/>
          <w:szCs w:val="28"/>
        </w:rPr>
        <w:t>积</w:t>
      </w:r>
      <w:r>
        <w:rPr>
          <w:rFonts w:ascii="FangSong" w:eastAsia="FangSong" w:hAnsi="FangSong" w:cs="FangSong"/>
          <w:spacing w:val="-12"/>
          <w:sz w:val="28"/>
          <w:szCs w:val="28"/>
        </w:rPr>
        <w:t>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提高老年人保健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品</w:t>
      </w:r>
      <w:r>
        <w:rPr>
          <w:rFonts w:ascii="FangSong" w:eastAsia="FangSong" w:hAnsi="FangSong" w:cs="FangSong"/>
          <w:spacing w:val="-10"/>
          <w:sz w:val="28"/>
          <w:szCs w:val="28"/>
        </w:rPr>
        <w:t>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8" w:right="14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途划分是用地控制的核心之一。根据老年人保健品项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目</w:t>
      </w:r>
      <w:r>
        <w:rPr>
          <w:rFonts w:ascii="FangSong" w:eastAsia="FangSong" w:hAnsi="FangSong" w:cs="FangSong"/>
          <w:spacing w:val="-16"/>
          <w:sz w:val="28"/>
          <w:szCs w:val="28"/>
        </w:rPr>
        <w:t>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年人</w:t>
      </w:r>
      <w:r>
        <w:rPr>
          <w:rFonts w:ascii="FangSong" w:eastAsia="FangSong" w:hAnsi="FangSong" w:cs="FangSong"/>
          <w:spacing w:val="-4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健品项目的合法性和可持续性。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40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限</w:t>
      </w:r>
      <w:r>
        <w:rPr>
          <w:rFonts w:ascii="FangSong" w:eastAsia="FangSong" w:hAnsi="FangSong" w:cs="FangSong"/>
          <w:spacing w:val="-4"/>
          <w:sz w:val="28"/>
          <w:szCs w:val="28"/>
        </w:rPr>
        <w:t>。我们将严格按照规定的利用年限进行老年人保健品项目建设和运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营</w:t>
      </w:r>
      <w:r>
        <w:rPr>
          <w:rFonts w:ascii="FangSong" w:eastAsia="FangSong" w:hAnsi="FangSong" w:cs="FangSong"/>
          <w:spacing w:val="-4"/>
          <w:sz w:val="28"/>
          <w:szCs w:val="28"/>
        </w:rPr>
        <w:t>，以保障土地的可持续利用。</w:t>
      </w:r>
    </w:p>
    <w:p>
      <w:pPr>
        <w:spacing w:before="2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在老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  <w:r>
        <w:rPr>
          <w:rFonts w:ascii="FangSong" w:eastAsia="FangSong" w:hAnsi="FangSong" w:cs="FangSong"/>
          <w:spacing w:val="-8"/>
          <w:sz w:val="28"/>
          <w:szCs w:val="28"/>
        </w:rPr>
        <w:t>人保健品项目建设完成后，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我们将积极参与土地的复垦工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保护和维护土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自然环境，减小老年人保健品项目对周边土地的影响。</w:t>
      </w:r>
    </w:p>
    <w:p>
      <w:pPr>
        <w:spacing w:before="1" w:line="415" w:lineRule="auto"/>
        <w:ind w:left="40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我们将确保老年人保健品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</w:t>
      </w: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发</w:t>
      </w:r>
      <w:r>
        <w:rPr>
          <w:rFonts w:ascii="FangSong" w:eastAsia="FangSong" w:hAnsi="FangSong" w:cs="FangSong"/>
          <w:spacing w:val="-10"/>
          <w:sz w:val="28"/>
          <w:szCs w:val="28"/>
        </w:rPr>
        <w:t>展空间。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32" w:right="82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。这为老年人保健品项目提供了便捷的物流通道，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购和</w:t>
      </w:r>
      <w:r>
        <w:rPr>
          <w:rFonts w:ascii="FangSong" w:eastAsia="FangSong" w:hAnsi="FangSong" w:cs="FangSong"/>
          <w:spacing w:val="-2"/>
          <w:sz w:val="28"/>
          <w:szCs w:val="28"/>
        </w:rPr>
        <w:t>成品销售，提高了老年人保健品项目的市场竞争力。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0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自然条件适宜。老年人保健品项目建设将充分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利</w:t>
      </w:r>
      <w:r>
        <w:rPr>
          <w:rFonts w:ascii="FangSong" w:eastAsia="FangSong" w:hAnsi="FangSong" w:cs="FangSong"/>
          <w:spacing w:val="-16"/>
          <w:sz w:val="28"/>
          <w:szCs w:val="28"/>
        </w:rPr>
        <w:t>用这一优势，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遵循自</w:t>
      </w:r>
      <w:r>
        <w:rPr>
          <w:rFonts w:ascii="FangSong" w:eastAsia="FangSong" w:hAnsi="FangSong" w:cs="FangSong"/>
          <w:spacing w:val="-2"/>
          <w:sz w:val="28"/>
          <w:szCs w:val="28"/>
        </w:rPr>
        <w:t>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1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设施。老年人保健品项目将充分利用这些配套设施，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施</w:t>
      </w:r>
      <w:r>
        <w:rPr>
          <w:rFonts w:ascii="FangSong" w:eastAsia="FangSong" w:hAnsi="FangSong" w:cs="FangSong"/>
          <w:spacing w:val="-3"/>
          <w:sz w:val="28"/>
          <w:szCs w:val="28"/>
        </w:rPr>
        <w:t>的额外投资，提高建设和运营效率。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</w:t>
      </w:r>
      <w:r>
        <w:rPr>
          <w:rFonts w:ascii="FangSong" w:eastAsia="FangSong" w:hAnsi="FangSong" w:cs="FangSong"/>
          <w:spacing w:val="-4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老年人保健品项目的稳定运营。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总体要求中还包括对环境的保护要求。老年人保健品项目将遵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循当地环保法规，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减少对周边环境的影响</w:t>
      </w:r>
      <w:r>
        <w:rPr>
          <w:rFonts w:ascii="FangSong" w:eastAsia="FangSong" w:hAnsi="FangSong" w:cs="FangSong"/>
          <w:spacing w:val="-17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</w:t>
      </w:r>
      <w:r>
        <w:rPr>
          <w:rFonts w:ascii="FangSong" w:eastAsia="FangSong" w:hAnsi="FangSong" w:cs="FangSong"/>
          <w:spacing w:val="-2"/>
          <w:sz w:val="28"/>
          <w:szCs w:val="28"/>
        </w:rPr>
        <w:t>绿色、可持续的工业老年人保健品项目。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ectPr>
          <w:pgSz w:w="11906" w:h="16839"/>
          <w:pgMar w:top="1431" w:right="1718" w:bottom="0" w:left="1785" w:header="0" w:footer="0" w:gutter="0"/>
          <w:pgNumType w:start="13"/>
          <w:cols w:space="708"/>
        </w:sectPr>
      </w:pPr>
    </w:p>
    <w:p>
      <w:pPr>
        <w:spacing w:before="185" w:line="411" w:lineRule="auto"/>
        <w:ind w:left="33" w:right="196" w:firstLine="561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与周边居民建立和谐的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关</w:t>
      </w:r>
      <w:r>
        <w:rPr>
          <w:rFonts w:ascii="FangSong" w:eastAsia="FangSong" w:hAnsi="FangSong" w:cs="FangSong"/>
          <w:spacing w:val="-8"/>
          <w:sz w:val="28"/>
          <w:szCs w:val="28"/>
        </w:rPr>
        <w:t>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促进老年人保健品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spacing w:val="-4"/>
          <w:sz w:val="28"/>
          <w:szCs w:val="28"/>
        </w:rPr>
        <w:t>目与当地社区的互利共赢。</w:t>
      </w:r>
    </w:p>
    <w:p>
      <w:pPr>
        <w:spacing w:before="2" w:line="415" w:lineRule="auto"/>
        <w:ind w:left="3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老年人保健品项目将在选址的基础</w:t>
      </w:r>
      <w:r>
        <w:rPr>
          <w:rFonts w:ascii="FangSong" w:eastAsia="FangSong" w:hAnsi="FangSong" w:cs="FangSong"/>
          <w:spacing w:val="-7"/>
          <w:sz w:val="28"/>
          <w:szCs w:val="28"/>
        </w:rPr>
        <w:t>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更好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与周边环境相融合，确保建设和运营的可持续性和社会接受度。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在老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  <w:r>
        <w:rPr>
          <w:rFonts w:ascii="FangSong" w:eastAsia="FangSong" w:hAnsi="FangSong" w:cs="FangSong"/>
          <w:spacing w:val="-8"/>
          <w:sz w:val="28"/>
          <w:szCs w:val="28"/>
        </w:rPr>
        <w:t>人保健品项目选址的初步规划中，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性</w:t>
      </w:r>
      <w:r>
        <w:rPr>
          <w:rFonts w:ascii="FangSong" w:eastAsia="FangSong" w:hAnsi="FangSong" w:cs="FangSong"/>
          <w:spacing w:val="-12"/>
          <w:sz w:val="28"/>
          <w:szCs w:val="28"/>
        </w:rPr>
        <w:t>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7"/>
          <w:sz w:val="28"/>
          <w:szCs w:val="28"/>
        </w:rPr>
        <w:t>环境的影响。</w:t>
      </w:r>
    </w:p>
    <w:p>
      <w:pPr>
        <w:spacing w:before="1" w:line="411" w:lineRule="auto"/>
        <w:ind w:left="33" w:right="19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保</w:t>
      </w:r>
      <w:r>
        <w:rPr>
          <w:rFonts w:ascii="FangSong" w:eastAsia="FangSong" w:hAnsi="FangSong" w:cs="FangSong"/>
          <w:spacing w:val="-12"/>
          <w:sz w:val="28"/>
          <w:szCs w:val="28"/>
        </w:rPr>
        <w:t>健品项目内部，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包括生产区、办公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区、绿化区</w:t>
      </w:r>
      <w:r>
        <w:rPr>
          <w:rFonts w:ascii="FangSong" w:eastAsia="FangSong" w:hAnsi="FangSong" w:cs="FangSong"/>
          <w:spacing w:val="-3"/>
          <w:sz w:val="28"/>
          <w:szCs w:val="28"/>
        </w:rPr>
        <w:t>等</w:t>
      </w:r>
      <w:r>
        <w:rPr>
          <w:rFonts w:ascii="FangSong" w:eastAsia="FangSong" w:hAnsi="FangSong" w:cs="FangSong"/>
          <w:spacing w:val="-2"/>
          <w:sz w:val="28"/>
          <w:szCs w:val="28"/>
        </w:rPr>
        <w:t>，以确保每块用地都发挥最大潜力。</w:t>
      </w:r>
    </w:p>
    <w:p>
      <w:pPr>
        <w:spacing w:before="2" w:line="411" w:lineRule="auto"/>
        <w:ind w:left="38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高建筑的垂直利用率。这一措施有助于减小老年人保健品项目的占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面积，为未来的扩建和发展预留更多的空间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1" w:lineRule="auto"/>
        <w:ind w:left="38" w:right="7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4" w:lineRule="auto"/>
        <w:ind w:left="32" w:right="19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采用绿色、可持续的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人保健品项目的整体可持续性，符合现代绿色建筑的发展趋势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603" w:bottom="0" w:left="1785" w:header="0" w:footer="0" w:gutter="0"/>
          <w:pgNumType w:start="14"/>
          <w:cols w:space="708"/>
        </w:sectPr>
      </w:pPr>
    </w:p>
    <w:p>
      <w:pPr>
        <w:spacing w:before="185" w:line="411" w:lineRule="auto"/>
        <w:ind w:left="33" w:right="10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共设施也是我们的设计理念之一。在老年人保健品项目内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部</w:t>
      </w:r>
      <w:r>
        <w:rPr>
          <w:rFonts w:ascii="FangSong" w:eastAsia="FangSong" w:hAnsi="FangSong" w:cs="FangSong"/>
          <w:spacing w:val="-12"/>
          <w:sz w:val="28"/>
          <w:szCs w:val="28"/>
        </w:rPr>
        <w:t>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会议室、培训中心等，以减少冗余建设，提高用地的社会效益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4" w:lineRule="auto"/>
        <w:ind w:left="37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1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我们致力于实现老年人保健品项目用地的经济高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效利</w:t>
      </w:r>
      <w:r>
        <w:rPr>
          <w:rFonts w:ascii="FangSong" w:eastAsia="FangSong" w:hAnsi="FangSong" w:cs="FangSong"/>
          <w:spacing w:val="-3"/>
          <w:sz w:val="28"/>
          <w:szCs w:val="28"/>
        </w:rPr>
        <w:t>用，为可持续发展奠定坚实基础。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102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老</w:t>
      </w:r>
      <w:r>
        <w:rPr>
          <w:rFonts w:ascii="FangSong" w:eastAsia="FangSong" w:hAnsi="FangSong" w:cs="FangSong"/>
          <w:spacing w:val="-9"/>
          <w:sz w:val="28"/>
          <w:szCs w:val="28"/>
        </w:rPr>
        <w:t>年人保健品项目整体布置中，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生产区、办公区、</w:t>
      </w:r>
      <w:r>
        <w:rPr>
          <w:rFonts w:ascii="FangSong" w:eastAsia="FangSong" w:hAnsi="FangSong" w:cs="FangSong"/>
          <w:spacing w:val="-3"/>
          <w:sz w:val="28"/>
          <w:szCs w:val="28"/>
        </w:rPr>
        <w:t>休闲区、绿化区等几个主要区域。生产区域紧邻交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通要道，便于原材</w:t>
      </w:r>
      <w:r>
        <w:rPr>
          <w:rFonts w:ascii="FangSong" w:eastAsia="FangSong" w:hAnsi="FangSong" w:cs="FangSong"/>
          <w:spacing w:val="-3"/>
          <w:sz w:val="28"/>
          <w:szCs w:val="28"/>
        </w:rPr>
        <w:t>料运输和产品出货；办公区域靠近老年人保健品项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目核心区，方便管</w:t>
      </w:r>
      <w:r>
        <w:rPr>
          <w:rFonts w:ascii="FangSong" w:eastAsia="FangSong" w:hAnsi="FangSong" w:cs="FangSong"/>
          <w:spacing w:val="-3"/>
          <w:sz w:val="28"/>
          <w:szCs w:val="28"/>
        </w:rPr>
        <w:t>理和内外部沟通；休闲区和绿化区域分布在老年人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保健品项目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角落，为员工提供宜人的工作环境。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5" w:right="66" w:firstLine="11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确保了老年人保健品项目内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外的车辆、人员流线畅</w:t>
      </w:r>
      <w:r>
        <w:rPr>
          <w:rFonts w:ascii="FangSong" w:eastAsia="FangSong" w:hAnsi="FangSong" w:cs="FangSong"/>
          <w:spacing w:val="-2"/>
          <w:sz w:val="28"/>
          <w:szCs w:val="28"/>
        </w:rPr>
        <w:t>通有序。主要道路设置宽敞，便于车辆进出，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同时</w:t>
      </w:r>
      <w:r>
        <w:rPr>
          <w:rFonts w:ascii="FangSong" w:eastAsia="FangSong" w:hAnsi="FangSong" w:cs="FangSong"/>
          <w:spacing w:val="-3"/>
          <w:sz w:val="28"/>
          <w:szCs w:val="28"/>
        </w:rPr>
        <w:t>合</w:t>
      </w:r>
      <w:r>
        <w:rPr>
          <w:rFonts w:ascii="FangSong" w:eastAsia="FangSong" w:hAnsi="FangSong" w:cs="FangSong"/>
          <w:spacing w:val="-2"/>
          <w:sz w:val="28"/>
          <w:szCs w:val="28"/>
        </w:rPr>
        <w:t>理设置人行道和绿化带，提高了行人通行的便利性。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0" w:line="416" w:lineRule="auto"/>
        <w:ind w:left="33" w:right="102" w:firstLine="11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括</w:t>
      </w:r>
      <w:r>
        <w:rPr>
          <w:rFonts w:ascii="FangSong" w:eastAsia="FangSong" w:hAnsi="FangSong" w:cs="FangSong"/>
          <w:spacing w:val="-8"/>
          <w:sz w:val="28"/>
          <w:szCs w:val="28"/>
        </w:rPr>
        <w:t>会议中心、员工活动中心、餐厅等。这些设施分布合理，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</w:t>
      </w:r>
    </w:p>
    <w:p>
      <w:pPr>
        <w:sectPr>
          <w:pgSz w:w="11906" w:h="16839"/>
          <w:pgMar w:top="1431" w:right="1697" w:bottom="0" w:left="1785" w:header="0" w:footer="0" w:gutter="0"/>
          <w:pgNumType w:start="15"/>
          <w:cols w:space="708"/>
        </w:sectPr>
      </w:pPr>
    </w:p>
    <w:p>
      <w:pPr>
        <w:spacing w:before="183" w:line="220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2"/>
          <w:sz w:val="28"/>
          <w:szCs w:val="28"/>
        </w:rPr>
        <w:t>利用，同时也对外部开放，为周边社区提供一些公益性服务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89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right="160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老</w:t>
      </w:r>
      <w:r>
        <w:rPr>
          <w:rFonts w:ascii="FangSong" w:eastAsia="FangSong" w:hAnsi="FangSong" w:cs="FangSong"/>
          <w:spacing w:val="-3"/>
          <w:sz w:val="28"/>
          <w:szCs w:val="28"/>
        </w:rPr>
        <w:t>年人保健品项目总图中，我们特别划定了环境保护区域，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于集中处理废弃物和净化废水。这一区域采用绿化带遮挡，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了环境保护的功能，也保持了整体美观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9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1" w:firstLine="9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生产与办公是老年人保</w:t>
      </w:r>
      <w:r>
        <w:rPr>
          <w:rFonts w:ascii="FangSong" w:eastAsia="FangSong" w:hAnsi="FangSong" w:cs="FangSong"/>
          <w:sz w:val="28"/>
          <w:szCs w:val="28"/>
        </w:rPr>
        <w:t>健品项目的两个核心功能区，我们通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14"/>
          <w:sz w:val="28"/>
          <w:szCs w:val="28"/>
        </w:rPr>
        <w:t>合理布局，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使生产区与办公区协调有序。生产区域紧邻交通主干道，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以确保原材料的</w:t>
      </w:r>
      <w:r>
        <w:rPr>
          <w:rFonts w:ascii="FangSong" w:eastAsia="FangSong" w:hAnsi="FangSong" w:cs="FangSong"/>
          <w:spacing w:val="-4"/>
          <w:sz w:val="28"/>
          <w:szCs w:val="28"/>
        </w:rPr>
        <w:t>顺</w:t>
      </w:r>
      <w:r>
        <w:rPr>
          <w:rFonts w:ascii="FangSong" w:eastAsia="FangSong" w:hAnsi="FangSong" w:cs="FangSong"/>
          <w:spacing w:val="-3"/>
          <w:sz w:val="28"/>
          <w:szCs w:val="28"/>
        </w:rPr>
        <w:t>畅运输和产品的高效配送。办公区则位于老年人保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健</w:t>
      </w:r>
      <w:r>
        <w:rPr>
          <w:rFonts w:ascii="FangSong" w:eastAsia="FangSong" w:hAnsi="FangSong" w:cs="FangSong"/>
          <w:spacing w:val="-9"/>
          <w:sz w:val="28"/>
          <w:szCs w:val="28"/>
        </w:rPr>
        <w:t>品</w:t>
      </w:r>
      <w:r>
        <w:rPr>
          <w:rFonts w:ascii="FangSong" w:eastAsia="FangSong" w:hAnsi="FangSong" w:cs="FangSong"/>
          <w:spacing w:val="-6"/>
          <w:sz w:val="28"/>
          <w:szCs w:val="28"/>
        </w:rPr>
        <w:t>项目核心区，方便管理层对整个老年人保健品项目的监控与决策。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3" w:line="411" w:lineRule="auto"/>
        <w:ind w:left="35" w:right="19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在老年人保健品项目区域内分布绿化带和休闲区，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</w:t>
      </w:r>
      <w:r>
        <w:rPr>
          <w:rFonts w:ascii="FangSong" w:eastAsia="FangSong" w:hAnsi="FangSong" w:cs="FangSong"/>
          <w:spacing w:val="-7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保健品项目增色不少。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0" w:line="416" w:lineRule="auto"/>
        <w:ind w:left="33" w:right="160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我们将环境保护区域规划在老年人保健</w:t>
      </w:r>
      <w:r>
        <w:rPr>
          <w:rFonts w:ascii="FangSong" w:eastAsia="FangSong" w:hAnsi="FangSong" w:cs="FangSong"/>
          <w:sz w:val="28"/>
          <w:szCs w:val="28"/>
        </w:rPr>
        <w:t>品项目的一侧，集中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处理废弃物和废水。</w:t>
      </w:r>
      <w:r>
        <w:rPr>
          <w:rFonts w:ascii="FangSong" w:eastAsia="FangSong" w:hAnsi="FangSong" w:cs="FangSong"/>
          <w:spacing w:val="-2"/>
          <w:sz w:val="28"/>
          <w:szCs w:val="28"/>
        </w:rPr>
        <w:t>通过科学的设计，我们既实现了对环境的保护，</w:t>
      </w:r>
    </w:p>
    <w:p>
      <w:pPr>
        <w:sectPr>
          <w:pgSz w:w="11906" w:h="16839"/>
          <w:pgMar w:top="1431" w:right="1603" w:bottom="0" w:left="1785" w:header="0" w:footer="0" w:gutter="0"/>
          <w:pgNumType w:start="16"/>
          <w:cols w:space="708"/>
        </w:sectPr>
      </w:pPr>
    </w:p>
    <w:p>
      <w:pPr>
        <w:spacing w:before="185" w:line="411" w:lineRule="auto"/>
        <w:ind w:left="37" w:hanging="4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2"/>
          <w:sz w:val="28"/>
          <w:szCs w:val="28"/>
        </w:rPr>
        <w:t>又在视觉上用绿化带遮挡，确保了老年人保健品项目整体的美观</w:t>
      </w:r>
      <w:r>
        <w:rPr>
          <w:rFonts w:ascii="FangSong" w:eastAsia="FangSong" w:hAnsi="FangSong" w:cs="FangSong"/>
          <w:spacing w:val="-1"/>
          <w:sz w:val="28"/>
          <w:szCs w:val="28"/>
        </w:rPr>
        <w:t>性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使老年人保健品项目在生产的同时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也</w:t>
      </w:r>
      <w:r>
        <w:rPr>
          <w:rFonts w:ascii="FangSong" w:eastAsia="FangSong" w:hAnsi="FangSong" w:cs="FangSong"/>
          <w:spacing w:val="-4"/>
          <w:sz w:val="28"/>
          <w:szCs w:val="28"/>
        </w:rPr>
        <w:t>能够实现对环境的积极贡献。</w:t>
      </w:r>
    </w:p>
    <w:p>
      <w:pPr>
        <w:spacing w:before="4" w:line="414" w:lineRule="auto"/>
        <w:ind w:left="31" w:right="20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这八个设计要点共同构成了老年人保健品项目总图布置方案</w:t>
      </w:r>
      <w:r>
        <w:rPr>
          <w:rFonts w:ascii="FangSong" w:eastAsia="FangSong" w:hAnsi="FangSong" w:cs="FangSong"/>
          <w:spacing w:val="5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核心，确保了老年</w:t>
      </w:r>
      <w:r>
        <w:rPr>
          <w:rFonts w:ascii="FangSong" w:eastAsia="FangSong" w:hAnsi="FangSong" w:cs="FangSong"/>
          <w:spacing w:val="-2"/>
          <w:sz w:val="28"/>
          <w:szCs w:val="28"/>
        </w:rPr>
        <w:t>人保健品项目在各个方面都能够取得良好的平衡，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既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pacing w:val="-2"/>
          <w:sz w:val="28"/>
          <w:szCs w:val="28"/>
        </w:rPr>
        <w:t>足了功能需求，又体现了对环境的关注和社会责任。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1" w:right="5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该老年人保健品项目选址位于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置</w:t>
      </w:r>
      <w:r>
        <w:rPr>
          <w:rFonts w:ascii="FangSong" w:eastAsia="FangSong" w:hAnsi="FangSong" w:cs="FangSong"/>
          <w:spacing w:val="-8"/>
          <w:sz w:val="28"/>
          <w:szCs w:val="28"/>
        </w:rPr>
        <w:t>得天独厚。开发区内已有较为成熟的基础设施和产业支持体系，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助于老年人保健</w:t>
      </w:r>
      <w:r>
        <w:rPr>
          <w:rFonts w:ascii="FangSong" w:eastAsia="FangSong" w:hAnsi="FangSong" w:cs="FangSong"/>
          <w:spacing w:val="-2"/>
          <w:sz w:val="28"/>
          <w:szCs w:val="28"/>
        </w:rPr>
        <w:t>品项目的顺利启动和运营。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5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销售和员工的通勤。这为老年人保健品项目提供了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</w:t>
      </w:r>
      <w:r>
        <w:rPr>
          <w:rFonts w:ascii="FangSong" w:eastAsia="FangSong" w:hAnsi="FangSong" w:cs="FangSong"/>
          <w:spacing w:val="-6"/>
          <w:sz w:val="28"/>
          <w:szCs w:val="28"/>
        </w:rPr>
        <w:t>捷</w:t>
      </w:r>
      <w:r>
        <w:rPr>
          <w:rFonts w:ascii="FangSong" w:eastAsia="FangSong" w:hAnsi="FangSong" w:cs="FangSong"/>
          <w:spacing w:val="-4"/>
          <w:sz w:val="28"/>
          <w:szCs w:val="28"/>
        </w:rPr>
        <w:t>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1" w:line="411" w:lineRule="auto"/>
        <w:ind w:left="33" w:right="56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老年人保健品项目选址规划中特别考虑了环保区域，用于</w:t>
      </w:r>
      <w:r>
        <w:rPr>
          <w:rFonts w:ascii="FangSong" w:eastAsia="FangSong" w:hAnsi="FangSong" w:cs="FangSong"/>
          <w:sz w:val="28"/>
          <w:szCs w:val="28"/>
        </w:rPr>
        <w:t>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保健品项目对环境保护的高度重视，符合可持续发展的战略目</w:t>
      </w:r>
      <w:r>
        <w:rPr>
          <w:rFonts w:ascii="FangSong" w:eastAsia="FangSong" w:hAnsi="FangSong" w:cs="FangSong"/>
          <w:spacing w:val="-1"/>
          <w:sz w:val="28"/>
          <w:szCs w:val="28"/>
        </w:rPr>
        <w:t>标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89" w:line="221" w:lineRule="auto"/>
        <w:ind w:right="58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老年人保健品项目选址的用地控制指标与相关规划相</w:t>
      </w:r>
      <w:r>
        <w:rPr>
          <w:rFonts w:ascii="FangSong" w:eastAsia="FangSong" w:hAnsi="FangSong" w:cs="FangSong"/>
          <w:sz w:val="28"/>
          <w:szCs w:val="28"/>
        </w:rPr>
        <w:t>一致，</w:t>
      </w:r>
    </w:p>
    <w:p>
      <w:pPr>
        <w:sectPr>
          <w:pgSz w:w="11906" w:h="16839"/>
          <w:pgMar w:top="1431" w:right="1743" w:bottom="0" w:left="1785" w:header="0" w:footer="0" w:gutter="0"/>
          <w:pgNumType w:start="17"/>
          <w:cols w:space="708"/>
        </w:sectPr>
      </w:pPr>
    </w:p>
    <w:p>
      <w:pPr>
        <w:spacing w:before="184" w:line="411" w:lineRule="auto"/>
        <w:ind w:left="31" w:right="176" w:firstLine="7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6"/>
          <w:sz w:val="28"/>
          <w:szCs w:val="28"/>
        </w:rPr>
        <w:t>不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也兼顾了用地的合理利用。这有助于老年人保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健品项目获得土</w:t>
      </w:r>
      <w:r>
        <w:rPr>
          <w:rFonts w:ascii="FangSong" w:eastAsia="FangSong" w:hAnsi="FangSong" w:cs="FangSong"/>
          <w:spacing w:val="-2"/>
          <w:sz w:val="28"/>
          <w:szCs w:val="28"/>
        </w:rPr>
        <w:t>地开发和利用的相关许可。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3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在老年人保健品项目选址周边进行了社区和周边环境的调查</w:t>
      </w:r>
      <w:r>
        <w:rPr>
          <w:rFonts w:ascii="FangSong" w:eastAsia="FangSong" w:hAnsi="FangSong" w:cs="FangSong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保老年人保健品项目建设不会对周边社区造成过大的影响，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对</w:t>
      </w:r>
      <w:r>
        <w:rPr>
          <w:rFonts w:ascii="FangSong" w:eastAsia="FangSong" w:hAnsi="FangSong" w:cs="FangSong"/>
          <w:spacing w:val="-6"/>
          <w:sz w:val="28"/>
          <w:szCs w:val="28"/>
        </w:rPr>
        <w:t>社</w:t>
      </w:r>
      <w:r>
        <w:rPr>
          <w:rFonts w:ascii="FangSong" w:eastAsia="FangSong" w:hAnsi="FangSong" w:cs="FangSong"/>
          <w:spacing w:val="-5"/>
          <w:sz w:val="28"/>
          <w:szCs w:val="28"/>
        </w:rPr>
        <w:t>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8" w:line="411" w:lineRule="auto"/>
        <w:ind w:left="31" w:right="176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老年人保健品项目选址时，我们充分考虑了当地的政策和</w:t>
      </w:r>
      <w:r>
        <w:rPr>
          <w:rFonts w:ascii="FangSong" w:eastAsia="FangSong" w:hAnsi="FangSong" w:cs="FangSong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确保老年人保健品项目的合法性和稳健性。对政府支持政策和法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规</w:t>
      </w:r>
      <w:r>
        <w:rPr>
          <w:rFonts w:ascii="FangSong" w:eastAsia="FangSong" w:hAnsi="FangSong" w:cs="FangSong"/>
          <w:spacing w:val="-2"/>
          <w:sz w:val="28"/>
          <w:szCs w:val="28"/>
        </w:rPr>
        <w:t>的遵从，有助于老年人保健品项目在当地获得更多支持。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8" w:right="119" w:firstLine="9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综合考虑老年人保健品项目选址的各项因素，我们认为</w:t>
      </w:r>
      <w:r>
        <w:rPr>
          <w:rFonts w:ascii="FangSong" w:eastAsia="FangSong" w:hAnsi="FangSong" w:cs="FangSong"/>
          <w:sz w:val="28"/>
          <w:szCs w:val="28"/>
        </w:rPr>
        <w:t>该选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址有望为老年人保健品项目带来更多的发展机遇。与周边的产业和</w:t>
      </w: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会</w:t>
      </w:r>
      <w:r>
        <w:rPr>
          <w:rFonts w:ascii="FangSong" w:eastAsia="FangSong" w:hAnsi="FangSong" w:cs="FangSong"/>
          <w:spacing w:val="-2"/>
          <w:sz w:val="28"/>
          <w:szCs w:val="28"/>
        </w:rPr>
        <w:t>环境相结合，该选址将有助于老年人保健品项目实现可持续发展。</w:t>
      </w:r>
    </w:p>
    <w:p>
      <w:pPr>
        <w:spacing w:before="3" w:line="415" w:lineRule="auto"/>
        <w:ind w:left="32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我们可以得出该老年人保健品项目选址的</w:t>
      </w:r>
      <w:r>
        <w:rPr>
          <w:rFonts w:ascii="FangSong" w:eastAsia="FangSong" w:hAnsi="FangSong" w:cs="FangSong"/>
          <w:spacing w:val="-7"/>
          <w:sz w:val="28"/>
          <w:szCs w:val="28"/>
        </w:rPr>
        <w:t>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为老年人保健品项目的后续规划和实施提供了坚实的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基</w:t>
      </w:r>
      <w:r>
        <w:rPr>
          <w:rFonts w:ascii="FangSong" w:eastAsia="FangSong" w:hAnsi="FangSong" w:cs="FangSong"/>
          <w:spacing w:val="-12"/>
          <w:sz w:val="28"/>
          <w:szCs w:val="28"/>
        </w:rPr>
        <w:t>础。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92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</w:p>
    <w:p>
      <w:pPr>
        <w:sectPr>
          <w:pgSz w:w="11906" w:h="16839"/>
          <w:pgMar w:top="1431" w:right="1623" w:bottom="0" w:left="1785" w:header="0" w:footer="0" w:gutter="0"/>
          <w:pgNumType w:start="18"/>
          <w:cols w:space="708"/>
        </w:sectPr>
      </w:pPr>
    </w:p>
    <w:p>
      <w:pPr>
        <w:spacing w:before="185" w:line="411" w:lineRule="auto"/>
        <w:ind w:left="33" w:right="14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体运作效果。</w:t>
      </w:r>
    </w:p>
    <w:p>
      <w:pPr>
        <w:spacing w:before="3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3" w:lineRule="auto"/>
        <w:ind w:left="32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90" w:line="411" w:lineRule="auto"/>
        <w:ind w:left="35" w:right="14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219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</w:p>
    <w:p>
      <w:pPr>
        <w:sectPr>
          <w:pgSz w:w="11906" w:h="16839"/>
          <w:pgMar w:top="1431" w:right="1785" w:bottom="0" w:left="1785" w:header="0" w:footer="0" w:gutter="0"/>
          <w:pgNumType w:start="19"/>
          <w:cols w:space="708"/>
        </w:sectPr>
      </w:pPr>
    </w:p>
    <w:p>
      <w:pPr>
        <w:spacing w:before="182" w:line="221" w:lineRule="auto"/>
        <w:ind w:left="37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90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1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before="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71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6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0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2" w:line="411" w:lineRule="auto"/>
        <w:ind w:left="34" w:right="103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02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</w:p>
    <w:p>
      <w:pPr>
        <w:sectPr>
          <w:pgSz w:w="11906" w:h="16839"/>
          <w:pgMar w:top="1431" w:right="1697" w:bottom="0" w:left="1785" w:header="0" w:footer="0" w:gutter="0"/>
          <w:pgNumType w:start="20"/>
          <w:cols w:space="708"/>
        </w:sectPr>
      </w:pPr>
    </w:p>
    <w:p>
      <w:pPr>
        <w:spacing w:before="182" w:line="222" w:lineRule="auto"/>
        <w:ind w:left="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before="287"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126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9" w:line="411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89" w:line="415" w:lineRule="auto"/>
        <w:ind w:left="33" w:right="17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623" w:bottom="0" w:left="1785" w:header="0" w:footer="0" w:gutter="0"/>
          <w:pgNumType w:start="21"/>
          <w:cols w:space="708"/>
        </w:sectPr>
      </w:pPr>
    </w:p>
    <w:p>
      <w:pPr>
        <w:spacing w:before="182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6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ectPr>
          <w:pgSz w:w="11906" w:h="16839"/>
          <w:pgMar w:top="1431" w:right="1785" w:bottom="0" w:left="1785" w:header="0" w:footer="0" w:gutter="0"/>
          <w:pgNumType w:start="22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9" w:line="411" w:lineRule="auto"/>
        <w:ind w:left="32" w:right="16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6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ectPr>
          <w:pgSz w:w="11906" w:h="16839"/>
          <w:pgMar w:top="1431" w:right="1603" w:bottom="0" w:left="1785" w:header="0" w:footer="0" w:gutter="0"/>
          <w:pgNumType w:start="23"/>
          <w:cols w:space="708"/>
        </w:sectPr>
      </w:pPr>
    </w:p>
    <w:p>
      <w:pPr>
        <w:spacing w:before="182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bookmarkStart w:id="20" w:name="_bookmark21"/>
      <w:bookmarkEnd w:id="20"/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1" w:line="411" w:lineRule="auto"/>
        <w:ind w:left="34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" w:line="411" w:lineRule="auto"/>
        <w:ind w:left="38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1" w:line="416" w:lineRule="auto"/>
        <w:ind w:left="32" w:right="19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</w:p>
    <w:p>
      <w:pPr>
        <w:sectPr>
          <w:pgSz w:w="11906" w:h="16839"/>
          <w:pgMar w:top="1431" w:right="1603" w:bottom="0" w:left="1785" w:header="0" w:footer="0" w:gutter="0"/>
          <w:pgNumType w:start="24"/>
          <w:cols w:space="708"/>
        </w:sectPr>
      </w:pPr>
    </w:p>
    <w:p>
      <w:pPr>
        <w:spacing w:before="183" w:line="220" w:lineRule="auto"/>
        <w:ind w:left="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激发员工的积极性。</w:t>
      </w:r>
    </w:p>
    <w:p>
      <w:pPr>
        <w:spacing w:before="29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9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pacing w:before="2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2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6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在老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  <w:r>
        <w:rPr>
          <w:rFonts w:ascii="FangSong" w:eastAsia="FangSong" w:hAnsi="FangSong" w:cs="FangSong"/>
          <w:spacing w:val="-8"/>
          <w:sz w:val="28"/>
          <w:szCs w:val="28"/>
        </w:rPr>
        <w:t>人保健品项目的建筑工程设计过程中，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以确保老年人保健品项目的可持续发展和建筑结构的安</w:t>
      </w:r>
    </w:p>
    <w:p>
      <w:pPr>
        <w:sectPr>
          <w:pgSz w:w="11906" w:h="16839"/>
          <w:pgMar w:top="1431" w:right="1785" w:bottom="0" w:left="1785" w:header="0" w:footer="0" w:gutter="0"/>
          <w:pgNumType w:start="25"/>
          <w:cols w:space="708"/>
        </w:sectPr>
      </w:pPr>
    </w:p>
    <w:p>
      <w:pPr>
        <w:spacing w:before="183" w:line="220" w:lineRule="auto"/>
        <w:ind w:left="39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r>
        <w:rPr>
          <w:rFonts w:ascii="FangSong" w:eastAsia="FangSong" w:hAnsi="FangSong" w:cs="FangSong"/>
          <w:spacing w:val="-21"/>
          <w:sz w:val="28"/>
          <w:szCs w:val="28"/>
        </w:rPr>
        <w:t>全</w:t>
      </w:r>
      <w:r>
        <w:rPr>
          <w:rFonts w:ascii="FangSong" w:eastAsia="FangSong" w:hAnsi="FangSong" w:cs="FangSong"/>
          <w:spacing w:val="-19"/>
          <w:sz w:val="28"/>
          <w:szCs w:val="28"/>
        </w:rPr>
        <w:t>性：</w:t>
      </w:r>
    </w:p>
    <w:p>
      <w:pPr>
        <w:spacing w:before="290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9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3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ectPr>
          <w:pgSz w:w="11906" w:h="16839"/>
          <w:pgMar w:top="1431" w:right="1785" w:bottom="0" w:left="1785" w:header="0" w:footer="0" w:gutter="0"/>
          <w:pgNumType w:start="26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二)、老年人保健品项目总平面设计要求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设计</w:t>
      </w:r>
      <w:r>
        <w:rPr>
          <w:rFonts w:ascii="FangSong" w:eastAsia="FangSong" w:hAnsi="FangSong" w:cs="FangSong"/>
          <w:spacing w:val="-4"/>
          <w:sz w:val="28"/>
          <w:szCs w:val="28"/>
        </w:rPr>
        <w:t>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9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0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6" w:line="221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</w:p>
    <w:p>
      <w:pPr>
        <w:sectPr>
          <w:pgSz w:w="11906" w:h="16839"/>
          <w:pgMar w:top="1431" w:right="1718" w:bottom="0" w:left="1785" w:header="0" w:footer="0" w:gutter="0"/>
          <w:pgNumType w:start="27"/>
          <w:cols w:space="708"/>
        </w:sectPr>
      </w:pPr>
    </w:p>
    <w:p>
      <w:pPr>
        <w:spacing w:before="185" w:line="411" w:lineRule="auto"/>
        <w:ind w:left="31" w:right="14" w:firstLine="5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16"/>
          <w:sz w:val="28"/>
          <w:szCs w:val="28"/>
        </w:rPr>
        <w:t>们</w:t>
      </w:r>
      <w:r>
        <w:rPr>
          <w:rFonts w:ascii="FangSong" w:eastAsia="FangSong" w:hAnsi="FangSong" w:cs="FangSong"/>
          <w:spacing w:val="-10"/>
          <w:sz w:val="28"/>
          <w:szCs w:val="28"/>
        </w:rPr>
        <w:t>将</w:t>
      </w:r>
      <w:r>
        <w:rPr>
          <w:rFonts w:ascii="FangSong" w:eastAsia="FangSong" w:hAnsi="FangSong" w:cs="FangSong"/>
          <w:spacing w:val="-8"/>
          <w:sz w:val="28"/>
          <w:szCs w:val="28"/>
        </w:rPr>
        <w:t>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定，适应老年</w:t>
      </w:r>
      <w:r>
        <w:rPr>
          <w:rFonts w:ascii="FangSong" w:eastAsia="FangSong" w:hAnsi="FangSong" w:cs="FangSong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spacing w:val="-2"/>
          <w:sz w:val="28"/>
          <w:szCs w:val="28"/>
        </w:rPr>
        <w:t>保健品项目的实际使用需要。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7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老</w:t>
      </w:r>
      <w:r>
        <w:rPr>
          <w:rFonts w:ascii="FangSong" w:eastAsia="FangSong" w:hAnsi="FangSong" w:cs="FangSong"/>
          <w:spacing w:val="-8"/>
          <w:sz w:val="28"/>
          <w:szCs w:val="28"/>
        </w:rPr>
        <w:t>年人保健品项目所处地区的地质条件和地震风险，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当的抗震设防烈度</w:t>
      </w:r>
      <w:r>
        <w:rPr>
          <w:rFonts w:ascii="FangSong" w:eastAsia="FangSong" w:hAnsi="FangSong" w:cs="FangSong"/>
          <w:spacing w:val="-3"/>
          <w:sz w:val="28"/>
          <w:szCs w:val="28"/>
        </w:rPr>
        <w:t>。结构将被设计以保证在地震发生时能够安全稳定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7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结合老年人保健品项目的实际需求和环境条件，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耐</w:t>
      </w:r>
      <w:r>
        <w:rPr>
          <w:rFonts w:ascii="FangSong" w:eastAsia="FangSong" w:hAnsi="FangSong" w:cs="FangSong"/>
          <w:spacing w:val="-10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能够</w:t>
      </w:r>
      <w:r>
        <w:rPr>
          <w:rFonts w:ascii="FangSong" w:eastAsia="FangSong" w:hAnsi="FangSong" w:cs="FangSong"/>
          <w:spacing w:val="-3"/>
          <w:sz w:val="28"/>
          <w:szCs w:val="28"/>
        </w:rPr>
        <w:t>保持良好的结构性能和外观状态。</w:t>
      </w:r>
    </w:p>
    <w:p>
      <w:pPr>
        <w:sectPr>
          <w:pgSz w:w="11906" w:h="16839"/>
          <w:pgMar w:top="1431" w:right="1785" w:bottom="0" w:left="1785" w:header="0" w:footer="0" w:gutter="0"/>
          <w:pgNumType w:start="28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筑工程的设计总体要求是确保老年人保健品项目实现预期功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</w:t>
      </w:r>
      <w:r>
        <w:rPr>
          <w:rFonts w:ascii="FangSong" w:eastAsia="FangSong" w:hAnsi="FangSong" w:cs="FangSong"/>
          <w:spacing w:val="-8"/>
          <w:sz w:val="28"/>
          <w:szCs w:val="28"/>
        </w:rPr>
        <w:t>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得平衡。</w:t>
      </w:r>
      <w:r>
        <w:rPr>
          <w:rFonts w:ascii="FangSong" w:eastAsia="FangSong" w:hAnsi="FangSong" w:cs="FangSong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spacing w:val="-3"/>
          <w:sz w:val="28"/>
          <w:szCs w:val="28"/>
        </w:rPr>
        <w:t>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31" w:right="9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建筑的功能布局满足老年人保健品项目需求，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1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3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1" w:line="411" w:lineRule="auto"/>
        <w:ind w:left="49" w:right="9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9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219" w:lineRule="auto"/>
        <w:ind w:right="9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</w:p>
    <w:p>
      <w:pPr>
        <w:sectPr>
          <w:pgSz w:w="11906" w:h="16839"/>
          <w:pgMar w:top="1431" w:right="1704" w:bottom="0" w:left="1785" w:header="0" w:footer="0" w:gutter="0"/>
          <w:pgNumType w:start="29"/>
          <w:cols w:space="708"/>
        </w:sectPr>
      </w:pPr>
    </w:p>
    <w:p>
      <w:pPr>
        <w:spacing w:before="183" w:line="220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89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90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7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1" w:line="416" w:lineRule="auto"/>
        <w:ind w:left="49" w:right="7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</w:t>
      </w:r>
      <w:r>
        <w:rPr>
          <w:rFonts w:ascii="FangSong" w:eastAsia="FangSong" w:hAnsi="FangSong" w:cs="FangSong"/>
          <w:spacing w:val="-2"/>
          <w:sz w:val="28"/>
          <w:szCs w:val="28"/>
        </w:rPr>
        <w:t>足老年人保健品项目的长期发展需求。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5" w:line="416" w:lineRule="auto"/>
        <w:ind w:left="41" w:right="75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老年人保健品项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平方米，充分考虑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到</w:t>
      </w:r>
      <w:r>
        <w:rPr>
          <w:rFonts w:ascii="FangSong" w:eastAsia="FangSong" w:hAnsi="FangSong" w:cs="FangSong"/>
          <w:spacing w:val="-14"/>
          <w:sz w:val="28"/>
          <w:szCs w:val="28"/>
        </w:rPr>
        <w:t>老</w:t>
      </w:r>
      <w:r>
        <w:rPr>
          <w:rFonts w:ascii="FangSong" w:eastAsia="FangSong" w:hAnsi="FangSong" w:cs="FangSong"/>
          <w:spacing w:val="-8"/>
          <w:sz w:val="28"/>
          <w:szCs w:val="28"/>
        </w:rPr>
        <w:t>年人保健品项目的功能布局和需求，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确保各功能区域得到合理的</w:t>
      </w:r>
    </w:p>
    <w:p>
      <w:pPr>
        <w:sectPr>
          <w:pgSz w:w="11906" w:h="16839"/>
          <w:pgMar w:top="1431" w:right="1724" w:bottom="0" w:left="1785" w:header="0" w:footer="0" w:gutter="0"/>
          <w:pgNumType w:start="30"/>
          <w:cols w:space="708"/>
        </w:sectPr>
      </w:pPr>
    </w:p>
    <w:p>
      <w:pPr>
        <w:spacing w:before="183" w:line="222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用。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老年人保健品项目总投资比例：</w:t>
      </w:r>
    </w:p>
    <w:p>
      <w:pPr>
        <w:spacing w:before="290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老</w:t>
      </w:r>
      <w:r>
        <w:rPr>
          <w:rFonts w:ascii="FangSong" w:eastAsia="FangSong" w:hAnsi="FangSong" w:cs="FangSong"/>
          <w:spacing w:val="-3"/>
          <w:sz w:val="28"/>
          <w:szCs w:val="28"/>
        </w:rPr>
        <w:t>年人保健品项目总投资的比例为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满足未来老年人保健品项目运营的需求，同时避免了过度浪费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before="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老年人保健品项目整体布局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2" w:line="411" w:lineRule="auto"/>
        <w:ind w:left="40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使老年人保健品项目更好地适应当地的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在土建工程设计中，注</w:t>
      </w:r>
      <w:r>
        <w:rPr>
          <w:rFonts w:ascii="FangSong" w:eastAsia="FangSong" w:hAnsi="FangSong" w:cs="FangSong"/>
          <w:spacing w:val="-2"/>
          <w:sz w:val="28"/>
          <w:szCs w:val="28"/>
        </w:rPr>
        <w:t>重可持续性发展，采用环保材料和技术，</w:t>
      </w:r>
    </w:p>
    <w:p>
      <w:pPr>
        <w:sectPr>
          <w:pgSz w:w="11906" w:h="16839"/>
          <w:pgMar w:top="1431" w:right="1623" w:bottom="0" w:left="1785" w:header="0" w:footer="0" w:gutter="0"/>
          <w:pgNumType w:start="31"/>
          <w:cols w:space="708"/>
        </w:sectPr>
      </w:pPr>
    </w:p>
    <w:p>
      <w:pPr>
        <w:spacing w:before="182" w:line="221" w:lineRule="auto"/>
        <w:ind w:left="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老年人保健品项目建设背景及必要性分析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2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1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3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2" w:line="411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ectPr>
          <w:pgSz w:w="11906" w:h="16839"/>
          <w:pgMar w:top="1431" w:right="1697" w:bottom="0" w:left="1785" w:header="0" w:footer="0" w:gutter="0"/>
          <w:pgNumType w:start="32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02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0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2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8" w:line="416" w:lineRule="auto"/>
        <w:ind w:left="4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为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12"/>
          <w:sz w:val="28"/>
          <w:szCs w:val="28"/>
        </w:rPr>
        <w:t>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</w:p>
    <w:p>
      <w:pPr>
        <w:sectPr>
          <w:pgSz w:w="11906" w:h="16839"/>
          <w:pgMar w:top="1431" w:right="1697" w:bottom="0" w:left="1785" w:header="0" w:footer="0" w:gutter="0"/>
          <w:pgNumType w:start="33"/>
          <w:cols w:space="708"/>
        </w:sectPr>
      </w:pPr>
    </w:p>
    <w:p>
      <w:pPr>
        <w:spacing w:before="182" w:line="414" w:lineRule="auto"/>
        <w:ind w:left="34" w:right="14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人才培养和科技创新。通过设立研发基地、提供奖学金和实习机会</w:t>
      </w:r>
      <w:r>
        <w:rPr>
          <w:rFonts w:ascii="FangSong" w:eastAsia="FangSong" w:hAnsi="FangSong" w:cs="FangSong"/>
          <w:spacing w:val="-2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、劳动安全生产分析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一)、设计依据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224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法</w:t>
      </w:r>
      <w:r>
        <w:rPr>
          <w:rFonts w:ascii="FangSong" w:eastAsia="FangSong" w:hAnsi="FangSong" w:cs="FangSong"/>
          <w:spacing w:val="-5"/>
          <w:sz w:val="28"/>
          <w:szCs w:val="28"/>
        </w:rPr>
        <w:t>规合规</w:t>
      </w:r>
    </w:p>
    <w:p>
      <w:pPr>
        <w:spacing w:before="286" w:line="411" w:lineRule="auto"/>
        <w:ind w:left="39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15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保健品项目将严格遵守国家和地方劳动安全法规，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工作</w:t>
      </w:r>
      <w:r>
        <w:rPr>
          <w:rFonts w:ascii="FangSong" w:eastAsia="FangSong" w:hAnsi="FangSong" w:cs="FangSong"/>
          <w:spacing w:val="-4"/>
          <w:sz w:val="28"/>
          <w:szCs w:val="28"/>
        </w:rPr>
        <w:t>场所的合法合规运营。具体措施包括：</w:t>
      </w:r>
    </w:p>
    <w:p>
      <w:pPr>
        <w:spacing w:before="1" w:line="411" w:lineRule="auto"/>
        <w:ind w:left="35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法</w:t>
      </w:r>
      <w:r>
        <w:rPr>
          <w:rFonts w:ascii="FangSong" w:eastAsia="FangSong" w:hAnsi="FangSong" w:cs="FangSong"/>
          <w:spacing w:val="-6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审核：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老年人保健品项目团队将定期审核国家和地方的劳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动安全法规，确保所有的员工和工作场所都符合最新的法规要求。</w:t>
      </w:r>
    </w:p>
    <w:p>
      <w:pPr>
        <w:spacing w:before="1" w:line="411" w:lineRule="auto"/>
        <w:ind w:left="31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培训守则：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制定并实施培训计划，确保所有员工了解并遵守</w:t>
      </w:r>
      <w:r>
        <w:rPr>
          <w:rFonts w:ascii="FangSong" w:eastAsia="FangSong" w:hAnsi="FangSong" w:cs="FangSong"/>
          <w:spacing w:val="-2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规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提高法规合规意识。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术标准</w:t>
      </w:r>
    </w:p>
    <w:p>
      <w:pPr>
        <w:spacing w:before="288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应对老年人保健品项目所在行业的特殊性，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</w:t>
      </w:r>
      <w:r>
        <w:rPr>
          <w:rFonts w:ascii="FangSong" w:eastAsia="FangSong" w:hAnsi="FangSong" w:cs="FangSong"/>
          <w:spacing w:val="-8"/>
          <w:sz w:val="28"/>
          <w:szCs w:val="28"/>
        </w:rPr>
        <w:t>参考并采用相关技术标准，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以确保设备和工艺达到安全标准。具体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做法包括：</w:t>
      </w:r>
    </w:p>
    <w:p>
      <w:pPr>
        <w:spacing w:before="2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在引入新设备或工艺时，进行严格的技术评估，</w:t>
      </w:r>
      <w:r>
        <w:rPr>
          <w:rFonts w:ascii="FangSong" w:eastAsia="FangSong" w:hAnsi="FangSong" w:cs="FangSong"/>
          <w:spacing w:val="-2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保其符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行业和国家安全标准。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定</w:t>
      </w:r>
      <w:r>
        <w:rPr>
          <w:rFonts w:ascii="FangSong" w:eastAsia="FangSong" w:hAnsi="FangSong" w:cs="FangSong"/>
          <w:spacing w:val="-4"/>
          <w:sz w:val="28"/>
          <w:szCs w:val="28"/>
        </w:rPr>
        <w:t>期审查：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设立定期审查机制，对设备和工艺进行定期检查，</w:t>
      </w:r>
    </w:p>
    <w:p>
      <w:pPr>
        <w:sectPr>
          <w:pgSz w:w="11906" w:h="16839"/>
          <w:pgMar w:top="1431" w:right="1785" w:bottom="0" w:left="1785" w:header="0" w:footer="0" w:gutter="0"/>
          <w:pgNumType w:start="34"/>
          <w:cols w:space="708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其持续符合安全标准。</w:t>
      </w:r>
    </w:p>
    <w:p>
      <w:pPr>
        <w:spacing w:before="289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先</w:t>
      </w:r>
      <w:r>
        <w:rPr>
          <w:rFonts w:ascii="FangSong" w:eastAsia="FangSong" w:hAnsi="FangSong" w:cs="FangSong"/>
          <w:spacing w:val="-4"/>
          <w:sz w:val="28"/>
          <w:szCs w:val="28"/>
        </w:rPr>
        <w:t>进技术</w:t>
      </w:r>
    </w:p>
    <w:p>
      <w:pPr>
        <w:spacing w:before="288" w:line="411" w:lineRule="auto"/>
        <w:ind w:left="33" w:right="101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入先进的工业技术是确保劳动安全的关键一环。为此，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保健品项目将采取以下措施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spacing w:before="1" w:line="411" w:lineRule="auto"/>
        <w:ind w:left="32" w:right="101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智能监控系统：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引入智能监控系统，实时监测生产环境和设</w:t>
      </w:r>
      <w:r>
        <w:rPr>
          <w:rFonts w:ascii="FangSong" w:eastAsia="FangSong" w:hAnsi="FangSong" w:cs="FangSong"/>
          <w:spacing w:val="-1"/>
          <w:sz w:val="28"/>
          <w:szCs w:val="28"/>
        </w:rPr>
        <w:t>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状态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及时发现潜在的安全隐患。</w:t>
      </w:r>
    </w:p>
    <w:p>
      <w:pPr>
        <w:spacing w:before="1" w:line="411" w:lineRule="auto"/>
        <w:ind w:left="34" w:right="101" w:firstLine="61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自动化工</w:t>
      </w:r>
      <w:r>
        <w:rPr>
          <w:rFonts w:ascii="FangSong" w:eastAsia="FangSong" w:hAnsi="FangSong" w:cs="FangSong"/>
          <w:spacing w:val="-6"/>
          <w:sz w:val="28"/>
          <w:szCs w:val="28"/>
        </w:rPr>
        <w:t>艺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推动自动化生产工艺，减少人为干预，降低事故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风险。</w:t>
      </w:r>
    </w:p>
    <w:p>
      <w:pPr>
        <w:spacing w:before="1" w:line="416" w:lineRule="auto"/>
        <w:ind w:left="33" w:right="1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科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10"/>
          <w:sz w:val="28"/>
          <w:szCs w:val="28"/>
        </w:rPr>
        <w:t>培训：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对员工进行科技培训，提高其对新技术的适应能力，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保技术更新对员工的影响降到最低。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(二)、主要防范措施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</w:t>
      </w:r>
      <w:r>
        <w:rPr>
          <w:rFonts w:ascii="FangSong" w:eastAsia="FangSong" w:hAnsi="FangSong" w:cs="FangSong"/>
          <w:spacing w:val="-3"/>
          <w:sz w:val="28"/>
          <w:szCs w:val="28"/>
        </w:rPr>
        <w:t>训与教育</w:t>
      </w:r>
    </w:p>
    <w:p>
      <w:pPr>
        <w:spacing w:before="287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通</w:t>
      </w:r>
      <w:r>
        <w:rPr>
          <w:rFonts w:ascii="FangSong" w:eastAsia="FangSong" w:hAnsi="FangSong" w:cs="FangSong"/>
          <w:spacing w:val="-10"/>
          <w:sz w:val="28"/>
          <w:szCs w:val="28"/>
        </w:rPr>
        <w:t>过进行全员劳动安全培训，老年人保健品项目将覆盖以下方面：</w:t>
      </w:r>
    </w:p>
    <w:p>
      <w:pPr>
        <w:spacing w:before="290" w:line="411" w:lineRule="auto"/>
        <w:ind w:left="40" w:right="101" w:firstLine="6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工作流程：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详细介绍工作流程，使员工了解每个环节的安全</w:t>
      </w:r>
      <w:r>
        <w:rPr>
          <w:rFonts w:ascii="FangSong" w:eastAsia="FangSong" w:hAnsi="FangSong" w:cs="FangSong"/>
          <w:spacing w:val="-8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求</w:t>
      </w:r>
      <w:r>
        <w:rPr>
          <w:rFonts w:ascii="FangSong" w:eastAsia="FangSong" w:hAnsi="FangSong" w:cs="FangSong"/>
          <w:spacing w:val="-7"/>
          <w:sz w:val="28"/>
          <w:szCs w:val="28"/>
        </w:rPr>
        <w:t>和注意事项。</w:t>
      </w:r>
    </w:p>
    <w:p>
      <w:pPr>
        <w:spacing w:before="1" w:line="411" w:lineRule="auto"/>
        <w:ind w:left="39" w:right="101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危险源识别：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培养员工识别潜在危险的能力，通过案例分析</w:t>
      </w:r>
      <w:r>
        <w:rPr>
          <w:rFonts w:ascii="FangSong" w:eastAsia="FangSong" w:hAnsi="FangSong" w:cs="FangSong"/>
          <w:spacing w:val="-8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方式提高警觉性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" w:line="411" w:lineRule="auto"/>
        <w:ind w:left="31" w:right="101" w:firstLine="70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紧急疏散：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进行紧急疏散演练，确保员工在突发情况下能够快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6"/>
          <w:sz w:val="28"/>
          <w:szCs w:val="28"/>
        </w:rPr>
        <w:t>有效地撤离。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个</w:t>
      </w:r>
      <w:r>
        <w:rPr>
          <w:rFonts w:ascii="FangSong" w:eastAsia="FangSong" w:hAnsi="FangSong" w:cs="FangSong"/>
          <w:spacing w:val="-3"/>
          <w:sz w:val="28"/>
          <w:szCs w:val="28"/>
        </w:rPr>
        <w:t>人防护</w:t>
      </w:r>
    </w:p>
    <w:p>
      <w:pPr>
        <w:spacing w:before="288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老年</w:t>
      </w:r>
      <w:r>
        <w:rPr>
          <w:rFonts w:ascii="FangSong" w:eastAsia="FangSong" w:hAnsi="FangSong" w:cs="FangSong"/>
          <w:spacing w:val="-9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保健品项目将提供适当的个人防护用具，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以确保员工在工</w:t>
      </w:r>
    </w:p>
    <w:p>
      <w:pPr>
        <w:sectPr>
          <w:pgSz w:w="11906" w:h="16839"/>
          <w:pgMar w:top="1431" w:right="1698" w:bottom="0" w:left="1785" w:header="0" w:footer="0" w:gutter="0"/>
          <w:pgNumType w:start="35"/>
          <w:cols w:space="708"/>
        </w:sectPr>
      </w:pPr>
    </w:p>
    <w:p>
      <w:pPr>
        <w:spacing w:before="183" w:line="220" w:lineRule="auto"/>
        <w:ind w:left="37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r>
        <w:rPr>
          <w:rFonts w:ascii="FangSong" w:eastAsia="FangSong" w:hAnsi="FangSong" w:cs="FangSong"/>
          <w:spacing w:val="-12"/>
          <w:sz w:val="28"/>
          <w:szCs w:val="28"/>
        </w:rPr>
        <w:t>作</w:t>
      </w:r>
      <w:r>
        <w:rPr>
          <w:rFonts w:ascii="FangSong" w:eastAsia="FangSong" w:hAnsi="FangSong" w:cs="FangSong"/>
          <w:spacing w:val="-9"/>
          <w:sz w:val="28"/>
          <w:szCs w:val="28"/>
        </w:rPr>
        <w:t>中的人身安全：</w:t>
      </w:r>
    </w:p>
    <w:p>
      <w:pPr>
        <w:spacing w:before="292" w:line="411" w:lineRule="auto"/>
        <w:ind w:left="750" w:hanging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安全帽：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针对需要头部防护的工种，提供符合标准的安全帽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防护眼镜：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针对眼部受伤风险，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配备符合安全标准的防护眼镜。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防</w:t>
      </w:r>
      <w:r>
        <w:rPr>
          <w:rFonts w:ascii="FangSong" w:eastAsia="FangSong" w:hAnsi="FangSong" w:cs="FangSong"/>
          <w:spacing w:val="-8"/>
          <w:sz w:val="28"/>
          <w:szCs w:val="28"/>
        </w:rPr>
        <w:t>护服：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针对特殊作业环境，提供符合标准的防护服。</w:t>
      </w:r>
    </w:p>
    <w:p>
      <w:pPr>
        <w:spacing w:before="1" w:line="223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备安全</w:t>
      </w:r>
    </w:p>
    <w:p>
      <w:pPr>
        <w:spacing w:before="285" w:line="411" w:lineRule="auto"/>
        <w:ind w:left="32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降低设备故障引发的安全风险，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老年人保健品项目将采取以下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措施：</w:t>
      </w:r>
    </w:p>
    <w:p>
      <w:pPr>
        <w:spacing w:before="1" w:line="411" w:lineRule="auto"/>
        <w:ind w:left="31" w:right="102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定期检查：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设立定期检查机制，对生产设备进行全面检查和</w:t>
      </w:r>
      <w:r>
        <w:rPr>
          <w:rFonts w:ascii="FangSong" w:eastAsia="FangSong" w:hAnsi="FangSong" w:cs="FangSong"/>
          <w:spacing w:val="-7"/>
          <w:sz w:val="28"/>
          <w:szCs w:val="28"/>
        </w:rPr>
        <w:t>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护，确</w:t>
      </w:r>
      <w:r>
        <w:rPr>
          <w:rFonts w:ascii="FangSong" w:eastAsia="FangSong" w:hAnsi="FangSong" w:cs="FangSong"/>
          <w:spacing w:val="-3"/>
          <w:sz w:val="28"/>
          <w:szCs w:val="28"/>
        </w:rPr>
        <w:t>保其处于正常工作状态。</w:t>
      </w:r>
    </w:p>
    <w:p>
      <w:pPr>
        <w:spacing w:before="1" w:line="411" w:lineRule="auto"/>
        <w:ind w:left="49" w:right="102" w:firstLine="70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培训：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对操作人员进行设备使用培训，提高其对设备维护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3"/>
          <w:sz w:val="28"/>
          <w:szCs w:val="28"/>
        </w:rPr>
        <w:t>认识。</w:t>
      </w:r>
    </w:p>
    <w:p>
      <w:pPr>
        <w:spacing w:line="220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FangSong" w:eastAsia="FangSong" w:hAnsi="FangSong" w:cs="FangSong"/>
          <w:spacing w:val="-3"/>
          <w:sz w:val="28"/>
          <w:szCs w:val="28"/>
        </w:rPr>
        <w:t>环境改善</w:t>
      </w:r>
    </w:p>
    <w:p>
      <w:pPr>
        <w:spacing w:before="291" w:line="411" w:lineRule="auto"/>
        <w:ind w:left="35" w:right="10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通过合理规划工作场所，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老年人保健品项目将确保工作环境符</w:t>
      </w:r>
      <w:r>
        <w:rPr>
          <w:rFonts w:ascii="FangSong" w:eastAsia="FangSong" w:hAnsi="FangSong" w:cs="FangSong"/>
          <w:spacing w:val="-7"/>
          <w:sz w:val="28"/>
          <w:szCs w:val="28"/>
        </w:rPr>
        <w:t>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全标准：</w:t>
      </w:r>
    </w:p>
    <w:p>
      <w:pPr>
        <w:spacing w:line="220" w:lineRule="auto"/>
        <w:ind w:left="7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保证工作场所良好的通风状况，减少有害气体积聚。</w:t>
      </w:r>
    </w:p>
    <w:p>
      <w:pPr>
        <w:spacing w:before="292" w:line="411" w:lineRule="auto"/>
        <w:ind w:left="46" w:right="66" w:firstLine="6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照明：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提供充足的照明，确保员工能够清晰地看清工作场所，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低工作失误率。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急预案</w:t>
      </w:r>
    </w:p>
    <w:p>
      <w:pPr>
        <w:spacing w:before="285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定详细的应急预案是提高应对突发事件能力的重要手段：</w:t>
      </w:r>
    </w:p>
    <w:p>
      <w:pPr>
        <w:spacing w:before="291" w:line="411" w:lineRule="auto"/>
        <w:ind w:left="35" w:right="102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事故</w:t>
      </w:r>
      <w:r>
        <w:rPr>
          <w:rFonts w:ascii="FangSong" w:eastAsia="FangSong" w:hAnsi="FangSong" w:cs="FangSong"/>
          <w:spacing w:val="-13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告流程：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制定明确的事故报告流程，确保事故信息能够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及时准确地传达到相关责任人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line="222" w:lineRule="auto"/>
        <w:ind w:left="7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急</w:t>
      </w:r>
      <w:r>
        <w:rPr>
          <w:rFonts w:ascii="FangSong" w:eastAsia="FangSong" w:hAnsi="FangSong" w:cs="FangSong"/>
          <w:spacing w:val="-9"/>
          <w:sz w:val="28"/>
          <w:szCs w:val="28"/>
        </w:rPr>
        <w:t>救程序：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建立完善的急救程序，包括紧急救援联系方式、急</w:t>
      </w:r>
    </w:p>
    <w:p>
      <w:pPr>
        <w:sectPr>
          <w:pgSz w:w="11906" w:h="16839"/>
          <w:pgMar w:top="1431" w:right="1697" w:bottom="0" w:left="1785" w:header="0" w:footer="0" w:gutter="0"/>
          <w:pgNumType w:start="36"/>
          <w:cols w:space="708"/>
        </w:sectPr>
      </w:pPr>
    </w:p>
    <w:p>
      <w:pPr>
        <w:spacing w:before="183" w:line="219" w:lineRule="auto"/>
        <w:ind w:left="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救设</w:t>
      </w:r>
      <w:r>
        <w:rPr>
          <w:rFonts w:ascii="FangSong" w:eastAsia="FangSong" w:hAnsi="FangSong" w:cs="FangSong"/>
          <w:spacing w:val="-2"/>
          <w:sz w:val="28"/>
          <w:szCs w:val="28"/>
        </w:rPr>
        <w:t>备的位置等，提高员工在紧急情况下的自救能力。</w:t>
      </w:r>
    </w:p>
    <w:p>
      <w:pPr>
        <w:spacing w:before="291" w:line="416" w:lineRule="auto"/>
        <w:ind w:left="32" w:right="189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通过这些主要防范措施的全面实施，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老年人保健品项目将最大</w:t>
      </w:r>
      <w:r>
        <w:rPr>
          <w:rFonts w:ascii="FangSong" w:eastAsia="FangSong" w:hAnsi="FangSong" w:cs="FangSong"/>
          <w:spacing w:val="-7"/>
          <w:sz w:val="28"/>
          <w:szCs w:val="28"/>
        </w:rPr>
        <w:t>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度地降低工作中的安全风险，创造一个安全、可靠的工作环境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三)、劳动安全预期效果评价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411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安</w:t>
      </w:r>
      <w:r>
        <w:rPr>
          <w:rFonts w:ascii="FangSong" w:eastAsia="FangSong" w:hAnsi="FangSong" w:cs="FangSong"/>
          <w:spacing w:val="-4"/>
          <w:sz w:val="28"/>
          <w:szCs w:val="28"/>
        </w:rPr>
        <w:t>全卫生专用设施设计：在老年人保健品项目建设过程中，我们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对安全卫生进行了周</w:t>
      </w:r>
      <w:r>
        <w:rPr>
          <w:rFonts w:ascii="FangSong" w:eastAsia="FangSong" w:hAnsi="FangSong" w:cs="FangSong"/>
          <w:spacing w:val="-3"/>
          <w:sz w:val="28"/>
          <w:szCs w:val="28"/>
        </w:rPr>
        <w:t>详</w:t>
      </w:r>
      <w:r>
        <w:rPr>
          <w:rFonts w:ascii="FangSong" w:eastAsia="FangSong" w:hAnsi="FangSong" w:cs="FangSong"/>
          <w:spacing w:val="-2"/>
          <w:sz w:val="28"/>
          <w:szCs w:val="28"/>
        </w:rPr>
        <w:t>的考虑，精心设计和配置了一系列专用设施，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</w:t>
      </w:r>
      <w:r>
        <w:rPr>
          <w:rFonts w:ascii="FangSong" w:eastAsia="FangSong" w:hAnsi="FangSong" w:cs="FangSong"/>
          <w:spacing w:val="-8"/>
          <w:sz w:val="28"/>
          <w:szCs w:val="28"/>
        </w:rPr>
        <w:t>老</w:t>
      </w:r>
      <w:r>
        <w:rPr>
          <w:rFonts w:ascii="FangSong" w:eastAsia="FangSong" w:hAnsi="FangSong" w:cs="FangSong"/>
          <w:spacing w:val="-6"/>
          <w:sz w:val="28"/>
          <w:szCs w:val="28"/>
        </w:rPr>
        <w:t>年人保健品项目的全方位安全保障。这包括了防火防爆设施、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火灾自动报警系统、水消防系统、空调设施、岗位通风设施、隔</w:t>
      </w:r>
      <w:r>
        <w:rPr>
          <w:rFonts w:ascii="FangSong" w:eastAsia="FangSong" w:hAnsi="FangSong" w:cs="FangSong"/>
          <w:spacing w:val="-3"/>
          <w:sz w:val="28"/>
          <w:szCs w:val="28"/>
        </w:rPr>
        <w:t>声</w:t>
      </w:r>
      <w:r>
        <w:rPr>
          <w:rFonts w:ascii="FangSong" w:eastAsia="FangSong" w:hAnsi="FangSong" w:cs="FangSong"/>
          <w:sz w:val="28"/>
          <w:szCs w:val="28"/>
        </w:rPr>
        <w:t>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噪</w:t>
      </w:r>
      <w:r>
        <w:rPr>
          <w:rFonts w:ascii="FangSong" w:eastAsia="FangSong" w:hAnsi="FangSong" w:cs="FangSong"/>
          <w:spacing w:val="-8"/>
          <w:sz w:val="28"/>
          <w:szCs w:val="28"/>
        </w:rPr>
        <w:t>设施、安全供水以及安全供电设施。通过这些设施的配备，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确保生产过程中所有设备和工作环境都符合高标准的安全要求，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员工提供一个安全的工作场所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3" w:line="411" w:lineRule="auto"/>
        <w:ind w:left="38" w:right="189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防护措施采</w:t>
      </w:r>
      <w:r>
        <w:rPr>
          <w:rFonts w:ascii="FangSong" w:eastAsia="FangSong" w:hAnsi="FangSong" w:cs="FangSong"/>
          <w:spacing w:val="-4"/>
          <w:sz w:val="28"/>
          <w:szCs w:val="28"/>
        </w:rPr>
        <w:t>取与生产工艺相匹配：针对老年人保健品项目特有的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生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工艺，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我们制定了详尽的防护措施，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以保障工作人员在潜在的安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全</w:t>
      </w:r>
      <w:r>
        <w:rPr>
          <w:rFonts w:ascii="FangSong" w:eastAsia="FangSong" w:hAnsi="FangSong" w:cs="FangSong"/>
          <w:spacing w:val="-11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卫生风险中安全工作。这些措施符合相关标准和规范的要求，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要</w:t>
      </w:r>
      <w:r>
        <w:rPr>
          <w:rFonts w:ascii="FangSong" w:eastAsia="FangSong" w:hAnsi="FangSong" w:cs="FangSong"/>
          <w:spacing w:val="-11"/>
          <w:sz w:val="28"/>
          <w:szCs w:val="28"/>
        </w:rPr>
        <w:t>操</w:t>
      </w:r>
      <w:r>
        <w:rPr>
          <w:rFonts w:ascii="FangSong" w:eastAsia="FangSong" w:hAnsi="FangSong" w:cs="FangSong"/>
          <w:spacing w:val="-8"/>
          <w:sz w:val="28"/>
          <w:szCs w:val="28"/>
        </w:rPr>
        <w:t>作人员遵守相应的安全操作规程，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就能够确保在安全和卫生条件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下</w:t>
      </w:r>
      <w:r>
        <w:rPr>
          <w:rFonts w:ascii="FangSong" w:eastAsia="FangSong" w:hAnsi="FangSong" w:cs="FangSong"/>
          <w:spacing w:val="-8"/>
          <w:sz w:val="28"/>
          <w:szCs w:val="28"/>
        </w:rPr>
        <w:t>进行工作。</w:t>
      </w:r>
    </w:p>
    <w:p>
      <w:pPr>
        <w:spacing w:before="2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采</w:t>
      </w:r>
      <w:r>
        <w:rPr>
          <w:rFonts w:ascii="FangSong" w:eastAsia="FangSong" w:hAnsi="FangSong" w:cs="FangSong"/>
          <w:spacing w:val="-4"/>
          <w:sz w:val="28"/>
          <w:szCs w:val="28"/>
        </w:rPr>
        <w:t>用先进、成熟、可靠的生产技术：老年人保健品项目设计中采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了先进、成熟、可靠的生产技术，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严格遵循国家有关劳动安全卫生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政</w:t>
      </w:r>
      <w:r>
        <w:rPr>
          <w:rFonts w:ascii="FangSong" w:eastAsia="FangSong" w:hAnsi="FangSong" w:cs="FangSong"/>
          <w:spacing w:val="-8"/>
          <w:sz w:val="28"/>
          <w:szCs w:val="28"/>
        </w:rPr>
        <w:t>策。我们根据实际情况采取了一系列完善的安全卫生措施，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员工在高效生</w:t>
      </w:r>
      <w:r>
        <w:rPr>
          <w:rFonts w:ascii="FangSong" w:eastAsia="FangSong" w:hAnsi="FangSong" w:cs="FangSong"/>
          <w:spacing w:val="-2"/>
          <w:sz w:val="28"/>
          <w:szCs w:val="28"/>
        </w:rPr>
        <w:t>产的同时，充分保障其劳动安全。</w:t>
      </w:r>
    </w:p>
    <w:p>
      <w:pPr>
        <w:spacing w:before="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严</w:t>
      </w:r>
      <w:r>
        <w:rPr>
          <w:rFonts w:ascii="FangSong" w:eastAsia="FangSong" w:hAnsi="FangSong" w:cs="FangSong"/>
          <w:spacing w:val="-4"/>
          <w:sz w:val="28"/>
          <w:szCs w:val="28"/>
        </w:rPr>
        <w:t>格遵守安全操作规程和制度：我们强调对各项安全操作规程和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https://d.book118.com/005023232324011122</w:t>
        </w:r>
      </w:hyperlink>
    </w:p>
    <w:p/>
    <w:sectPr>
      <w:pgSz w:w="11906" w:h="16839"/>
      <w:pgMar w:top="1431" w:right="1610" w:bottom="0" w:left="1785" w:header="0" w:footer="0" w:gutter="0"/>
      <w:pgNumType w:start="3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050232323240111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2024-03-14T10:42:19Z</vt:filetime>
  </property>
  <property fmtid="{D5CDD505-2E9C-101B-9397-08002B2CF9AE}" pid="3" name="CRO">
    <vt:lpwstr>wqlLaW5nc29mdCBQREYgdG8gV1BTIDgw</vt:lpwstr>
  </property>
</Properties>
</file>