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1F17" w14:paraId="388F9B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1F17" w14:paraId="321E1F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1F17" w14:paraId="75A34C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E1F17" w:rsidRPr="009E1F17" w14:paraId="4A9E735A" w14:textId="5B0CD0A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E1F17">
        <w:rPr>
          <w:rFonts w:ascii="宋体" w:eastAsia="宋体" w:hAnsi="宋体" w:hint="eastAsia"/>
          <w:b/>
          <w:sz w:val="60"/>
        </w:rPr>
        <w:t>新型诊断试剂与生物疫苗行业项目可行性分析报告</w:t>
      </w:r>
    </w:p>
    <w:p w:rsidR="009E1F17" w:rsidP="009E1F17" w14:paraId="6490083B" w14:textId="06962F3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E1F17">
        <w:rPr>
          <w:rFonts w:ascii="仿宋" w:eastAsia="仿宋" w:hAnsi="仿宋" w:hint="eastAsia"/>
          <w:b/>
          <w:sz w:val="40"/>
        </w:rPr>
        <w:t>目录</w:t>
      </w:r>
    </w:p>
    <w:p w:rsidR="009E1F17" w14:paraId="6EFFF77D" w14:textId="27BDBFE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E1F17" w14:paraId="6CC66A3F" w14:textId="23516D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1F17" w14:paraId="12E6EC33" w14:textId="3C7AB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(一)、新型诊断试剂与生物疫苗项目融资方式和资金来源选择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E1F17" w14:paraId="40001700" w14:textId="41FE00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E1F17" w14:paraId="5E7F36DC" w14:textId="15B090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E1F17" w14:paraId="51688A49" w14:textId="55DDB3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二、新型诊断试剂与生物疫苗项目选址科学性分析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1F17" w14:paraId="328DEFBB" w14:textId="254A90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(一)、新型诊断试剂与生物疫苗项目厂址的选择原则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1F17" w14:paraId="0A32B147" w14:textId="30E955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(二)、新型诊断试剂与生物疫苗项目区概况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E1F17" w14:paraId="55C7AA30" w14:textId="4D5BC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(三)、新型诊断试剂与生物疫苗厂址选择方案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1F17" w14:paraId="67D8D285" w14:textId="4ADFFA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(四)、新型诊断试剂与生物疫苗项目选址用地权属性质类别及占地面积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E1F17" w14:paraId="0411256A" w14:textId="5D2D36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(五)、新型诊断试剂与生物疫苗项目用地利用指标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1F17" w14:paraId="20D518F8" w14:textId="57DD7E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三、新型诊断试剂与生物疫苗项目节能分析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1F17" w14:paraId="2A2BA42F" w14:textId="0E1A13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(一)、新型诊断试剂与生物疫苗项目建设的节能原则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_Toc153359099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1F17" w14:paraId="67465A7E" w14:textId="36B7FD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E1F17" w14:paraId="110A6F30" w14:textId="0D4C3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(三)、新型诊断试剂与生物疫苗项目节能背景分析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1F17" w14:paraId="58584EFD" w14:textId="6A4CB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(四)、新型诊断试剂与生物疫苗项目能源消耗种类和数量分析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1F17" w14:paraId="4EDB35D9" w14:textId="3A8F4D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(五)、新型诊断试剂与生物疫苗项目用能品种选择的可靠性分析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E1F17" w14:paraId="4AAD9BED" w14:textId="6AB20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(六)、新型诊断试剂与生物疫苗项目建筑结构节能设计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1F17" w14:paraId="0143A1A0" w14:textId="30E6D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(七)、新型诊断试剂与生物疫苗项目节能效果分析与建议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E1F17" w14:paraId="1A9C3864" w14:textId="115768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E1F17" w14:paraId="762C0FD2" w14:textId="086E76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_Toc153359107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https://d.book118.com/005042211000011040</w:t>
        </w:r>
      </w:hyperlink>
    </w:p>
    <w:p w:rsidR="009E1F1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P="00A22BBC" w14:paraId="6CA7AF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1F17" w14:paraId="6C065F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P="00A22BBC" w14:paraId="78152DDA" w14:textId="3CD532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E1F17" w14:paraId="6083D5F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paraId="6A010AF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P="00A22B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E1F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P="00A22BBC" w14:textId="3CD532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E1F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paraId="450359B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RPr="009E1F17" w:rsidP="009E1F17" w14:paraId="76AA3240" w14:textId="56AB87F2">
    <w:pPr>
      <w:pStyle w:val="Header"/>
      <w:rPr>
        <w:rFonts w:ascii="仿宋" w:eastAsia="仿宋" w:hAnsi="仿宋"/>
      </w:rPr>
    </w:pPr>
    <w:r w:rsidRPr="009E1F17">
      <w:rPr>
        <w:rFonts w:ascii="仿宋" w:eastAsia="仿宋" w:hAnsi="仿宋" w:hint="eastAsia"/>
      </w:rPr>
      <w:t>新型诊断试剂与生物疫苗可行性报告</w:t>
    </w:r>
    <w:r w:rsidRPr="009E1F1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paraId="120C895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:rsidRPr="009E1F17" w:rsidP="009E1F17" w14:textId="56AB87F2">
    <w:pPr>
      <w:pStyle w:val="Header"/>
      <w:rPr>
        <w:rFonts w:ascii="仿宋" w:eastAsia="仿宋" w:hAnsi="仿宋"/>
      </w:rPr>
    </w:pPr>
    <w:r w:rsidRPr="009E1F17">
      <w:rPr>
        <w:rFonts w:ascii="仿宋" w:eastAsia="仿宋" w:hAnsi="仿宋" w:hint="eastAsia"/>
      </w:rPr>
      <w:t>新型诊断试剂与生物疫苗可行性报告</w:t>
    </w:r>
    <w:r w:rsidRPr="009E1F1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1F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1F17"/>
    <w:rsid w:val="009E1F17"/>
    <w:rsid w:val="00A22B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B3840D2"/>
  <w15:chartTrackingRefBased/>
  <w15:docId w15:val="{A6D2C226-DE6A-49DD-B631-B294DC6075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E1F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E1F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E1F1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E1F1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E1F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E1F1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E1F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E1F1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E1F17"/>
  </w:style>
  <w:style w:type="paragraph" w:styleId="TOC1">
    <w:name w:val="toc 1"/>
    <w:basedOn w:val="Normal"/>
    <w:next w:val="Normal"/>
    <w:autoRedefine/>
    <w:uiPriority w:val="39"/>
    <w:unhideWhenUsed/>
    <w:rsid w:val="009E1F17"/>
  </w:style>
  <w:style w:type="paragraph" w:styleId="TOC2">
    <w:name w:val="toc 2"/>
    <w:basedOn w:val="Normal"/>
    <w:next w:val="Normal"/>
    <w:autoRedefine/>
    <w:uiPriority w:val="39"/>
    <w:unhideWhenUsed/>
    <w:rsid w:val="009E1F1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05042211000011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5026</Words>
  <Characters>28649</Characters>
  <Application>Microsoft Office Word</Application>
  <DocSecurity>0</DocSecurity>
  <Lines>238</Lines>
  <Paragraphs>67</Paragraphs>
  <ScaleCrop>false</ScaleCrop>
  <Company/>
  <LinksUpToDate>false</LinksUpToDate>
  <CharactersWithSpaces>33608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2023-12-13T03:24:00Z</dcterms:created>
  <dcterms:modified xsi:type="dcterms:W3CDTF">2023-12-13T03:24:00Z</dcterms:modified>
</cp:coreProperties>
</file>