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微循环测试系统项目建设总纲及方案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616" w:history="1">
        <w:r>
          <w:rPr>
            <w:rFonts w:ascii="仿宋" w:eastAsia="仿宋" w:hAnsi="仿宋" w:cs="仿宋" w:hint="eastAsia"/>
            <w:lang w:eastAsia="zh-CN"/>
          </w:rPr>
          <w:t>前言</w:t>
        </w:r>
        <w:r>
          <w:tab/>
        </w:r>
        <w:r>
          <w:fldChar w:fldCharType="begin"/>
        </w:r>
        <w:r>
          <w:instrText xml:space="preserve"> PAGEREF _Toc30616 \h </w:instrText>
        </w:r>
        <w:r>
          <w:fldChar w:fldCharType="separate"/>
        </w:r>
        <w:r>
          <w:t>3</w:t>
        </w:r>
        <w:r>
          <w:fldChar w:fldCharType="end"/>
        </w:r>
      </w:hyperlink>
    </w:p>
    <w:p>
      <w:pPr>
        <w:pStyle w:val="TOC1"/>
        <w:tabs>
          <w:tab w:val="right" w:leader="dot" w:pos="8306"/>
        </w:tabs>
      </w:pPr>
      <w:hyperlink w:anchor="_Toc6167" w:history="1">
        <w:r>
          <w:rPr>
            <w:rFonts w:ascii="仿宋" w:eastAsia="仿宋" w:hAnsi="仿宋" w:cs="仿宋" w:hint="eastAsia"/>
            <w:lang w:eastAsia="zh-CN"/>
          </w:rPr>
          <w:t>一、资源开发及综合利用分析</w:t>
        </w:r>
        <w:r>
          <w:tab/>
        </w:r>
        <w:r>
          <w:fldChar w:fldCharType="begin"/>
        </w:r>
        <w:r>
          <w:instrText xml:space="preserve"> PAGEREF _Toc6167 \h </w:instrText>
        </w:r>
        <w:r>
          <w:fldChar w:fldCharType="separate"/>
        </w:r>
        <w:r>
          <w:t>3</w:t>
        </w:r>
        <w:r>
          <w:fldChar w:fldCharType="end"/>
        </w:r>
      </w:hyperlink>
    </w:p>
    <w:p>
      <w:pPr>
        <w:pStyle w:val="TOC2"/>
        <w:tabs>
          <w:tab w:val="right" w:leader="dot" w:pos="8306"/>
        </w:tabs>
      </w:pPr>
      <w:hyperlink w:anchor="_Toc28993" w:history="1">
        <w:r>
          <w:rPr>
            <w:rFonts w:ascii="仿宋" w:eastAsia="仿宋" w:hAnsi="仿宋" w:cs="仿宋" w:hint="eastAsia"/>
            <w:lang w:eastAsia="zh-CN"/>
          </w:rPr>
          <w:t>(一)、资源开发方案</w:t>
        </w:r>
        <w:r>
          <w:tab/>
        </w:r>
        <w:r>
          <w:fldChar w:fldCharType="begin"/>
        </w:r>
        <w:r>
          <w:instrText xml:space="preserve"> PAGEREF _Toc28993 \h </w:instrText>
        </w:r>
        <w:r>
          <w:fldChar w:fldCharType="separate"/>
        </w:r>
        <w:r>
          <w:t>3</w:t>
        </w:r>
        <w:r>
          <w:fldChar w:fldCharType="end"/>
        </w:r>
      </w:hyperlink>
    </w:p>
    <w:p>
      <w:pPr>
        <w:pStyle w:val="TOC2"/>
        <w:tabs>
          <w:tab w:val="right" w:leader="dot" w:pos="8306"/>
        </w:tabs>
      </w:pPr>
      <w:hyperlink w:anchor="_Toc17277" w:history="1">
        <w:r>
          <w:rPr>
            <w:rFonts w:ascii="仿宋" w:eastAsia="仿宋" w:hAnsi="仿宋" w:cs="仿宋" w:hint="eastAsia"/>
            <w:lang w:eastAsia="zh-CN"/>
          </w:rPr>
          <w:t>(二)、资源利用方案</w:t>
        </w:r>
        <w:r>
          <w:tab/>
        </w:r>
        <w:r>
          <w:fldChar w:fldCharType="begin"/>
        </w:r>
        <w:r>
          <w:instrText xml:space="preserve"> PAGEREF _Toc17277 \h </w:instrText>
        </w:r>
        <w:r>
          <w:fldChar w:fldCharType="separate"/>
        </w:r>
        <w:r>
          <w:t>4</w:t>
        </w:r>
        <w:r>
          <w:fldChar w:fldCharType="end"/>
        </w:r>
      </w:hyperlink>
    </w:p>
    <w:p>
      <w:pPr>
        <w:pStyle w:val="TOC2"/>
        <w:tabs>
          <w:tab w:val="right" w:leader="dot" w:pos="8306"/>
        </w:tabs>
      </w:pPr>
      <w:hyperlink w:anchor="_Toc19087" w:history="1">
        <w:r>
          <w:rPr>
            <w:rFonts w:ascii="仿宋" w:eastAsia="仿宋" w:hAnsi="仿宋" w:cs="仿宋" w:hint="eastAsia"/>
            <w:lang w:eastAsia="zh-CN"/>
          </w:rPr>
          <w:t>(三)、资源节约措施</w:t>
        </w:r>
        <w:r>
          <w:tab/>
        </w:r>
        <w:r>
          <w:fldChar w:fldCharType="begin"/>
        </w:r>
        <w:r>
          <w:instrText xml:space="preserve"> PAGEREF _Toc19087 \h </w:instrText>
        </w:r>
        <w:r>
          <w:fldChar w:fldCharType="separate"/>
        </w:r>
        <w:r>
          <w:t>5</w:t>
        </w:r>
        <w:r>
          <w:fldChar w:fldCharType="end"/>
        </w:r>
      </w:hyperlink>
    </w:p>
    <w:p>
      <w:pPr>
        <w:pStyle w:val="TOC1"/>
        <w:tabs>
          <w:tab w:val="right" w:leader="dot" w:pos="8306"/>
        </w:tabs>
      </w:pPr>
      <w:hyperlink w:anchor="_Toc14138" w:history="1">
        <w:r>
          <w:rPr>
            <w:rFonts w:ascii="仿宋" w:eastAsia="仿宋" w:hAnsi="仿宋" w:cs="仿宋" w:hint="eastAsia"/>
            <w:lang w:eastAsia="zh-CN"/>
          </w:rPr>
          <w:t>二、环境和生态影响分析</w:t>
        </w:r>
        <w:r>
          <w:tab/>
        </w:r>
        <w:r>
          <w:fldChar w:fldCharType="begin"/>
        </w:r>
        <w:r>
          <w:instrText xml:space="preserve"> PAGEREF _Toc14138 \h </w:instrText>
        </w:r>
        <w:r>
          <w:fldChar w:fldCharType="separate"/>
        </w:r>
        <w:r>
          <w:t>6</w:t>
        </w:r>
        <w:r>
          <w:fldChar w:fldCharType="end"/>
        </w:r>
      </w:hyperlink>
    </w:p>
    <w:p>
      <w:pPr>
        <w:pStyle w:val="TOC2"/>
        <w:tabs>
          <w:tab w:val="right" w:leader="dot" w:pos="8306"/>
        </w:tabs>
      </w:pPr>
      <w:hyperlink w:anchor="_Toc14854" w:history="1">
        <w:r>
          <w:rPr>
            <w:rFonts w:ascii="仿宋" w:eastAsia="仿宋" w:hAnsi="仿宋" w:cs="仿宋" w:hint="eastAsia"/>
            <w:lang w:eastAsia="zh-CN"/>
          </w:rPr>
          <w:t>(一)、环境和生态现状</w:t>
        </w:r>
        <w:r>
          <w:tab/>
        </w:r>
        <w:r>
          <w:fldChar w:fldCharType="begin"/>
        </w:r>
        <w:r>
          <w:instrText xml:space="preserve"> PAGEREF _Toc14854 \h </w:instrText>
        </w:r>
        <w:r>
          <w:fldChar w:fldCharType="separate"/>
        </w:r>
        <w:r>
          <w:t>6</w:t>
        </w:r>
        <w:r>
          <w:fldChar w:fldCharType="end"/>
        </w:r>
      </w:hyperlink>
    </w:p>
    <w:p>
      <w:pPr>
        <w:pStyle w:val="TOC2"/>
        <w:tabs>
          <w:tab w:val="right" w:leader="dot" w:pos="8306"/>
        </w:tabs>
      </w:pPr>
      <w:hyperlink w:anchor="_Toc11242" w:history="1">
        <w:r>
          <w:rPr>
            <w:rFonts w:ascii="仿宋" w:eastAsia="仿宋" w:hAnsi="仿宋" w:cs="仿宋" w:hint="eastAsia"/>
            <w:lang w:eastAsia="zh-CN"/>
          </w:rPr>
          <w:t>(二)、生态环境影响分析</w:t>
        </w:r>
        <w:r>
          <w:tab/>
        </w:r>
        <w:r>
          <w:fldChar w:fldCharType="begin"/>
        </w:r>
        <w:r>
          <w:instrText xml:space="preserve"> PAGEREF _Toc11242 \h </w:instrText>
        </w:r>
        <w:r>
          <w:fldChar w:fldCharType="separate"/>
        </w:r>
        <w:r>
          <w:t>8</w:t>
        </w:r>
        <w:r>
          <w:fldChar w:fldCharType="end"/>
        </w:r>
      </w:hyperlink>
    </w:p>
    <w:p>
      <w:pPr>
        <w:pStyle w:val="TOC2"/>
        <w:tabs>
          <w:tab w:val="right" w:leader="dot" w:pos="8306"/>
        </w:tabs>
      </w:pPr>
      <w:hyperlink w:anchor="_Toc10584" w:history="1">
        <w:r>
          <w:rPr>
            <w:rFonts w:ascii="仿宋" w:eastAsia="仿宋" w:hAnsi="仿宋" w:cs="仿宋" w:hint="eastAsia"/>
            <w:lang w:eastAsia="zh-CN"/>
          </w:rPr>
          <w:t>(三)、生态环境保护措施</w:t>
        </w:r>
        <w:r>
          <w:tab/>
        </w:r>
        <w:r>
          <w:fldChar w:fldCharType="begin"/>
        </w:r>
        <w:r>
          <w:instrText xml:space="preserve"> PAGEREF _Toc10584 \h </w:instrText>
        </w:r>
        <w:r>
          <w:fldChar w:fldCharType="separate"/>
        </w:r>
        <w:r>
          <w:t>9</w:t>
        </w:r>
        <w:r>
          <w:fldChar w:fldCharType="end"/>
        </w:r>
      </w:hyperlink>
    </w:p>
    <w:p>
      <w:pPr>
        <w:pStyle w:val="TOC2"/>
        <w:tabs>
          <w:tab w:val="right" w:leader="dot" w:pos="8306"/>
        </w:tabs>
      </w:pPr>
      <w:hyperlink w:anchor="_Toc12786" w:history="1">
        <w:r>
          <w:rPr>
            <w:rFonts w:ascii="仿宋" w:eastAsia="仿宋" w:hAnsi="仿宋" w:cs="仿宋" w:hint="eastAsia"/>
            <w:lang w:eastAsia="zh-CN"/>
          </w:rPr>
          <w:t>(四)、地质灾害影响分析</w:t>
        </w:r>
        <w:r>
          <w:tab/>
        </w:r>
        <w:r>
          <w:fldChar w:fldCharType="begin"/>
        </w:r>
        <w:r>
          <w:instrText xml:space="preserve"> PAGEREF _Toc12786 \h </w:instrText>
        </w:r>
        <w:r>
          <w:fldChar w:fldCharType="separate"/>
        </w:r>
        <w:r>
          <w:t>11</w:t>
        </w:r>
        <w:r>
          <w:fldChar w:fldCharType="end"/>
        </w:r>
      </w:hyperlink>
    </w:p>
    <w:p>
      <w:pPr>
        <w:pStyle w:val="TOC2"/>
        <w:tabs>
          <w:tab w:val="right" w:leader="dot" w:pos="8306"/>
        </w:tabs>
      </w:pPr>
      <w:hyperlink w:anchor="_Toc26338" w:history="1">
        <w:r>
          <w:rPr>
            <w:rFonts w:ascii="仿宋" w:eastAsia="仿宋" w:hAnsi="仿宋" w:cs="仿宋" w:hint="eastAsia"/>
            <w:lang w:eastAsia="zh-CN"/>
          </w:rPr>
          <w:t>(五)、特殊环境影响</w:t>
        </w:r>
        <w:r>
          <w:tab/>
        </w:r>
        <w:r>
          <w:fldChar w:fldCharType="begin"/>
        </w:r>
        <w:r>
          <w:instrText xml:space="preserve"> PAGEREF _Toc26338 \h </w:instrText>
        </w:r>
        <w:r>
          <w:fldChar w:fldCharType="separate"/>
        </w:r>
        <w:r>
          <w:t>13</w:t>
        </w:r>
        <w:r>
          <w:fldChar w:fldCharType="end"/>
        </w:r>
      </w:hyperlink>
    </w:p>
    <w:p>
      <w:pPr>
        <w:pStyle w:val="TOC1"/>
        <w:tabs>
          <w:tab w:val="right" w:leader="dot" w:pos="8306"/>
        </w:tabs>
      </w:pPr>
      <w:hyperlink w:anchor="_Toc10117" w:history="1">
        <w:r>
          <w:rPr>
            <w:rFonts w:ascii="仿宋" w:eastAsia="仿宋" w:hAnsi="仿宋" w:cs="仿宋" w:hint="eastAsia"/>
            <w:lang w:eastAsia="zh-CN"/>
          </w:rPr>
          <w:t>三、财务管理与成本控制</w:t>
        </w:r>
        <w:r>
          <w:tab/>
        </w:r>
        <w:r>
          <w:fldChar w:fldCharType="begin"/>
        </w:r>
        <w:r>
          <w:instrText xml:space="preserve"> PAGEREF _Toc10117 \h </w:instrText>
        </w:r>
        <w:r>
          <w:fldChar w:fldCharType="separate"/>
        </w:r>
        <w:r>
          <w:t>14</w:t>
        </w:r>
        <w:r>
          <w:fldChar w:fldCharType="end"/>
        </w:r>
      </w:hyperlink>
    </w:p>
    <w:p>
      <w:pPr>
        <w:pStyle w:val="TOC2"/>
        <w:tabs>
          <w:tab w:val="right" w:leader="dot" w:pos="8306"/>
        </w:tabs>
      </w:pPr>
      <w:hyperlink w:anchor="_Toc9269" w:history="1">
        <w:r>
          <w:rPr>
            <w:rFonts w:ascii="仿宋" w:eastAsia="仿宋" w:hAnsi="仿宋" w:cs="仿宋" w:hint="eastAsia"/>
            <w:lang w:eastAsia="zh-CN"/>
          </w:rPr>
          <w:t>(一)、财务管理体系建设</w:t>
        </w:r>
        <w:r>
          <w:tab/>
        </w:r>
        <w:r>
          <w:fldChar w:fldCharType="begin"/>
        </w:r>
        <w:r>
          <w:instrText xml:space="preserve"> PAGEREF _Toc9269 \h </w:instrText>
        </w:r>
        <w:r>
          <w:fldChar w:fldCharType="separate"/>
        </w:r>
        <w:r>
          <w:t>14</w:t>
        </w:r>
        <w:r>
          <w:fldChar w:fldCharType="end"/>
        </w:r>
      </w:hyperlink>
    </w:p>
    <w:p>
      <w:pPr>
        <w:pStyle w:val="TOC2"/>
        <w:tabs>
          <w:tab w:val="right" w:leader="dot" w:pos="8306"/>
        </w:tabs>
      </w:pPr>
      <w:hyperlink w:anchor="_Toc7051" w:history="1">
        <w:r>
          <w:rPr>
            <w:rFonts w:ascii="仿宋" w:eastAsia="仿宋" w:hAnsi="仿宋" w:cs="仿宋" w:hint="eastAsia"/>
            <w:lang w:eastAsia="zh-CN"/>
          </w:rPr>
          <w:t>(二)、成本控制措施</w:t>
        </w:r>
        <w:r>
          <w:tab/>
        </w:r>
        <w:r>
          <w:fldChar w:fldCharType="begin"/>
        </w:r>
        <w:r>
          <w:instrText xml:space="preserve"> PAGEREF _Toc7051 \h </w:instrText>
        </w:r>
        <w:r>
          <w:fldChar w:fldCharType="separate"/>
        </w:r>
        <w:r>
          <w:t>15</w:t>
        </w:r>
        <w:r>
          <w:fldChar w:fldCharType="end"/>
        </w:r>
      </w:hyperlink>
    </w:p>
    <w:p>
      <w:pPr>
        <w:pStyle w:val="TOC1"/>
        <w:tabs>
          <w:tab w:val="right" w:leader="dot" w:pos="8306"/>
        </w:tabs>
      </w:pPr>
      <w:hyperlink w:anchor="_Toc12742" w:history="1">
        <w:r>
          <w:rPr>
            <w:rFonts w:ascii="仿宋" w:eastAsia="仿宋" w:hAnsi="仿宋" w:cs="仿宋" w:hint="eastAsia"/>
            <w:lang w:eastAsia="zh-CN"/>
          </w:rPr>
          <w:t>四、经济影响分析</w:t>
        </w:r>
        <w:r>
          <w:tab/>
        </w:r>
        <w:r>
          <w:fldChar w:fldCharType="begin"/>
        </w:r>
        <w:r>
          <w:instrText xml:space="preserve"> PAGEREF _Toc12742 \h </w:instrText>
        </w:r>
        <w:r>
          <w:fldChar w:fldCharType="separate"/>
        </w:r>
        <w:r>
          <w:t>16</w:t>
        </w:r>
        <w:r>
          <w:fldChar w:fldCharType="end"/>
        </w:r>
      </w:hyperlink>
    </w:p>
    <w:p>
      <w:pPr>
        <w:pStyle w:val="TOC2"/>
        <w:tabs>
          <w:tab w:val="right" w:leader="dot" w:pos="8306"/>
        </w:tabs>
      </w:pPr>
      <w:hyperlink w:anchor="_Toc27920" w:history="1">
        <w:r>
          <w:rPr>
            <w:rFonts w:ascii="仿宋" w:eastAsia="仿宋" w:hAnsi="仿宋" w:cs="仿宋" w:hint="eastAsia"/>
            <w:lang w:eastAsia="zh-CN"/>
          </w:rPr>
          <w:t>(一)、经济费用效益或费用效果分析</w:t>
        </w:r>
        <w:r>
          <w:tab/>
        </w:r>
        <w:r>
          <w:fldChar w:fldCharType="begin"/>
        </w:r>
        <w:r>
          <w:instrText xml:space="preserve"> PAGEREF _Toc27920 \h </w:instrText>
        </w:r>
        <w:r>
          <w:fldChar w:fldCharType="separate"/>
        </w:r>
        <w:r>
          <w:t>16</w:t>
        </w:r>
        <w:r>
          <w:fldChar w:fldCharType="end"/>
        </w:r>
      </w:hyperlink>
    </w:p>
    <w:p>
      <w:pPr>
        <w:pStyle w:val="TOC2"/>
        <w:tabs>
          <w:tab w:val="right" w:leader="dot" w:pos="8306"/>
        </w:tabs>
      </w:pPr>
      <w:hyperlink w:anchor="_Toc10549" w:history="1">
        <w:r>
          <w:rPr>
            <w:rFonts w:ascii="仿宋" w:eastAsia="仿宋" w:hAnsi="仿宋" w:cs="仿宋" w:hint="eastAsia"/>
            <w:lang w:eastAsia="zh-CN"/>
          </w:rPr>
          <w:t>(二)、行业影响分析</w:t>
        </w:r>
        <w:r>
          <w:tab/>
        </w:r>
        <w:r>
          <w:fldChar w:fldCharType="begin"/>
        </w:r>
        <w:r>
          <w:instrText xml:space="preserve"> PAGEREF _Toc10549 \h </w:instrText>
        </w:r>
        <w:r>
          <w:fldChar w:fldCharType="separate"/>
        </w:r>
        <w:r>
          <w:t>18</w:t>
        </w:r>
        <w:r>
          <w:fldChar w:fldCharType="end"/>
        </w:r>
      </w:hyperlink>
    </w:p>
    <w:p>
      <w:pPr>
        <w:pStyle w:val="TOC2"/>
        <w:tabs>
          <w:tab w:val="right" w:leader="dot" w:pos="8306"/>
        </w:tabs>
      </w:pPr>
      <w:hyperlink w:anchor="_Toc13032" w:history="1">
        <w:r>
          <w:rPr>
            <w:rFonts w:ascii="仿宋" w:eastAsia="仿宋" w:hAnsi="仿宋" w:cs="仿宋" w:hint="eastAsia"/>
            <w:lang w:eastAsia="zh-CN"/>
          </w:rPr>
          <w:t>(三)、区域经济影响分析</w:t>
        </w:r>
        <w:r>
          <w:tab/>
        </w:r>
        <w:r>
          <w:fldChar w:fldCharType="begin"/>
        </w:r>
        <w:r>
          <w:instrText xml:space="preserve"> PAGEREF _Toc13032 \h </w:instrText>
        </w:r>
        <w:r>
          <w:fldChar w:fldCharType="separate"/>
        </w:r>
        <w:r>
          <w:t>20</w:t>
        </w:r>
        <w:r>
          <w:fldChar w:fldCharType="end"/>
        </w:r>
      </w:hyperlink>
    </w:p>
    <w:p>
      <w:pPr>
        <w:pStyle w:val="TOC2"/>
        <w:tabs>
          <w:tab w:val="right" w:leader="dot" w:pos="8306"/>
        </w:tabs>
      </w:pPr>
      <w:hyperlink w:anchor="_Toc727" w:history="1">
        <w:r>
          <w:rPr>
            <w:rFonts w:ascii="仿宋" w:eastAsia="仿宋" w:hAnsi="仿宋" w:cs="仿宋" w:hint="eastAsia"/>
            <w:lang w:eastAsia="zh-CN"/>
          </w:rPr>
          <w:t>(四)、宏观经济影响分析</w:t>
        </w:r>
        <w:r>
          <w:tab/>
        </w:r>
        <w:r>
          <w:fldChar w:fldCharType="begin"/>
        </w:r>
        <w:r>
          <w:instrText xml:space="preserve"> PAGEREF _Toc727 \h </w:instrText>
        </w:r>
        <w:r>
          <w:fldChar w:fldCharType="separate"/>
        </w:r>
        <w:r>
          <w:t>21</w:t>
        </w:r>
        <w:r>
          <w:fldChar w:fldCharType="end"/>
        </w:r>
      </w:hyperlink>
    </w:p>
    <w:p>
      <w:pPr>
        <w:pStyle w:val="TOC1"/>
        <w:tabs>
          <w:tab w:val="right" w:leader="dot" w:pos="8306"/>
        </w:tabs>
      </w:pPr>
      <w:hyperlink w:anchor="_Toc5541" w:history="1">
        <w:r>
          <w:rPr>
            <w:rFonts w:ascii="仿宋" w:eastAsia="仿宋" w:hAnsi="仿宋" w:cs="仿宋" w:hint="eastAsia"/>
            <w:lang w:eastAsia="zh-CN"/>
          </w:rPr>
          <w:t>五、社会影响分析</w:t>
        </w:r>
        <w:r>
          <w:tab/>
        </w:r>
        <w:r>
          <w:fldChar w:fldCharType="begin"/>
        </w:r>
        <w:r>
          <w:instrText xml:space="preserve"> PAGEREF _Toc5541 \h </w:instrText>
        </w:r>
        <w:r>
          <w:fldChar w:fldCharType="separate"/>
        </w:r>
        <w:r>
          <w:t>23</w:t>
        </w:r>
        <w:r>
          <w:fldChar w:fldCharType="end"/>
        </w:r>
      </w:hyperlink>
    </w:p>
    <w:p>
      <w:pPr>
        <w:pStyle w:val="TOC2"/>
        <w:tabs>
          <w:tab w:val="right" w:leader="dot" w:pos="8306"/>
        </w:tabs>
      </w:pPr>
      <w:hyperlink w:anchor="_Toc14425" w:history="1">
        <w:r>
          <w:rPr>
            <w:rFonts w:ascii="仿宋" w:eastAsia="仿宋" w:hAnsi="仿宋" w:cs="仿宋" w:hint="eastAsia"/>
            <w:lang w:eastAsia="zh-CN"/>
          </w:rPr>
          <w:t>(一)、社会影响效果分析</w:t>
        </w:r>
        <w:r>
          <w:tab/>
        </w:r>
        <w:r>
          <w:fldChar w:fldCharType="begin"/>
        </w:r>
        <w:r>
          <w:instrText xml:space="preserve"> PAGEREF _Toc14425 \h </w:instrText>
        </w:r>
        <w:r>
          <w:fldChar w:fldCharType="separate"/>
        </w:r>
        <w:r>
          <w:t>23</w:t>
        </w:r>
        <w:r>
          <w:fldChar w:fldCharType="end"/>
        </w:r>
      </w:hyperlink>
    </w:p>
    <w:p>
      <w:pPr>
        <w:pStyle w:val="TOC2"/>
        <w:tabs>
          <w:tab w:val="right" w:leader="dot" w:pos="8306"/>
        </w:tabs>
      </w:pPr>
      <w:hyperlink w:anchor="_Toc22039" w:history="1">
        <w:r>
          <w:rPr>
            <w:rFonts w:ascii="仿宋" w:eastAsia="仿宋" w:hAnsi="仿宋" w:cs="仿宋" w:hint="eastAsia"/>
            <w:lang w:eastAsia="zh-CN"/>
          </w:rPr>
          <w:t>(二)、社会适应性分析</w:t>
        </w:r>
        <w:r>
          <w:tab/>
        </w:r>
        <w:r>
          <w:fldChar w:fldCharType="begin"/>
        </w:r>
        <w:r>
          <w:instrText xml:space="preserve"> PAGEREF _Toc22039 \h </w:instrText>
        </w:r>
        <w:r>
          <w:fldChar w:fldCharType="separate"/>
        </w:r>
        <w:r>
          <w:t>25</w:t>
        </w:r>
        <w:r>
          <w:fldChar w:fldCharType="end"/>
        </w:r>
      </w:hyperlink>
    </w:p>
    <w:p>
      <w:pPr>
        <w:pStyle w:val="TOC2"/>
        <w:tabs>
          <w:tab w:val="right" w:leader="dot" w:pos="8306"/>
        </w:tabs>
      </w:pPr>
      <w:hyperlink w:anchor="_Toc26042" w:history="1">
        <w:r>
          <w:rPr>
            <w:rFonts w:ascii="仿宋" w:eastAsia="仿宋" w:hAnsi="仿宋" w:cs="仿宋" w:hint="eastAsia"/>
            <w:lang w:eastAsia="zh-CN"/>
          </w:rPr>
          <w:t>(三)、社会风险及对策分析</w:t>
        </w:r>
        <w:r>
          <w:tab/>
        </w:r>
        <w:r>
          <w:fldChar w:fldCharType="begin"/>
        </w:r>
        <w:r>
          <w:instrText xml:space="preserve"> PAGEREF _Toc26042 \h </w:instrText>
        </w:r>
        <w:r>
          <w:fldChar w:fldCharType="separate"/>
        </w:r>
        <w:r>
          <w:t>27</w:t>
        </w:r>
        <w:r>
          <w:fldChar w:fldCharType="end"/>
        </w:r>
      </w:hyperlink>
    </w:p>
    <w:p>
      <w:pPr>
        <w:pStyle w:val="TOC1"/>
        <w:tabs>
          <w:tab w:val="right" w:leader="dot" w:pos="8306"/>
        </w:tabs>
      </w:pPr>
      <w:hyperlink w:anchor="_Toc19692" w:history="1">
        <w:r>
          <w:rPr>
            <w:rFonts w:ascii="仿宋" w:eastAsia="仿宋" w:hAnsi="仿宋" w:cs="仿宋" w:hint="eastAsia"/>
            <w:lang w:eastAsia="zh-CN"/>
          </w:rPr>
          <w:t>六、项目监理与质量保证</w:t>
        </w:r>
        <w:r>
          <w:tab/>
        </w:r>
        <w:r>
          <w:fldChar w:fldCharType="begin"/>
        </w:r>
        <w:r>
          <w:instrText xml:space="preserve"> PAGEREF _Toc19692 \h </w:instrText>
        </w:r>
        <w:r>
          <w:fldChar w:fldCharType="separate"/>
        </w:r>
        <w:r>
          <w:t>30</w:t>
        </w:r>
        <w:r>
          <w:fldChar w:fldCharType="end"/>
        </w:r>
      </w:hyperlink>
    </w:p>
    <w:p>
      <w:pPr>
        <w:pStyle w:val="TOC2"/>
        <w:tabs>
          <w:tab w:val="right" w:leader="dot" w:pos="8306"/>
        </w:tabs>
      </w:pPr>
      <w:hyperlink w:anchor="_Toc8950" w:history="1">
        <w:r>
          <w:rPr>
            <w:rFonts w:ascii="仿宋" w:eastAsia="仿宋" w:hAnsi="仿宋" w:cs="仿宋" w:hint="eastAsia"/>
            <w:lang w:eastAsia="zh-CN"/>
          </w:rPr>
          <w:t>(一)、监理体系构建</w:t>
        </w:r>
        <w:r>
          <w:tab/>
        </w:r>
        <w:r>
          <w:fldChar w:fldCharType="begin"/>
        </w:r>
        <w:r>
          <w:instrText xml:space="preserve"> PAGEREF _Toc8950 \h </w:instrText>
        </w:r>
        <w:r>
          <w:fldChar w:fldCharType="separate"/>
        </w:r>
        <w:r>
          <w:t>30</w:t>
        </w:r>
        <w:r>
          <w:fldChar w:fldCharType="end"/>
        </w:r>
      </w:hyperlink>
    </w:p>
    <w:p>
      <w:pPr>
        <w:pStyle w:val="TOC2"/>
        <w:tabs>
          <w:tab w:val="right" w:leader="dot" w:pos="8306"/>
        </w:tabs>
      </w:pPr>
      <w:hyperlink w:anchor="_Toc21544" w:history="1">
        <w:r>
          <w:rPr>
            <w:rFonts w:ascii="仿宋" w:eastAsia="仿宋" w:hAnsi="仿宋" w:cs="仿宋" w:hint="eastAsia"/>
            <w:lang w:eastAsia="zh-CN"/>
          </w:rPr>
          <w:t>(二)、质量保证体系实施</w:t>
        </w:r>
        <w:r>
          <w:tab/>
        </w:r>
        <w:r>
          <w:fldChar w:fldCharType="begin"/>
        </w:r>
        <w:r>
          <w:instrText xml:space="preserve"> PAGEREF _Toc21544 \h </w:instrText>
        </w:r>
        <w:r>
          <w:fldChar w:fldCharType="separate"/>
        </w:r>
        <w:r>
          <w:t>31</w:t>
        </w:r>
        <w:r>
          <w:fldChar w:fldCharType="end"/>
        </w:r>
      </w:hyperlink>
    </w:p>
    <w:p>
      <w:pPr>
        <w:pStyle w:val="TOC2"/>
        <w:tabs>
          <w:tab w:val="right" w:leader="dot" w:pos="8306"/>
        </w:tabs>
      </w:pPr>
      <w:hyperlink w:anchor="_Toc25615" w:history="1">
        <w:r>
          <w:rPr>
            <w:rFonts w:ascii="仿宋" w:eastAsia="仿宋" w:hAnsi="仿宋" w:cs="仿宋" w:hint="eastAsia"/>
            <w:lang w:eastAsia="zh-CN"/>
          </w:rPr>
          <w:t>(三)、监理与质量控制流程</w:t>
        </w:r>
        <w:r>
          <w:tab/>
        </w:r>
        <w:r>
          <w:fldChar w:fldCharType="begin"/>
        </w:r>
        <w:r>
          <w:instrText xml:space="preserve"> PAGEREF _Toc25615 \h </w:instrText>
        </w:r>
        <w:r>
          <w:fldChar w:fldCharType="separate"/>
        </w:r>
        <w:r>
          <w:t>31</w:t>
        </w:r>
        <w:r>
          <w:fldChar w:fldCharType="end"/>
        </w:r>
      </w:hyperlink>
    </w:p>
    <w:p>
      <w:pPr>
        <w:pStyle w:val="TOC1"/>
        <w:tabs>
          <w:tab w:val="right" w:leader="dot" w:pos="8306"/>
        </w:tabs>
      </w:pPr>
      <w:hyperlink w:anchor="_Toc20881" w:history="1">
        <w:r>
          <w:rPr>
            <w:rFonts w:ascii="仿宋" w:eastAsia="仿宋" w:hAnsi="仿宋" w:cs="仿宋" w:hint="eastAsia"/>
            <w:lang w:eastAsia="zh-CN"/>
          </w:rPr>
          <w:t>七、技术创新与产业升级</w:t>
        </w:r>
        <w:r>
          <w:tab/>
        </w:r>
        <w:r>
          <w:fldChar w:fldCharType="begin"/>
        </w:r>
        <w:r>
          <w:instrText xml:space="preserve"> PAGEREF _Toc20881 \h </w:instrText>
        </w:r>
        <w:r>
          <w:fldChar w:fldCharType="separate"/>
        </w:r>
        <w:r>
          <w:t>32</w:t>
        </w:r>
        <w:r>
          <w:fldChar w:fldCharType="end"/>
        </w:r>
      </w:hyperlink>
    </w:p>
    <w:p>
      <w:pPr>
        <w:pStyle w:val="TOC2"/>
        <w:tabs>
          <w:tab w:val="right" w:leader="dot" w:pos="8306"/>
        </w:tabs>
      </w:pPr>
      <w:hyperlink w:anchor="_Toc23130" w:history="1">
        <w:r>
          <w:rPr>
            <w:rFonts w:ascii="仿宋" w:eastAsia="仿宋" w:hAnsi="仿宋" w:cs="仿宋" w:hint="eastAsia"/>
            <w:lang w:eastAsia="zh-CN"/>
          </w:rPr>
          <w:t>(一)、技术创新方向与目标</w:t>
        </w:r>
        <w:r>
          <w:tab/>
        </w:r>
        <w:r>
          <w:fldChar w:fldCharType="begin"/>
        </w:r>
        <w:r>
          <w:instrText xml:space="preserve"> PAGEREF _Toc23130 \h </w:instrText>
        </w:r>
        <w:r>
          <w:fldChar w:fldCharType="separate"/>
        </w:r>
        <w:r>
          <w:t>32</w:t>
        </w:r>
        <w:r>
          <w:fldChar w:fldCharType="end"/>
        </w:r>
      </w:hyperlink>
    </w:p>
    <w:p>
      <w:pPr>
        <w:pStyle w:val="TOC2"/>
        <w:tabs>
          <w:tab w:val="right" w:leader="dot" w:pos="8306"/>
        </w:tabs>
      </w:pPr>
      <w:hyperlink w:anchor="_Toc4416" w:history="1">
        <w:r>
          <w:rPr>
            <w:rFonts w:ascii="仿宋" w:eastAsia="仿宋" w:hAnsi="仿宋" w:cs="仿宋" w:hint="eastAsia"/>
            <w:lang w:eastAsia="zh-CN"/>
          </w:rPr>
          <w:t>(二)、产业升级路径与措施</w:t>
        </w:r>
        <w:r>
          <w:tab/>
        </w:r>
        <w:r>
          <w:fldChar w:fldCharType="begin"/>
        </w:r>
        <w:r>
          <w:instrText xml:space="preserve"> PAGEREF _Toc4416 \h </w:instrText>
        </w:r>
        <w:r>
          <w:fldChar w:fldCharType="separate"/>
        </w:r>
        <w:r>
          <w:t>33</w:t>
        </w:r>
        <w:r>
          <w:fldChar w:fldCharType="end"/>
        </w:r>
      </w:hyperlink>
    </w:p>
    <w:p>
      <w:pPr>
        <w:pStyle w:val="TOC1"/>
        <w:tabs>
          <w:tab w:val="right" w:leader="dot" w:pos="8306"/>
        </w:tabs>
      </w:pPr>
      <w:hyperlink w:anchor="_Toc26939" w:history="1">
        <w:r>
          <w:rPr>
            <w:rFonts w:ascii="仿宋" w:eastAsia="仿宋" w:hAnsi="仿宋" w:cs="仿宋" w:hint="eastAsia"/>
            <w:lang w:eastAsia="zh-CN"/>
          </w:rPr>
          <w:t>八、项目变更管理</w:t>
        </w:r>
        <w:r>
          <w:tab/>
        </w:r>
        <w:r>
          <w:fldChar w:fldCharType="begin"/>
        </w:r>
        <w:r>
          <w:instrText xml:space="preserve"> PAGEREF _Toc26939 \h </w:instrText>
        </w:r>
        <w:r>
          <w:fldChar w:fldCharType="separate"/>
        </w:r>
        <w:r>
          <w:t>35</w:t>
        </w:r>
        <w:r>
          <w:fldChar w:fldCharType="end"/>
        </w:r>
      </w:hyperlink>
    </w:p>
    <w:p>
      <w:pPr>
        <w:pStyle w:val="TOC2"/>
        <w:tabs>
          <w:tab w:val="right" w:leader="dot" w:pos="8306"/>
        </w:tabs>
      </w:pPr>
      <w:hyperlink w:anchor="_Toc23029" w:history="1">
        <w:r>
          <w:rPr>
            <w:rFonts w:ascii="仿宋" w:eastAsia="仿宋" w:hAnsi="仿宋" w:cs="仿宋" w:hint="eastAsia"/>
            <w:lang w:eastAsia="zh-CN"/>
          </w:rPr>
          <w:t>(一)、变更控制流程</w:t>
        </w:r>
        <w:r>
          <w:tab/>
        </w:r>
        <w:r>
          <w:fldChar w:fldCharType="begin"/>
        </w:r>
        <w:r>
          <w:instrText xml:space="preserve"> PAGEREF _Toc23029 \h </w:instrText>
        </w:r>
        <w:r>
          <w:fldChar w:fldCharType="separate"/>
        </w:r>
        <w:r>
          <w:t>35</w:t>
        </w:r>
        <w:r>
          <w:fldChar w:fldCharType="end"/>
        </w:r>
      </w:hyperlink>
    </w:p>
    <w:p>
      <w:pPr>
        <w:pStyle w:val="TOC2"/>
        <w:tabs>
          <w:tab w:val="right" w:leader="dot" w:pos="8306"/>
        </w:tabs>
      </w:pPr>
      <w:hyperlink w:anchor="_Toc4530" w:history="1">
        <w:r>
          <w:rPr>
            <w:rFonts w:ascii="仿宋" w:eastAsia="仿宋" w:hAnsi="仿宋" w:cs="仿宋" w:hint="eastAsia"/>
            <w:lang w:eastAsia="zh-CN"/>
          </w:rPr>
          <w:t>(二)、影响评估与处理</w:t>
        </w:r>
        <w:r>
          <w:tab/>
        </w:r>
        <w:r>
          <w:fldChar w:fldCharType="begin"/>
        </w:r>
        <w:r>
          <w:instrText xml:space="preserve"> PAGEREF _Toc4530 \h </w:instrText>
        </w:r>
        <w:r>
          <w:fldChar w:fldCharType="separate"/>
        </w:r>
        <w:r>
          <w:t>35</w:t>
        </w:r>
        <w:r>
          <w:fldChar w:fldCharType="end"/>
        </w:r>
      </w:hyperlink>
    </w:p>
    <w:p>
      <w:pPr>
        <w:pStyle w:val="TOC2"/>
        <w:tabs>
          <w:tab w:val="right" w:leader="dot" w:pos="8306"/>
        </w:tabs>
      </w:pPr>
      <w:hyperlink w:anchor="_Toc12521" w:history="1">
        <w:r>
          <w:rPr>
            <w:rFonts w:ascii="仿宋" w:eastAsia="仿宋" w:hAnsi="仿宋" w:cs="仿宋" w:hint="eastAsia"/>
            <w:lang w:eastAsia="zh-CN"/>
          </w:rPr>
          <w:t>(三)、变更记录与追踪</w:t>
        </w:r>
        <w:r>
          <w:tab/>
        </w:r>
        <w:r>
          <w:fldChar w:fldCharType="begin"/>
        </w:r>
        <w:r>
          <w:instrText xml:space="preserve"> PAGEREF _Toc12521 \h </w:instrText>
        </w:r>
        <w:r>
          <w:fldChar w:fldCharType="separate"/>
        </w:r>
        <w:r>
          <w:t>37</w:t>
        </w:r>
        <w:r>
          <w:fldChar w:fldCharType="end"/>
        </w:r>
      </w:hyperlink>
    </w:p>
    <w:p>
      <w:pPr>
        <w:pStyle w:val="TOC2"/>
        <w:tabs>
          <w:tab w:val="right" w:leader="dot" w:pos="8306"/>
        </w:tabs>
      </w:pPr>
      <w:hyperlink w:anchor="_Toc4971" w:history="1">
        <w:r>
          <w:rPr>
            <w:rFonts w:ascii="仿宋" w:eastAsia="仿宋" w:hAnsi="仿宋" w:cs="仿宋" w:hint="eastAsia"/>
            <w:lang w:eastAsia="zh-CN"/>
          </w:rPr>
          <w:t>(四)、变更管理策略</w:t>
        </w:r>
        <w:r>
          <w:tab/>
        </w:r>
        <w:r>
          <w:fldChar w:fldCharType="begin"/>
        </w:r>
        <w:r>
          <w:instrText xml:space="preserve"> PAGEREF _Toc4971 \h </w:instrText>
        </w:r>
        <w:r>
          <w:fldChar w:fldCharType="separate"/>
        </w:r>
        <w:r>
          <w:t>39</w:t>
        </w:r>
        <w:r>
          <w:fldChar w:fldCharType="end"/>
        </w:r>
      </w:hyperlink>
    </w:p>
    <w:p>
      <w:pPr>
        <w:pStyle w:val="TOC1"/>
        <w:tabs>
          <w:tab w:val="right" w:leader="dot" w:pos="8306"/>
        </w:tabs>
      </w:pPr>
      <w:hyperlink w:anchor="_Toc12580" w:history="1">
        <w:r>
          <w:rPr>
            <w:rFonts w:ascii="仿宋" w:eastAsia="仿宋" w:hAnsi="仿宋" w:cs="仿宋" w:hint="eastAsia"/>
            <w:lang w:eastAsia="zh-CN"/>
          </w:rPr>
          <w:t>九、环境保护与治理方案</w:t>
        </w:r>
        <w:r>
          <w:tab/>
        </w:r>
        <w:r>
          <w:fldChar w:fldCharType="begin"/>
        </w:r>
        <w:r>
          <w:instrText xml:space="preserve"> PAGEREF _Toc12580 \h </w:instrText>
        </w:r>
        <w:r>
          <w:fldChar w:fldCharType="separate"/>
        </w:r>
        <w:r>
          <w:t>40</w:t>
        </w:r>
        <w:r>
          <w:fldChar w:fldCharType="end"/>
        </w:r>
      </w:hyperlink>
    </w:p>
    <w:p>
      <w:pPr>
        <w:pStyle w:val="TOC2"/>
        <w:tabs>
          <w:tab w:val="right" w:leader="dot" w:pos="8306"/>
        </w:tabs>
      </w:pPr>
      <w:hyperlink w:anchor="_Toc14124" w:history="1">
        <w:r>
          <w:rPr>
            <w:rFonts w:ascii="仿宋" w:eastAsia="仿宋" w:hAnsi="仿宋" w:cs="仿宋" w:hint="eastAsia"/>
            <w:lang w:eastAsia="zh-CN"/>
          </w:rPr>
          <w:t>(一)、项目环境影响评估</w:t>
        </w:r>
        <w:r>
          <w:tab/>
        </w:r>
        <w:r>
          <w:fldChar w:fldCharType="begin"/>
        </w:r>
        <w:r>
          <w:instrText xml:space="preserve"> PAGEREF _Toc14124 \h </w:instrText>
        </w:r>
        <w:r>
          <w:fldChar w:fldCharType="separate"/>
        </w:r>
        <w:r>
          <w:t>40</w:t>
        </w:r>
        <w:r>
          <w:fldChar w:fldCharType="end"/>
        </w:r>
      </w:hyperlink>
    </w:p>
    <w:p>
      <w:pPr>
        <w:pStyle w:val="TOC2"/>
        <w:tabs>
          <w:tab w:val="right" w:leader="dot" w:pos="8306"/>
        </w:tabs>
      </w:pPr>
      <w:hyperlink w:anchor="_Toc15020" w:history="1">
        <w:r>
          <w:rPr>
            <w:rFonts w:ascii="仿宋" w:eastAsia="仿宋" w:hAnsi="仿宋" w:cs="仿宋" w:hint="eastAsia"/>
            <w:lang w:eastAsia="zh-CN"/>
          </w:rPr>
          <w:t>(二)、环境保护措施与治理方案</w:t>
        </w:r>
        <w:r>
          <w:tab/>
        </w:r>
        <w:r>
          <w:fldChar w:fldCharType="begin"/>
        </w:r>
        <w:r>
          <w:instrText xml:space="preserve"> PAGEREF _Toc15020 \h </w:instrText>
        </w:r>
        <w:r>
          <w:fldChar w:fldCharType="separate"/>
        </w:r>
        <w:r>
          <w:t>41</w:t>
        </w:r>
        <w:r>
          <w:fldChar w:fldCharType="end"/>
        </w:r>
      </w:hyperlink>
    </w:p>
    <w:p>
      <w:pPr>
        <w:pStyle w:val="TOC1"/>
        <w:tabs>
          <w:tab w:val="right" w:leader="dot" w:pos="8306"/>
        </w:tabs>
      </w:pPr>
      <w:hyperlink w:anchor="_Toc5590" w:history="1">
        <w:r>
          <w:rPr>
            <w:rFonts w:ascii="仿宋" w:eastAsia="仿宋" w:hAnsi="仿宋" w:cs="仿宋" w:hint="eastAsia"/>
            <w:lang w:eastAsia="zh-CN"/>
          </w:rPr>
          <w:t>十、客户关系管理与市场拓展</w:t>
        </w:r>
        <w:r>
          <w:tab/>
        </w:r>
        <w:r>
          <w:fldChar w:fldCharType="begin"/>
        </w:r>
        <w:r>
          <w:instrText xml:space="preserve"> PAGEREF _Toc5590 \h </w:instrText>
        </w:r>
        <w:r>
          <w:fldChar w:fldCharType="separate"/>
        </w:r>
        <w:r>
          <w:t>41</w:t>
        </w:r>
        <w:r>
          <w:fldChar w:fldCharType="end"/>
        </w:r>
      </w:hyperlink>
    </w:p>
    <w:p>
      <w:pPr>
        <w:pStyle w:val="TOC2"/>
        <w:tabs>
          <w:tab w:val="right" w:leader="dot" w:pos="8306"/>
        </w:tabs>
      </w:pPr>
      <w:hyperlink w:anchor="_Toc8200" w:history="1">
        <w:r>
          <w:rPr>
            <w:rFonts w:ascii="仿宋" w:eastAsia="仿宋" w:hAnsi="仿宋" w:cs="仿宋" w:hint="eastAsia"/>
            <w:lang w:eastAsia="zh-CN"/>
          </w:rPr>
          <w:t>(一)、客户关系管理策略</w:t>
        </w:r>
        <w:r>
          <w:tab/>
        </w:r>
        <w:r>
          <w:fldChar w:fldCharType="begin"/>
        </w:r>
        <w:r>
          <w:instrText xml:space="preserve"> PAGEREF _Toc8200 \h </w:instrText>
        </w:r>
        <w:r>
          <w:fldChar w:fldCharType="separate"/>
        </w:r>
        <w:r>
          <w:t>41</w:t>
        </w:r>
        <w:r>
          <w:fldChar w:fldCharType="end"/>
        </w:r>
      </w:hyperlink>
    </w:p>
    <w:p>
      <w:pPr>
        <w:pStyle w:val="TOC2"/>
        <w:tabs>
          <w:tab w:val="right" w:leader="dot" w:pos="8306"/>
        </w:tabs>
      </w:pPr>
      <w:hyperlink w:anchor="_Toc2136" w:history="1">
        <w:r>
          <w:rPr>
            <w:rFonts w:ascii="仿宋" w:eastAsia="仿宋" w:hAnsi="仿宋" w:cs="仿宋" w:hint="eastAsia"/>
            <w:lang w:eastAsia="zh-CN"/>
          </w:rPr>
          <w:t>(二)、市场拓展方案</w:t>
        </w:r>
        <w:r>
          <w:tab/>
        </w:r>
        <w:r>
          <w:fldChar w:fldCharType="begin"/>
        </w:r>
        <w:r>
          <w:instrText xml:space="preserve"> PAGEREF _Toc2136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74" w:history="1">
        <w:r>
          <w:rPr>
            <w:rFonts w:ascii="仿宋" w:eastAsia="仿宋" w:hAnsi="仿宋" w:cs="仿宋" w:hint="eastAsia"/>
            <w:lang w:eastAsia="zh-CN"/>
          </w:rPr>
          <w:t>十一、土地利用与规划方案</w:t>
        </w:r>
        <w:r>
          <w:tab/>
        </w:r>
        <w:r>
          <w:fldChar w:fldCharType="begin"/>
        </w:r>
        <w:r>
          <w:instrText xml:space="preserve"> PAGEREF _Toc27874 \h </w:instrText>
        </w:r>
        <w:r>
          <w:fldChar w:fldCharType="separate"/>
        </w:r>
        <w:r>
          <w:t>44</w:t>
        </w:r>
        <w:r>
          <w:fldChar w:fldCharType="end"/>
        </w:r>
      </w:hyperlink>
    </w:p>
    <w:p>
      <w:pPr>
        <w:pStyle w:val="TOC2"/>
        <w:tabs>
          <w:tab w:val="right" w:leader="dot" w:pos="8306"/>
        </w:tabs>
      </w:pPr>
      <w:hyperlink w:anchor="_Toc4162" w:history="1">
        <w:r>
          <w:rPr>
            <w:rFonts w:ascii="仿宋" w:eastAsia="仿宋" w:hAnsi="仿宋" w:cs="仿宋" w:hint="eastAsia"/>
            <w:lang w:eastAsia="zh-CN"/>
          </w:rPr>
          <w:t>(一)、项目用地情况分析</w:t>
        </w:r>
        <w:r>
          <w:tab/>
        </w:r>
        <w:r>
          <w:fldChar w:fldCharType="begin"/>
        </w:r>
        <w:r>
          <w:instrText xml:space="preserve"> PAGEREF _Toc4162 \h </w:instrText>
        </w:r>
        <w:r>
          <w:fldChar w:fldCharType="separate"/>
        </w:r>
        <w:r>
          <w:t>44</w:t>
        </w:r>
        <w:r>
          <w:fldChar w:fldCharType="end"/>
        </w:r>
      </w:hyperlink>
    </w:p>
    <w:p>
      <w:pPr>
        <w:pStyle w:val="TOC2"/>
        <w:tabs>
          <w:tab w:val="right" w:leader="dot" w:pos="8306"/>
        </w:tabs>
      </w:pPr>
      <w:hyperlink w:anchor="_Toc30428" w:history="1">
        <w:r>
          <w:rPr>
            <w:rFonts w:ascii="仿宋" w:eastAsia="仿宋" w:hAnsi="仿宋" w:cs="仿宋" w:hint="eastAsia"/>
            <w:lang w:eastAsia="zh-CN"/>
          </w:rPr>
          <w:t>(二)、土地利用规划方案</w:t>
        </w:r>
        <w:r>
          <w:tab/>
        </w:r>
        <w:r>
          <w:fldChar w:fldCharType="begin"/>
        </w:r>
        <w:r>
          <w:instrText xml:space="preserve"> PAGEREF _Toc30428 \h </w:instrText>
        </w:r>
        <w:r>
          <w:fldChar w:fldCharType="separate"/>
        </w:r>
        <w:r>
          <w:t>45</w:t>
        </w:r>
        <w:r>
          <w:fldChar w:fldCharType="end"/>
        </w:r>
      </w:hyperlink>
    </w:p>
    <w:p>
      <w:pPr>
        <w:pStyle w:val="TOC1"/>
        <w:tabs>
          <w:tab w:val="right" w:leader="dot" w:pos="8306"/>
        </w:tabs>
      </w:pPr>
      <w:hyperlink w:anchor="_Toc17876" w:history="1">
        <w:r>
          <w:rPr>
            <w:rFonts w:ascii="仿宋" w:eastAsia="仿宋" w:hAnsi="仿宋" w:cs="仿宋" w:hint="eastAsia"/>
            <w:lang w:eastAsia="zh-CN"/>
          </w:rPr>
          <w:t>十二、环境保护与绿色发展</w:t>
        </w:r>
        <w:r>
          <w:tab/>
        </w:r>
        <w:r>
          <w:fldChar w:fldCharType="begin"/>
        </w:r>
        <w:r>
          <w:instrText xml:space="preserve"> PAGEREF _Toc17876 \h </w:instrText>
        </w:r>
        <w:r>
          <w:fldChar w:fldCharType="separate"/>
        </w:r>
        <w:r>
          <w:t>46</w:t>
        </w:r>
        <w:r>
          <w:fldChar w:fldCharType="end"/>
        </w:r>
      </w:hyperlink>
    </w:p>
    <w:p>
      <w:pPr>
        <w:pStyle w:val="TOC2"/>
        <w:tabs>
          <w:tab w:val="right" w:leader="dot" w:pos="8306"/>
        </w:tabs>
      </w:pPr>
      <w:hyperlink w:anchor="_Toc12743" w:history="1">
        <w:r>
          <w:rPr>
            <w:rFonts w:ascii="仿宋" w:eastAsia="仿宋" w:hAnsi="仿宋" w:cs="仿宋" w:hint="eastAsia"/>
            <w:lang w:eastAsia="zh-CN"/>
          </w:rPr>
          <w:t>(一)、环境保护措施</w:t>
        </w:r>
        <w:r>
          <w:tab/>
        </w:r>
        <w:r>
          <w:fldChar w:fldCharType="begin"/>
        </w:r>
        <w:r>
          <w:instrText xml:space="preserve"> PAGEREF _Toc12743 \h </w:instrText>
        </w:r>
        <w:r>
          <w:fldChar w:fldCharType="separate"/>
        </w:r>
        <w:r>
          <w:t>46</w:t>
        </w:r>
        <w:r>
          <w:fldChar w:fldCharType="end"/>
        </w:r>
      </w:hyperlink>
    </w:p>
    <w:p>
      <w:pPr>
        <w:pStyle w:val="TOC2"/>
        <w:tabs>
          <w:tab w:val="right" w:leader="dot" w:pos="8306"/>
        </w:tabs>
      </w:pPr>
      <w:hyperlink w:anchor="_Toc32713" w:history="1">
        <w:r>
          <w:rPr>
            <w:rFonts w:ascii="仿宋" w:eastAsia="仿宋" w:hAnsi="仿宋" w:cs="仿宋" w:hint="eastAsia"/>
            <w:lang w:eastAsia="zh-CN"/>
          </w:rPr>
          <w:t>(二)、绿色发展与可持续发展策略</w:t>
        </w:r>
        <w:r>
          <w:tab/>
        </w:r>
        <w:r>
          <w:fldChar w:fldCharType="begin"/>
        </w:r>
        <w:r>
          <w:instrText xml:space="preserve"> PAGEREF _Toc32713 \h </w:instrText>
        </w:r>
        <w:r>
          <w:fldChar w:fldCharType="separate"/>
        </w:r>
        <w:r>
          <w:t>48</w:t>
        </w:r>
        <w:r>
          <w:fldChar w:fldCharType="end"/>
        </w:r>
      </w:hyperlink>
    </w:p>
    <w:p>
      <w:pPr>
        <w:pStyle w:val="TOC1"/>
        <w:tabs>
          <w:tab w:val="right" w:leader="dot" w:pos="8306"/>
        </w:tabs>
      </w:pPr>
      <w:hyperlink w:anchor="_Toc19170" w:history="1">
        <w:r>
          <w:rPr>
            <w:rFonts w:ascii="仿宋" w:eastAsia="仿宋" w:hAnsi="仿宋" w:cs="仿宋" w:hint="eastAsia"/>
            <w:lang w:eastAsia="zh-CN"/>
          </w:rPr>
          <w:t>十三、创新驱动与持续发展</w:t>
        </w:r>
        <w:r>
          <w:tab/>
        </w:r>
        <w:r>
          <w:fldChar w:fldCharType="begin"/>
        </w:r>
        <w:r>
          <w:instrText xml:space="preserve"> PAGEREF _Toc19170 \h </w:instrText>
        </w:r>
        <w:r>
          <w:fldChar w:fldCharType="separate"/>
        </w:r>
        <w:r>
          <w:t>49</w:t>
        </w:r>
        <w:r>
          <w:fldChar w:fldCharType="end"/>
        </w:r>
      </w:hyperlink>
    </w:p>
    <w:p>
      <w:pPr>
        <w:pStyle w:val="TOC2"/>
        <w:tabs>
          <w:tab w:val="right" w:leader="dot" w:pos="8306"/>
        </w:tabs>
      </w:pPr>
      <w:hyperlink w:anchor="_Toc18984" w:history="1">
        <w:r>
          <w:rPr>
            <w:rFonts w:ascii="仿宋" w:eastAsia="仿宋" w:hAnsi="仿宋" w:cs="仿宋" w:hint="eastAsia"/>
            <w:lang w:eastAsia="zh-CN"/>
          </w:rPr>
          <w:t>(一)、创新驱动战略实施</w:t>
        </w:r>
        <w:r>
          <w:tab/>
        </w:r>
        <w:r>
          <w:fldChar w:fldCharType="begin"/>
        </w:r>
        <w:r>
          <w:instrText xml:space="preserve"> PAGEREF _Toc18984 \h </w:instrText>
        </w:r>
        <w:r>
          <w:fldChar w:fldCharType="separate"/>
        </w:r>
        <w:r>
          <w:t>49</w:t>
        </w:r>
        <w:r>
          <w:fldChar w:fldCharType="end"/>
        </w:r>
      </w:hyperlink>
    </w:p>
    <w:p>
      <w:pPr>
        <w:pStyle w:val="TOC2"/>
        <w:tabs>
          <w:tab w:val="right" w:leader="dot" w:pos="8306"/>
        </w:tabs>
      </w:pPr>
      <w:hyperlink w:anchor="_Toc27344" w:history="1">
        <w:r>
          <w:rPr>
            <w:rFonts w:ascii="仿宋" w:eastAsia="仿宋" w:hAnsi="仿宋" w:cs="仿宋" w:hint="eastAsia"/>
            <w:lang w:eastAsia="zh-CN"/>
          </w:rPr>
          <w:t>(二)、持续发展路径探索</w:t>
        </w:r>
        <w:r>
          <w:tab/>
        </w:r>
        <w:r>
          <w:fldChar w:fldCharType="begin"/>
        </w:r>
        <w:r>
          <w:instrText xml:space="preserve"> PAGEREF _Toc27344 \h </w:instrText>
        </w:r>
        <w:r>
          <w:fldChar w:fldCharType="separate"/>
        </w:r>
        <w:r>
          <w:t>51</w:t>
        </w:r>
        <w:r>
          <w:fldChar w:fldCharType="end"/>
        </w:r>
      </w:hyperlink>
    </w:p>
    <w:p>
      <w:pPr>
        <w:pStyle w:val="TOC1"/>
        <w:tabs>
          <w:tab w:val="right" w:leader="dot" w:pos="8306"/>
        </w:tabs>
      </w:pPr>
      <w:hyperlink w:anchor="_Toc11485" w:history="1">
        <w:r>
          <w:rPr>
            <w:rFonts w:ascii="仿宋" w:eastAsia="仿宋" w:hAnsi="仿宋" w:cs="仿宋" w:hint="eastAsia"/>
            <w:lang w:eastAsia="zh-CN"/>
          </w:rPr>
          <w:t>十四、知识产权管理与保护</w:t>
        </w:r>
        <w:r>
          <w:tab/>
        </w:r>
        <w:r>
          <w:fldChar w:fldCharType="begin"/>
        </w:r>
        <w:r>
          <w:instrText xml:space="preserve"> PAGEREF _Toc11485 \h </w:instrText>
        </w:r>
        <w:r>
          <w:fldChar w:fldCharType="separate"/>
        </w:r>
        <w:r>
          <w:t>55</w:t>
        </w:r>
        <w:r>
          <w:fldChar w:fldCharType="end"/>
        </w:r>
      </w:hyperlink>
    </w:p>
    <w:p>
      <w:pPr>
        <w:pStyle w:val="TOC2"/>
        <w:tabs>
          <w:tab w:val="right" w:leader="dot" w:pos="8306"/>
        </w:tabs>
      </w:pPr>
      <w:hyperlink w:anchor="_Toc15449" w:history="1">
        <w:r>
          <w:rPr>
            <w:rFonts w:ascii="仿宋" w:eastAsia="仿宋" w:hAnsi="仿宋" w:cs="仿宋" w:hint="eastAsia"/>
            <w:lang w:eastAsia="zh-CN"/>
          </w:rPr>
          <w:t>(一)、知识产权管理体系建设</w:t>
        </w:r>
        <w:r>
          <w:tab/>
        </w:r>
        <w:r>
          <w:fldChar w:fldCharType="begin"/>
        </w:r>
        <w:r>
          <w:instrText xml:space="preserve"> PAGEREF _Toc15449 \h </w:instrText>
        </w:r>
        <w:r>
          <w:fldChar w:fldCharType="separate"/>
        </w:r>
        <w:r>
          <w:t>55</w:t>
        </w:r>
        <w:r>
          <w:fldChar w:fldCharType="end"/>
        </w:r>
      </w:hyperlink>
    </w:p>
    <w:p>
      <w:pPr>
        <w:pStyle w:val="TOC2"/>
        <w:tabs>
          <w:tab w:val="right" w:leader="dot" w:pos="8306"/>
        </w:tabs>
      </w:pPr>
      <w:hyperlink w:anchor="_Toc2031" w:history="1">
        <w:r>
          <w:rPr>
            <w:rFonts w:ascii="仿宋" w:eastAsia="仿宋" w:hAnsi="仿宋" w:cs="仿宋" w:hint="eastAsia"/>
            <w:lang w:eastAsia="zh-CN"/>
          </w:rPr>
          <w:t>(二)、知识产权保护措施</w:t>
        </w:r>
        <w:r>
          <w:tab/>
        </w:r>
        <w:r>
          <w:fldChar w:fldCharType="begin"/>
        </w:r>
        <w:r>
          <w:instrText xml:space="preserve"> PAGEREF _Toc2031 \h </w:instrText>
        </w:r>
        <w:r>
          <w:fldChar w:fldCharType="separate"/>
        </w:r>
        <w:r>
          <w:t>56</w:t>
        </w:r>
        <w:r>
          <w:fldChar w:fldCharType="end"/>
        </w:r>
      </w:hyperlink>
    </w:p>
    <w:p>
      <w:pPr>
        <w:pStyle w:val="TOC1"/>
        <w:tabs>
          <w:tab w:val="right" w:leader="dot" w:pos="8306"/>
        </w:tabs>
      </w:pPr>
      <w:hyperlink w:anchor="_Toc1599" w:history="1">
        <w:r>
          <w:rPr>
            <w:rFonts w:ascii="仿宋" w:eastAsia="仿宋" w:hAnsi="仿宋" w:cs="仿宋" w:hint="eastAsia"/>
            <w:lang w:eastAsia="zh-CN"/>
          </w:rPr>
          <w:t>十五、设施与设备管理</w:t>
        </w:r>
        <w:r>
          <w:tab/>
        </w:r>
        <w:r>
          <w:fldChar w:fldCharType="begin"/>
        </w:r>
        <w:r>
          <w:instrText xml:space="preserve"> PAGEREF _Toc1599 \h </w:instrText>
        </w:r>
        <w:r>
          <w:fldChar w:fldCharType="separate"/>
        </w:r>
        <w:r>
          <w:t>57</w:t>
        </w:r>
        <w:r>
          <w:fldChar w:fldCharType="end"/>
        </w:r>
      </w:hyperlink>
    </w:p>
    <w:p>
      <w:pPr>
        <w:pStyle w:val="TOC2"/>
        <w:tabs>
          <w:tab w:val="right" w:leader="dot" w:pos="8306"/>
        </w:tabs>
      </w:pPr>
      <w:hyperlink w:anchor="_Toc14986" w:history="1">
        <w:r>
          <w:rPr>
            <w:rFonts w:ascii="仿宋" w:eastAsia="仿宋" w:hAnsi="仿宋" w:cs="仿宋" w:hint="eastAsia"/>
            <w:lang w:eastAsia="zh-CN"/>
          </w:rPr>
          <w:t>(一)、设施规划与配置</w:t>
        </w:r>
        <w:r>
          <w:tab/>
        </w:r>
        <w:r>
          <w:fldChar w:fldCharType="begin"/>
        </w:r>
        <w:r>
          <w:instrText xml:space="preserve"> PAGEREF _Toc14986 \h </w:instrText>
        </w:r>
        <w:r>
          <w:fldChar w:fldCharType="separate"/>
        </w:r>
        <w:r>
          <w:t>57</w:t>
        </w:r>
        <w:r>
          <w:fldChar w:fldCharType="end"/>
        </w:r>
      </w:hyperlink>
    </w:p>
    <w:p>
      <w:pPr>
        <w:pStyle w:val="TOC2"/>
        <w:tabs>
          <w:tab w:val="right" w:leader="dot" w:pos="8306"/>
        </w:tabs>
      </w:pPr>
      <w:hyperlink w:anchor="_Toc22698" w:history="1">
        <w:r>
          <w:rPr>
            <w:rFonts w:ascii="仿宋" w:eastAsia="仿宋" w:hAnsi="仿宋" w:cs="仿宋" w:hint="eastAsia"/>
            <w:lang w:eastAsia="zh-CN"/>
          </w:rPr>
          <w:t>(二)、设备采购与维护管理</w:t>
        </w:r>
        <w:r>
          <w:tab/>
        </w:r>
        <w:r>
          <w:fldChar w:fldCharType="begin"/>
        </w:r>
        <w:r>
          <w:instrText xml:space="preserve"> PAGEREF _Toc22698 \h </w:instrText>
        </w:r>
        <w:r>
          <w:fldChar w:fldCharType="separate"/>
        </w:r>
        <w:r>
          <w:t>58</w:t>
        </w:r>
        <w:r>
          <w:fldChar w:fldCharType="end"/>
        </w:r>
      </w:hyperlink>
    </w:p>
    <w:p>
      <w:pPr>
        <w:pStyle w:val="TOC2"/>
        <w:tabs>
          <w:tab w:val="right" w:leader="dot" w:pos="8306"/>
        </w:tabs>
      </w:pPr>
      <w:hyperlink w:anchor="_Toc13112" w:history="1">
        <w:r>
          <w:rPr>
            <w:rFonts w:ascii="仿宋" w:eastAsia="仿宋" w:hAnsi="仿宋" w:cs="仿宋" w:hint="eastAsia"/>
            <w:lang w:eastAsia="zh-CN"/>
          </w:rPr>
          <w:t>(三)、设施设备升级策略</w:t>
        </w:r>
        <w:r>
          <w:tab/>
        </w:r>
        <w:r>
          <w:fldChar w:fldCharType="begin"/>
        </w:r>
        <w:r>
          <w:instrText xml:space="preserve"> PAGEREF _Toc13112 \h </w:instrText>
        </w:r>
        <w:r>
          <w:fldChar w:fldCharType="separate"/>
        </w:r>
        <w:r>
          <w:t>59</w:t>
        </w:r>
        <w:r>
          <w:fldChar w:fldCharType="end"/>
        </w:r>
      </w:hyperlink>
    </w:p>
    <w:p>
      <w:pPr>
        <w:pStyle w:val="TOC1"/>
        <w:tabs>
          <w:tab w:val="right" w:leader="dot" w:pos="8306"/>
        </w:tabs>
      </w:pPr>
      <w:hyperlink w:anchor="_Toc4852" w:history="1">
        <w:r>
          <w:rPr>
            <w:rFonts w:ascii="仿宋" w:eastAsia="仿宋" w:hAnsi="仿宋" w:cs="仿宋" w:hint="eastAsia"/>
            <w:lang w:eastAsia="zh-CN"/>
          </w:rPr>
          <w:t>十六、法律法规与政策遵循</w:t>
        </w:r>
        <w:r>
          <w:tab/>
        </w:r>
        <w:r>
          <w:fldChar w:fldCharType="begin"/>
        </w:r>
        <w:r>
          <w:instrText xml:space="preserve"> PAGEREF _Toc4852 \h </w:instrText>
        </w:r>
        <w:r>
          <w:fldChar w:fldCharType="separate"/>
        </w:r>
        <w:r>
          <w:t>59</w:t>
        </w:r>
        <w:r>
          <w:fldChar w:fldCharType="end"/>
        </w:r>
      </w:hyperlink>
    </w:p>
    <w:p>
      <w:pPr>
        <w:pStyle w:val="TOC2"/>
        <w:tabs>
          <w:tab w:val="right" w:leader="dot" w:pos="8306"/>
        </w:tabs>
      </w:pPr>
      <w:hyperlink w:anchor="_Toc15099" w:history="1">
        <w:r>
          <w:rPr>
            <w:rFonts w:ascii="仿宋" w:eastAsia="仿宋" w:hAnsi="仿宋" w:cs="仿宋" w:hint="eastAsia"/>
            <w:lang w:eastAsia="zh-CN"/>
          </w:rPr>
          <w:t>(一)、法律法规遵守</w:t>
        </w:r>
        <w:r>
          <w:tab/>
        </w:r>
        <w:r>
          <w:fldChar w:fldCharType="begin"/>
        </w:r>
        <w:r>
          <w:instrText xml:space="preserve"> PAGEREF _Toc15099 \h </w:instrText>
        </w:r>
        <w:r>
          <w:fldChar w:fldCharType="separate"/>
        </w:r>
        <w:r>
          <w:t>59</w:t>
        </w:r>
        <w:r>
          <w:fldChar w:fldCharType="end"/>
        </w:r>
      </w:hyperlink>
    </w:p>
    <w:p>
      <w:pPr>
        <w:pStyle w:val="TOC2"/>
        <w:tabs>
          <w:tab w:val="right" w:leader="dot" w:pos="8306"/>
        </w:tabs>
      </w:pPr>
      <w:hyperlink w:anchor="_Toc6699" w:history="1">
        <w:r>
          <w:rPr>
            <w:rFonts w:ascii="仿宋" w:eastAsia="仿宋" w:hAnsi="仿宋" w:cs="仿宋" w:hint="eastAsia"/>
            <w:lang w:eastAsia="zh-CN"/>
          </w:rPr>
          <w:t>(二)、政策导向与利用</w:t>
        </w:r>
        <w:r>
          <w:tab/>
        </w:r>
        <w:r>
          <w:fldChar w:fldCharType="begin"/>
        </w:r>
        <w:r>
          <w:instrText xml:space="preserve"> PAGEREF _Toc6699 \h </w:instrText>
        </w:r>
        <w:r>
          <w:fldChar w:fldCharType="separate"/>
        </w:r>
        <w:r>
          <w:t>60</w:t>
        </w:r>
        <w:r>
          <w:fldChar w:fldCharType="end"/>
        </w:r>
      </w:hyperlink>
    </w:p>
    <w:p>
      <w:pPr>
        <w:pStyle w:val="TOC1"/>
        <w:tabs>
          <w:tab w:val="right" w:leader="dot" w:pos="8306"/>
        </w:tabs>
      </w:pPr>
      <w:hyperlink w:anchor="_Toc18054" w:history="1">
        <w:r>
          <w:rPr>
            <w:rFonts w:ascii="仿宋" w:eastAsia="仿宋" w:hAnsi="仿宋" w:cs="仿宋" w:hint="eastAsia"/>
            <w:lang w:eastAsia="zh-CN"/>
          </w:rPr>
          <w:t>十七、人力资源管理与开发</w:t>
        </w:r>
        <w:r>
          <w:tab/>
        </w:r>
        <w:r>
          <w:fldChar w:fldCharType="begin"/>
        </w:r>
        <w:r>
          <w:instrText xml:space="preserve"> PAGEREF _Toc18054 \h </w:instrText>
        </w:r>
        <w:r>
          <w:fldChar w:fldCharType="separate"/>
        </w:r>
        <w:r>
          <w:t>61</w:t>
        </w:r>
        <w:r>
          <w:fldChar w:fldCharType="end"/>
        </w:r>
      </w:hyperlink>
    </w:p>
    <w:p>
      <w:pPr>
        <w:pStyle w:val="TOC2"/>
        <w:tabs>
          <w:tab w:val="right" w:leader="dot" w:pos="8306"/>
        </w:tabs>
      </w:pPr>
      <w:hyperlink w:anchor="_Toc27968" w:history="1">
        <w:r>
          <w:rPr>
            <w:rFonts w:ascii="仿宋" w:eastAsia="仿宋" w:hAnsi="仿宋" w:cs="仿宋" w:hint="eastAsia"/>
            <w:lang w:eastAsia="zh-CN"/>
          </w:rPr>
          <w:t>(一)、人力资源规划</w:t>
        </w:r>
        <w:r>
          <w:tab/>
        </w:r>
        <w:r>
          <w:fldChar w:fldCharType="begin"/>
        </w:r>
        <w:r>
          <w:instrText xml:space="preserve"> PAGEREF _Toc27968 \h </w:instrText>
        </w:r>
        <w:r>
          <w:fldChar w:fldCharType="separate"/>
        </w:r>
        <w:r>
          <w:t>61</w:t>
        </w:r>
        <w:r>
          <w:fldChar w:fldCharType="end"/>
        </w:r>
      </w:hyperlink>
    </w:p>
    <w:p>
      <w:pPr>
        <w:pStyle w:val="TOC2"/>
        <w:tabs>
          <w:tab w:val="right" w:leader="dot" w:pos="8306"/>
        </w:tabs>
      </w:pPr>
      <w:hyperlink w:anchor="_Toc23652" w:history="1">
        <w:r>
          <w:rPr>
            <w:rFonts w:ascii="仿宋" w:eastAsia="仿宋" w:hAnsi="仿宋" w:cs="仿宋" w:hint="eastAsia"/>
            <w:lang w:eastAsia="zh-CN"/>
          </w:rPr>
          <w:t>(二)、人力资源开发与培训</w:t>
        </w:r>
        <w:r>
          <w:tab/>
        </w:r>
        <w:r>
          <w:fldChar w:fldCharType="begin"/>
        </w:r>
        <w:r>
          <w:instrText xml:space="preserve"> PAGEREF _Toc23652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6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16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899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一、微循环测试系统项目的技术资源开发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微循环测试系统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二、微循环测试系统项目的人力资源管理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微循环测试系统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三、微循环测试系统项目的资金资源筹措与优化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微循环测试系统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727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微循环测试系统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微循环测试系统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微循环测试系统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908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微循环测试系统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微循环测试系统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微循环测试系统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4138"/>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4854"/>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微循环测试系统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微循环测试系统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微循环测试系统项目将积极采用可持续材料，如再生塑料和生物降解材料，以减少对环境的影响。项目还将推行废物减量和回收计划，例如通过再利用工业废料或建立回收系统。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微循环测试系统项目还将参与当地的环保活动和计划，如资助当地的环境保护项目或与社区合作进行环保宣传活动。通过这些活动，项目不仅能够提高自身的环境表现，还能在当地社区中树立积极的环保形象。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1242"/>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微循环测试系统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微循环测试系统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微循环测试系统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0584"/>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微循环测试系统项目将采用绿色屋顶和生态墙等环境友好型建筑设计，这些设计不仅有助于改善空气质量，还能为城市野生动植物提供栖息地。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微循环测试系统项目将建立高效的废水处理系统，确保所有工业废水在排放前都经过适当处理，达到或超过环保标准。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微循环测试系统项目将致力于使用清洁能源，如太阳能和风能，减少对化石燃料的依赖。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微循环测试系统项目将举办环保教育研讨会，向员工和当地社区普及环保知识，提升对环境保护重要性的认识。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12786"/>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在微循环测试系统项目启动前，将进行一系列深入的地质调查，包括钻探和土壤取样，以深入了解项目区域的地层结构和土壤组成。特别是对于土壤的承载能力和地下水位的深度进行详细评估。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微循环测试系统项目将通过地下水位监测系统定期检测水位变化，以预测和预防由高地下水位可能引起的地基问题。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https://d.book118.com/005042231203011123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BF3B22"/>
    <w:rsid w:val="5FBF3B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5042231203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2024-03-04T11:56:00Z</dcterms:created>
  <dcterms:modified xsi:type="dcterms:W3CDTF">2024-03-04T11:56:53Z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929A5BCFB71C4B7DAF22C3DEFD777525_11</vt:lpwstr>
  </property>
  <property fmtid="{D5CDD505-2E9C-101B-9397-08002B2CF9AE}" pid="3" name="KSOProductBuildVer">
    <vt:lpwstr>2052-12.1.0.16250</vt:lpwstr>
  </property>
</Properties>
</file>