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太阳开水器项目规划设计蓝图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85" w:history="1">
        <w:r>
          <w:rPr>
            <w:rFonts w:ascii="仿宋" w:eastAsia="仿宋" w:hAnsi="仿宋" w:cs="仿宋" w:hint="eastAsia"/>
            <w:lang w:eastAsia="zh-CN"/>
          </w:rPr>
          <w:t>序言</w:t>
        </w:r>
        <w:r>
          <w:tab/>
        </w:r>
        <w:r>
          <w:fldChar w:fldCharType="begin"/>
        </w:r>
        <w:r>
          <w:instrText xml:space="preserve"> PAGEREF _Toc7285 \h </w:instrText>
        </w:r>
        <w:r>
          <w:fldChar w:fldCharType="separate"/>
        </w:r>
        <w:r>
          <w:t>3</w:t>
        </w:r>
        <w:r>
          <w:fldChar w:fldCharType="end"/>
        </w:r>
      </w:hyperlink>
    </w:p>
    <w:p>
      <w:pPr>
        <w:pStyle w:val="TOC1"/>
        <w:tabs>
          <w:tab w:val="right" w:leader="dot" w:pos="8306"/>
        </w:tabs>
      </w:pPr>
      <w:hyperlink w:anchor="_Toc16636" w:history="1">
        <w:r>
          <w:rPr>
            <w:rFonts w:ascii="仿宋" w:eastAsia="仿宋" w:hAnsi="仿宋" w:cs="仿宋" w:hint="eastAsia"/>
            <w:lang w:eastAsia="zh-CN"/>
          </w:rPr>
          <w:t>一、太阳开水器项目选址可行性分析</w:t>
        </w:r>
        <w:r>
          <w:tab/>
        </w:r>
        <w:r>
          <w:fldChar w:fldCharType="begin"/>
        </w:r>
        <w:r>
          <w:instrText xml:space="preserve"> PAGEREF _Toc16636 \h </w:instrText>
        </w:r>
        <w:r>
          <w:fldChar w:fldCharType="separate"/>
        </w:r>
        <w:r>
          <w:t>3</w:t>
        </w:r>
        <w:r>
          <w:fldChar w:fldCharType="end"/>
        </w:r>
      </w:hyperlink>
    </w:p>
    <w:p>
      <w:pPr>
        <w:pStyle w:val="TOC2"/>
        <w:tabs>
          <w:tab w:val="right" w:leader="dot" w:pos="8306"/>
        </w:tabs>
      </w:pPr>
      <w:hyperlink w:anchor="_Toc9540" w:history="1">
        <w:r>
          <w:rPr>
            <w:rFonts w:ascii="仿宋" w:eastAsia="仿宋" w:hAnsi="仿宋" w:cs="仿宋" w:hint="eastAsia"/>
            <w:lang w:eastAsia="zh-CN"/>
          </w:rPr>
          <w:t>(一)、太阳开水器项目选址</w:t>
        </w:r>
        <w:r>
          <w:tab/>
        </w:r>
        <w:r>
          <w:fldChar w:fldCharType="begin"/>
        </w:r>
        <w:r>
          <w:instrText xml:space="preserve"> PAGEREF _Toc9540 \h </w:instrText>
        </w:r>
        <w:r>
          <w:fldChar w:fldCharType="separate"/>
        </w:r>
        <w:r>
          <w:t>3</w:t>
        </w:r>
        <w:r>
          <w:fldChar w:fldCharType="end"/>
        </w:r>
      </w:hyperlink>
    </w:p>
    <w:p>
      <w:pPr>
        <w:pStyle w:val="TOC2"/>
        <w:tabs>
          <w:tab w:val="right" w:leader="dot" w:pos="8306"/>
        </w:tabs>
      </w:pPr>
      <w:hyperlink w:anchor="_Toc15366" w:history="1">
        <w:r>
          <w:rPr>
            <w:rFonts w:ascii="仿宋" w:eastAsia="仿宋" w:hAnsi="仿宋" w:cs="仿宋" w:hint="eastAsia"/>
            <w:lang w:eastAsia="zh-CN"/>
          </w:rPr>
          <w:t>(二)、用地控制指标</w:t>
        </w:r>
        <w:r>
          <w:tab/>
        </w:r>
        <w:r>
          <w:fldChar w:fldCharType="begin"/>
        </w:r>
        <w:r>
          <w:instrText xml:space="preserve"> PAGEREF _Toc15366 \h </w:instrText>
        </w:r>
        <w:r>
          <w:fldChar w:fldCharType="separate"/>
        </w:r>
        <w:r>
          <w:t>3</w:t>
        </w:r>
        <w:r>
          <w:fldChar w:fldCharType="end"/>
        </w:r>
      </w:hyperlink>
    </w:p>
    <w:p>
      <w:pPr>
        <w:pStyle w:val="TOC2"/>
        <w:tabs>
          <w:tab w:val="right" w:leader="dot" w:pos="8306"/>
        </w:tabs>
      </w:pPr>
      <w:hyperlink w:anchor="_Toc16736" w:history="1">
        <w:r>
          <w:rPr>
            <w:rFonts w:ascii="仿宋" w:eastAsia="仿宋" w:hAnsi="仿宋" w:cs="仿宋" w:hint="eastAsia"/>
            <w:lang w:eastAsia="zh-CN"/>
          </w:rPr>
          <w:t>(三)、节约用地措施</w:t>
        </w:r>
        <w:r>
          <w:tab/>
        </w:r>
        <w:r>
          <w:fldChar w:fldCharType="begin"/>
        </w:r>
        <w:r>
          <w:instrText xml:space="preserve"> PAGEREF _Toc16736 \h </w:instrText>
        </w:r>
        <w:r>
          <w:fldChar w:fldCharType="separate"/>
        </w:r>
        <w:r>
          <w:t>5</w:t>
        </w:r>
        <w:r>
          <w:fldChar w:fldCharType="end"/>
        </w:r>
      </w:hyperlink>
    </w:p>
    <w:p>
      <w:pPr>
        <w:pStyle w:val="TOC2"/>
        <w:tabs>
          <w:tab w:val="right" w:leader="dot" w:pos="8306"/>
        </w:tabs>
      </w:pPr>
      <w:hyperlink w:anchor="_Toc22303" w:history="1">
        <w:r>
          <w:rPr>
            <w:rFonts w:ascii="仿宋" w:eastAsia="仿宋" w:hAnsi="仿宋" w:cs="仿宋" w:hint="eastAsia"/>
            <w:lang w:eastAsia="zh-CN"/>
          </w:rPr>
          <w:t>(四)、总图布置方案</w:t>
        </w:r>
        <w:r>
          <w:tab/>
        </w:r>
        <w:r>
          <w:fldChar w:fldCharType="begin"/>
        </w:r>
        <w:r>
          <w:instrText xml:space="preserve"> PAGEREF _Toc22303 \h </w:instrText>
        </w:r>
        <w:r>
          <w:fldChar w:fldCharType="separate"/>
        </w:r>
        <w:r>
          <w:t>6</w:t>
        </w:r>
        <w:r>
          <w:fldChar w:fldCharType="end"/>
        </w:r>
      </w:hyperlink>
    </w:p>
    <w:p>
      <w:pPr>
        <w:pStyle w:val="TOC2"/>
        <w:tabs>
          <w:tab w:val="right" w:leader="dot" w:pos="8306"/>
        </w:tabs>
      </w:pPr>
      <w:hyperlink w:anchor="_Toc23659" w:history="1">
        <w:r>
          <w:rPr>
            <w:rFonts w:ascii="仿宋" w:eastAsia="仿宋" w:hAnsi="仿宋" w:cs="仿宋" w:hint="eastAsia"/>
            <w:lang w:eastAsia="zh-CN"/>
          </w:rPr>
          <w:t>(五)、选址综合评价</w:t>
        </w:r>
        <w:r>
          <w:tab/>
        </w:r>
        <w:r>
          <w:fldChar w:fldCharType="begin"/>
        </w:r>
        <w:r>
          <w:instrText xml:space="preserve"> PAGEREF _Toc23659 \h </w:instrText>
        </w:r>
        <w:r>
          <w:fldChar w:fldCharType="separate"/>
        </w:r>
        <w:r>
          <w:t>7</w:t>
        </w:r>
        <w:r>
          <w:fldChar w:fldCharType="end"/>
        </w:r>
      </w:hyperlink>
    </w:p>
    <w:p>
      <w:pPr>
        <w:pStyle w:val="TOC1"/>
        <w:tabs>
          <w:tab w:val="right" w:leader="dot" w:pos="8306"/>
        </w:tabs>
      </w:pPr>
      <w:hyperlink w:anchor="_Toc4381" w:history="1">
        <w:r>
          <w:rPr>
            <w:rFonts w:ascii="仿宋" w:eastAsia="仿宋" w:hAnsi="仿宋" w:cs="仿宋" w:hint="eastAsia"/>
            <w:lang w:eastAsia="zh-CN"/>
          </w:rPr>
          <w:t>二、工艺说明</w:t>
        </w:r>
        <w:r>
          <w:tab/>
        </w:r>
        <w:r>
          <w:fldChar w:fldCharType="begin"/>
        </w:r>
        <w:r>
          <w:instrText xml:space="preserve"> PAGEREF _Toc4381 \h </w:instrText>
        </w:r>
        <w:r>
          <w:fldChar w:fldCharType="separate"/>
        </w:r>
        <w:r>
          <w:t>8</w:t>
        </w:r>
        <w:r>
          <w:fldChar w:fldCharType="end"/>
        </w:r>
      </w:hyperlink>
    </w:p>
    <w:p>
      <w:pPr>
        <w:pStyle w:val="TOC2"/>
        <w:tabs>
          <w:tab w:val="right" w:leader="dot" w:pos="8306"/>
        </w:tabs>
      </w:pPr>
      <w:hyperlink w:anchor="_Toc7348" w:history="1">
        <w:r>
          <w:rPr>
            <w:rFonts w:ascii="仿宋" w:eastAsia="仿宋" w:hAnsi="仿宋" w:cs="仿宋" w:hint="eastAsia"/>
            <w:lang w:eastAsia="zh-CN"/>
          </w:rPr>
          <w:t>(一)、技术管理特点</w:t>
        </w:r>
        <w:r>
          <w:tab/>
        </w:r>
        <w:r>
          <w:fldChar w:fldCharType="begin"/>
        </w:r>
        <w:r>
          <w:instrText xml:space="preserve"> PAGEREF _Toc7348 \h </w:instrText>
        </w:r>
        <w:r>
          <w:fldChar w:fldCharType="separate"/>
        </w:r>
        <w:r>
          <w:t>8</w:t>
        </w:r>
        <w:r>
          <w:fldChar w:fldCharType="end"/>
        </w:r>
      </w:hyperlink>
    </w:p>
    <w:p>
      <w:pPr>
        <w:pStyle w:val="TOC2"/>
        <w:tabs>
          <w:tab w:val="right" w:leader="dot" w:pos="8306"/>
        </w:tabs>
      </w:pPr>
      <w:hyperlink w:anchor="_Toc22175" w:history="1">
        <w:r>
          <w:rPr>
            <w:rFonts w:ascii="仿宋" w:eastAsia="仿宋" w:hAnsi="仿宋" w:cs="仿宋" w:hint="eastAsia"/>
            <w:lang w:eastAsia="zh-CN"/>
          </w:rPr>
          <w:t>(二)、太阳开水器项目工艺技术设计方案</w:t>
        </w:r>
        <w:r>
          <w:tab/>
        </w:r>
        <w:r>
          <w:fldChar w:fldCharType="begin"/>
        </w:r>
        <w:r>
          <w:instrText xml:space="preserve"> PAGEREF _Toc22175 \h </w:instrText>
        </w:r>
        <w:r>
          <w:fldChar w:fldCharType="separate"/>
        </w:r>
        <w:r>
          <w:t>9</w:t>
        </w:r>
        <w:r>
          <w:fldChar w:fldCharType="end"/>
        </w:r>
      </w:hyperlink>
    </w:p>
    <w:p>
      <w:pPr>
        <w:pStyle w:val="TOC2"/>
        <w:tabs>
          <w:tab w:val="right" w:leader="dot" w:pos="8306"/>
        </w:tabs>
      </w:pPr>
      <w:hyperlink w:anchor="_Toc17854" w:history="1">
        <w:r>
          <w:rPr>
            <w:rFonts w:ascii="仿宋" w:eastAsia="仿宋" w:hAnsi="仿宋" w:cs="仿宋" w:hint="eastAsia"/>
            <w:lang w:eastAsia="zh-CN"/>
          </w:rPr>
          <w:t>(三)、设备选型方案</w:t>
        </w:r>
        <w:r>
          <w:tab/>
        </w:r>
        <w:r>
          <w:fldChar w:fldCharType="begin"/>
        </w:r>
        <w:r>
          <w:instrText xml:space="preserve"> PAGEREF _Toc17854 \h </w:instrText>
        </w:r>
        <w:r>
          <w:fldChar w:fldCharType="separate"/>
        </w:r>
        <w:r>
          <w:t>11</w:t>
        </w:r>
        <w:r>
          <w:fldChar w:fldCharType="end"/>
        </w:r>
      </w:hyperlink>
    </w:p>
    <w:p>
      <w:pPr>
        <w:pStyle w:val="TOC1"/>
        <w:tabs>
          <w:tab w:val="right" w:leader="dot" w:pos="8306"/>
        </w:tabs>
      </w:pPr>
      <w:hyperlink w:anchor="_Toc18671" w:history="1">
        <w:r>
          <w:rPr>
            <w:rFonts w:ascii="仿宋" w:eastAsia="仿宋" w:hAnsi="仿宋" w:cs="仿宋" w:hint="eastAsia"/>
            <w:lang w:eastAsia="zh-CN"/>
          </w:rPr>
          <w:t>三、太阳开水器项目土建工程</w:t>
        </w:r>
        <w:r>
          <w:tab/>
        </w:r>
        <w:r>
          <w:fldChar w:fldCharType="begin"/>
        </w:r>
        <w:r>
          <w:instrText xml:space="preserve"> PAGEREF _Toc18671 \h </w:instrText>
        </w:r>
        <w:r>
          <w:fldChar w:fldCharType="separate"/>
        </w:r>
        <w:r>
          <w:t>12</w:t>
        </w:r>
        <w:r>
          <w:fldChar w:fldCharType="end"/>
        </w:r>
      </w:hyperlink>
    </w:p>
    <w:p>
      <w:pPr>
        <w:pStyle w:val="TOC2"/>
        <w:tabs>
          <w:tab w:val="right" w:leader="dot" w:pos="8306"/>
        </w:tabs>
      </w:pPr>
      <w:hyperlink w:anchor="_Toc6174" w:history="1">
        <w:r>
          <w:rPr>
            <w:rFonts w:ascii="仿宋" w:eastAsia="仿宋" w:hAnsi="仿宋" w:cs="仿宋" w:hint="eastAsia"/>
            <w:lang w:eastAsia="zh-CN"/>
          </w:rPr>
          <w:t>(一)、建筑工程设计原则</w:t>
        </w:r>
        <w:r>
          <w:tab/>
        </w:r>
        <w:r>
          <w:fldChar w:fldCharType="begin"/>
        </w:r>
        <w:r>
          <w:instrText xml:space="preserve"> PAGEREF _Toc6174 \h </w:instrText>
        </w:r>
        <w:r>
          <w:fldChar w:fldCharType="separate"/>
        </w:r>
        <w:r>
          <w:t>12</w:t>
        </w:r>
        <w:r>
          <w:fldChar w:fldCharType="end"/>
        </w:r>
      </w:hyperlink>
    </w:p>
    <w:p>
      <w:pPr>
        <w:pStyle w:val="TOC2"/>
        <w:tabs>
          <w:tab w:val="right" w:leader="dot" w:pos="8306"/>
        </w:tabs>
      </w:pPr>
      <w:hyperlink w:anchor="_Toc256" w:history="1">
        <w:r>
          <w:rPr>
            <w:rFonts w:ascii="仿宋" w:eastAsia="仿宋" w:hAnsi="仿宋" w:cs="仿宋" w:hint="eastAsia"/>
            <w:lang w:eastAsia="zh-CN"/>
          </w:rPr>
          <w:t>(二)、土建工程设计年限及安全等级</w:t>
        </w:r>
        <w:r>
          <w:tab/>
        </w:r>
        <w:r>
          <w:fldChar w:fldCharType="begin"/>
        </w:r>
        <w:r>
          <w:instrText xml:space="preserve"> PAGEREF _Toc256 \h </w:instrText>
        </w:r>
        <w:r>
          <w:fldChar w:fldCharType="separate"/>
        </w:r>
        <w:r>
          <w:t>13</w:t>
        </w:r>
        <w:r>
          <w:fldChar w:fldCharType="end"/>
        </w:r>
      </w:hyperlink>
    </w:p>
    <w:p>
      <w:pPr>
        <w:pStyle w:val="TOC2"/>
        <w:tabs>
          <w:tab w:val="right" w:leader="dot" w:pos="8306"/>
        </w:tabs>
      </w:pPr>
      <w:hyperlink w:anchor="_Toc24830" w:history="1">
        <w:r>
          <w:rPr>
            <w:rFonts w:ascii="仿宋" w:eastAsia="仿宋" w:hAnsi="仿宋" w:cs="仿宋" w:hint="eastAsia"/>
            <w:lang w:eastAsia="zh-CN"/>
          </w:rPr>
          <w:t>(三)、建筑工程设计总体要求</w:t>
        </w:r>
        <w:r>
          <w:tab/>
        </w:r>
        <w:r>
          <w:fldChar w:fldCharType="begin"/>
        </w:r>
        <w:r>
          <w:instrText xml:space="preserve"> PAGEREF _Toc24830 \h </w:instrText>
        </w:r>
        <w:r>
          <w:fldChar w:fldCharType="separate"/>
        </w:r>
        <w:r>
          <w:t>14</w:t>
        </w:r>
        <w:r>
          <w:fldChar w:fldCharType="end"/>
        </w:r>
      </w:hyperlink>
    </w:p>
    <w:p>
      <w:pPr>
        <w:pStyle w:val="TOC2"/>
        <w:tabs>
          <w:tab w:val="right" w:leader="dot" w:pos="8306"/>
        </w:tabs>
      </w:pPr>
      <w:hyperlink w:anchor="_Toc22344" w:history="1">
        <w:r>
          <w:rPr>
            <w:rFonts w:ascii="仿宋" w:eastAsia="仿宋" w:hAnsi="仿宋" w:cs="仿宋" w:hint="eastAsia"/>
            <w:lang w:eastAsia="zh-CN"/>
          </w:rPr>
          <w:t>(四)、土建工程建设指标</w:t>
        </w:r>
        <w:r>
          <w:tab/>
        </w:r>
        <w:r>
          <w:fldChar w:fldCharType="begin"/>
        </w:r>
        <w:r>
          <w:instrText xml:space="preserve"> PAGEREF _Toc22344 \h </w:instrText>
        </w:r>
        <w:r>
          <w:fldChar w:fldCharType="separate"/>
        </w:r>
        <w:r>
          <w:t>15</w:t>
        </w:r>
        <w:r>
          <w:fldChar w:fldCharType="end"/>
        </w:r>
      </w:hyperlink>
    </w:p>
    <w:p>
      <w:pPr>
        <w:pStyle w:val="TOC1"/>
        <w:tabs>
          <w:tab w:val="right" w:leader="dot" w:pos="8306"/>
        </w:tabs>
      </w:pPr>
      <w:hyperlink w:anchor="_Toc16140" w:history="1">
        <w:r>
          <w:rPr>
            <w:rFonts w:ascii="仿宋" w:eastAsia="仿宋" w:hAnsi="仿宋" w:cs="仿宋" w:hint="eastAsia"/>
            <w:lang w:eastAsia="zh-CN"/>
          </w:rPr>
          <w:t>四、太阳开水器项目建设背景及必要性分析</w:t>
        </w:r>
        <w:r>
          <w:tab/>
        </w:r>
        <w:r>
          <w:fldChar w:fldCharType="begin"/>
        </w:r>
        <w:r>
          <w:instrText xml:space="preserve"> PAGEREF _Toc16140 \h </w:instrText>
        </w:r>
        <w:r>
          <w:fldChar w:fldCharType="separate"/>
        </w:r>
        <w:r>
          <w:t>15</w:t>
        </w:r>
        <w:r>
          <w:fldChar w:fldCharType="end"/>
        </w:r>
      </w:hyperlink>
    </w:p>
    <w:p>
      <w:pPr>
        <w:pStyle w:val="TOC2"/>
        <w:tabs>
          <w:tab w:val="right" w:leader="dot" w:pos="8306"/>
        </w:tabs>
      </w:pPr>
      <w:hyperlink w:anchor="_Toc16265" w:history="1">
        <w:r>
          <w:rPr>
            <w:rFonts w:ascii="仿宋" w:eastAsia="仿宋" w:hAnsi="仿宋" w:cs="仿宋" w:hint="eastAsia"/>
            <w:lang w:eastAsia="zh-CN"/>
          </w:rPr>
          <w:t>(一)、太阳开水器项目背景分析</w:t>
        </w:r>
        <w:r>
          <w:tab/>
        </w:r>
        <w:r>
          <w:fldChar w:fldCharType="begin"/>
        </w:r>
        <w:r>
          <w:instrText xml:space="preserve"> PAGEREF _Toc16265 \h </w:instrText>
        </w:r>
        <w:r>
          <w:fldChar w:fldCharType="separate"/>
        </w:r>
        <w:r>
          <w:t>15</w:t>
        </w:r>
        <w:r>
          <w:fldChar w:fldCharType="end"/>
        </w:r>
      </w:hyperlink>
    </w:p>
    <w:p>
      <w:pPr>
        <w:pStyle w:val="TOC2"/>
        <w:tabs>
          <w:tab w:val="right" w:leader="dot" w:pos="8306"/>
        </w:tabs>
      </w:pPr>
      <w:hyperlink w:anchor="_Toc4005" w:history="1">
        <w:r>
          <w:rPr>
            <w:rFonts w:ascii="仿宋" w:eastAsia="仿宋" w:hAnsi="仿宋" w:cs="仿宋" w:hint="eastAsia"/>
            <w:lang w:eastAsia="zh-CN"/>
          </w:rPr>
          <w:t>(二)、太阳开水器项目建设必要性分析</w:t>
        </w:r>
        <w:r>
          <w:tab/>
        </w:r>
        <w:r>
          <w:fldChar w:fldCharType="begin"/>
        </w:r>
        <w:r>
          <w:instrText xml:space="preserve"> PAGEREF _Toc4005 \h </w:instrText>
        </w:r>
        <w:r>
          <w:fldChar w:fldCharType="separate"/>
        </w:r>
        <w:r>
          <w:t>17</w:t>
        </w:r>
        <w:r>
          <w:fldChar w:fldCharType="end"/>
        </w:r>
      </w:hyperlink>
    </w:p>
    <w:p>
      <w:pPr>
        <w:pStyle w:val="TOC1"/>
        <w:tabs>
          <w:tab w:val="right" w:leader="dot" w:pos="8306"/>
        </w:tabs>
      </w:pPr>
      <w:hyperlink w:anchor="_Toc32712" w:history="1">
        <w:r>
          <w:rPr>
            <w:rFonts w:ascii="仿宋" w:eastAsia="仿宋" w:hAnsi="仿宋" w:cs="仿宋" w:hint="eastAsia"/>
            <w:lang w:eastAsia="zh-CN"/>
          </w:rPr>
          <w:t>五、太阳开水器项目绩效评估</w:t>
        </w:r>
        <w:r>
          <w:tab/>
        </w:r>
        <w:r>
          <w:fldChar w:fldCharType="begin"/>
        </w:r>
        <w:r>
          <w:instrText xml:space="preserve"> PAGEREF _Toc32712 \h </w:instrText>
        </w:r>
        <w:r>
          <w:fldChar w:fldCharType="separate"/>
        </w:r>
        <w:r>
          <w:t>18</w:t>
        </w:r>
        <w:r>
          <w:fldChar w:fldCharType="end"/>
        </w:r>
      </w:hyperlink>
    </w:p>
    <w:p>
      <w:pPr>
        <w:pStyle w:val="TOC2"/>
        <w:tabs>
          <w:tab w:val="right" w:leader="dot" w:pos="8306"/>
        </w:tabs>
      </w:pPr>
      <w:hyperlink w:anchor="_Toc20079" w:history="1">
        <w:r>
          <w:rPr>
            <w:rFonts w:ascii="仿宋" w:eastAsia="仿宋" w:hAnsi="仿宋" w:cs="仿宋" w:hint="eastAsia"/>
            <w:lang w:eastAsia="zh-CN"/>
          </w:rPr>
          <w:t>(一)、绩效评估指标</w:t>
        </w:r>
        <w:r>
          <w:tab/>
        </w:r>
        <w:r>
          <w:fldChar w:fldCharType="begin"/>
        </w:r>
        <w:r>
          <w:instrText xml:space="preserve"> PAGEREF _Toc20079 \h </w:instrText>
        </w:r>
        <w:r>
          <w:fldChar w:fldCharType="separate"/>
        </w:r>
        <w:r>
          <w:t>18</w:t>
        </w:r>
        <w:r>
          <w:fldChar w:fldCharType="end"/>
        </w:r>
      </w:hyperlink>
    </w:p>
    <w:p>
      <w:pPr>
        <w:pStyle w:val="TOC2"/>
        <w:tabs>
          <w:tab w:val="right" w:leader="dot" w:pos="8306"/>
        </w:tabs>
      </w:pPr>
      <w:hyperlink w:anchor="_Toc1017" w:history="1">
        <w:r>
          <w:rPr>
            <w:rFonts w:ascii="仿宋" w:eastAsia="仿宋" w:hAnsi="仿宋" w:cs="仿宋" w:hint="eastAsia"/>
            <w:lang w:eastAsia="zh-CN"/>
          </w:rPr>
          <w:t>(二)、绩效评估方法</w:t>
        </w:r>
        <w:r>
          <w:tab/>
        </w:r>
        <w:r>
          <w:fldChar w:fldCharType="begin"/>
        </w:r>
        <w:r>
          <w:instrText xml:space="preserve"> PAGEREF _Toc1017 \h </w:instrText>
        </w:r>
        <w:r>
          <w:fldChar w:fldCharType="separate"/>
        </w:r>
        <w:r>
          <w:t>19</w:t>
        </w:r>
        <w:r>
          <w:fldChar w:fldCharType="end"/>
        </w:r>
      </w:hyperlink>
    </w:p>
    <w:p>
      <w:pPr>
        <w:pStyle w:val="TOC2"/>
        <w:tabs>
          <w:tab w:val="right" w:leader="dot" w:pos="8306"/>
        </w:tabs>
      </w:pPr>
      <w:hyperlink w:anchor="_Toc17099" w:history="1">
        <w:r>
          <w:rPr>
            <w:rFonts w:ascii="仿宋" w:eastAsia="仿宋" w:hAnsi="仿宋" w:cs="仿宋" w:hint="eastAsia"/>
            <w:lang w:eastAsia="zh-CN"/>
          </w:rPr>
          <w:t>(三)、绩效评估周期</w:t>
        </w:r>
        <w:r>
          <w:tab/>
        </w:r>
        <w:r>
          <w:fldChar w:fldCharType="begin"/>
        </w:r>
        <w:r>
          <w:instrText xml:space="preserve"> PAGEREF _Toc17099 \h </w:instrText>
        </w:r>
        <w:r>
          <w:fldChar w:fldCharType="separate"/>
        </w:r>
        <w:r>
          <w:t>20</w:t>
        </w:r>
        <w:r>
          <w:fldChar w:fldCharType="end"/>
        </w:r>
      </w:hyperlink>
    </w:p>
    <w:p>
      <w:pPr>
        <w:pStyle w:val="TOC1"/>
        <w:tabs>
          <w:tab w:val="right" w:leader="dot" w:pos="8306"/>
        </w:tabs>
      </w:pPr>
      <w:hyperlink w:anchor="_Toc23606" w:history="1">
        <w:r>
          <w:rPr>
            <w:rFonts w:ascii="仿宋" w:eastAsia="仿宋" w:hAnsi="仿宋" w:cs="仿宋" w:hint="eastAsia"/>
            <w:lang w:eastAsia="zh-CN"/>
          </w:rPr>
          <w:t>六、市场分析、调研</w:t>
        </w:r>
        <w:r>
          <w:tab/>
        </w:r>
        <w:r>
          <w:fldChar w:fldCharType="begin"/>
        </w:r>
        <w:r>
          <w:instrText xml:space="preserve"> PAGEREF _Toc23606 \h </w:instrText>
        </w:r>
        <w:r>
          <w:fldChar w:fldCharType="separate"/>
        </w:r>
        <w:r>
          <w:t>21</w:t>
        </w:r>
        <w:r>
          <w:fldChar w:fldCharType="end"/>
        </w:r>
      </w:hyperlink>
    </w:p>
    <w:p>
      <w:pPr>
        <w:pStyle w:val="TOC2"/>
        <w:tabs>
          <w:tab w:val="right" w:leader="dot" w:pos="8306"/>
        </w:tabs>
      </w:pPr>
      <w:hyperlink w:anchor="_Toc29119" w:history="1">
        <w:r>
          <w:rPr>
            <w:rFonts w:ascii="仿宋" w:eastAsia="仿宋" w:hAnsi="仿宋" w:cs="仿宋" w:hint="eastAsia"/>
            <w:lang w:eastAsia="zh-CN"/>
          </w:rPr>
          <w:t>(一)、太阳开水器行业分析</w:t>
        </w:r>
        <w:r>
          <w:tab/>
        </w:r>
        <w:r>
          <w:fldChar w:fldCharType="begin"/>
        </w:r>
        <w:r>
          <w:instrText xml:space="preserve"> PAGEREF _Toc29119 \h </w:instrText>
        </w:r>
        <w:r>
          <w:fldChar w:fldCharType="separate"/>
        </w:r>
        <w:r>
          <w:t>21</w:t>
        </w:r>
        <w:r>
          <w:fldChar w:fldCharType="end"/>
        </w:r>
      </w:hyperlink>
    </w:p>
    <w:p>
      <w:pPr>
        <w:pStyle w:val="TOC2"/>
        <w:tabs>
          <w:tab w:val="right" w:leader="dot" w:pos="8306"/>
        </w:tabs>
      </w:pPr>
      <w:hyperlink w:anchor="_Toc8566" w:history="1">
        <w:r>
          <w:rPr>
            <w:rFonts w:ascii="仿宋" w:eastAsia="仿宋" w:hAnsi="仿宋" w:cs="仿宋" w:hint="eastAsia"/>
            <w:lang w:eastAsia="zh-CN"/>
          </w:rPr>
          <w:t>(二)、太阳开水器市场分析预测</w:t>
        </w:r>
        <w:r>
          <w:tab/>
        </w:r>
        <w:r>
          <w:fldChar w:fldCharType="begin"/>
        </w:r>
        <w:r>
          <w:instrText xml:space="preserve"> PAGEREF _Toc8566 \h </w:instrText>
        </w:r>
        <w:r>
          <w:fldChar w:fldCharType="separate"/>
        </w:r>
        <w:r>
          <w:t>22</w:t>
        </w:r>
        <w:r>
          <w:fldChar w:fldCharType="end"/>
        </w:r>
      </w:hyperlink>
    </w:p>
    <w:p>
      <w:pPr>
        <w:pStyle w:val="TOC1"/>
        <w:tabs>
          <w:tab w:val="right" w:leader="dot" w:pos="8306"/>
        </w:tabs>
      </w:pPr>
      <w:hyperlink w:anchor="_Toc16458" w:history="1">
        <w:r>
          <w:rPr>
            <w:rFonts w:ascii="仿宋" w:eastAsia="仿宋" w:hAnsi="仿宋" w:cs="仿宋" w:hint="eastAsia"/>
            <w:lang w:eastAsia="zh-CN"/>
          </w:rPr>
          <w:t>七、太阳开水器项目人力资源管理</w:t>
        </w:r>
        <w:r>
          <w:tab/>
        </w:r>
        <w:r>
          <w:fldChar w:fldCharType="begin"/>
        </w:r>
        <w:r>
          <w:instrText xml:space="preserve"> PAGEREF _Toc16458 \h </w:instrText>
        </w:r>
        <w:r>
          <w:fldChar w:fldCharType="separate"/>
        </w:r>
        <w:r>
          <w:t>23</w:t>
        </w:r>
        <w:r>
          <w:fldChar w:fldCharType="end"/>
        </w:r>
      </w:hyperlink>
    </w:p>
    <w:p>
      <w:pPr>
        <w:pStyle w:val="TOC2"/>
        <w:tabs>
          <w:tab w:val="right" w:leader="dot" w:pos="8306"/>
        </w:tabs>
      </w:pPr>
      <w:hyperlink w:anchor="_Toc7447" w:history="1">
        <w:r>
          <w:rPr>
            <w:rFonts w:ascii="仿宋" w:eastAsia="仿宋" w:hAnsi="仿宋" w:cs="仿宋" w:hint="eastAsia"/>
            <w:lang w:eastAsia="zh-CN"/>
          </w:rPr>
          <w:t>(一)、建立健全的预算管理制度</w:t>
        </w:r>
        <w:r>
          <w:tab/>
        </w:r>
        <w:r>
          <w:fldChar w:fldCharType="begin"/>
        </w:r>
        <w:r>
          <w:instrText xml:space="preserve"> PAGEREF _Toc7447 \h </w:instrText>
        </w:r>
        <w:r>
          <w:fldChar w:fldCharType="separate"/>
        </w:r>
        <w:r>
          <w:t>23</w:t>
        </w:r>
        <w:r>
          <w:fldChar w:fldCharType="end"/>
        </w:r>
      </w:hyperlink>
    </w:p>
    <w:p>
      <w:pPr>
        <w:pStyle w:val="TOC2"/>
        <w:tabs>
          <w:tab w:val="right" w:leader="dot" w:pos="8306"/>
        </w:tabs>
      </w:pPr>
      <w:hyperlink w:anchor="_Toc20800" w:history="1">
        <w:r>
          <w:rPr>
            <w:rFonts w:ascii="仿宋" w:eastAsia="仿宋" w:hAnsi="仿宋" w:cs="仿宋" w:hint="eastAsia"/>
            <w:lang w:eastAsia="zh-CN"/>
          </w:rPr>
          <w:t>(二)、加强资金流动监控</w:t>
        </w:r>
        <w:r>
          <w:tab/>
        </w:r>
        <w:r>
          <w:fldChar w:fldCharType="begin"/>
        </w:r>
        <w:r>
          <w:instrText xml:space="preserve"> PAGEREF _Toc20800 \h </w:instrText>
        </w:r>
        <w:r>
          <w:fldChar w:fldCharType="separate"/>
        </w:r>
        <w:r>
          <w:t>25</w:t>
        </w:r>
        <w:r>
          <w:fldChar w:fldCharType="end"/>
        </w:r>
      </w:hyperlink>
    </w:p>
    <w:p>
      <w:pPr>
        <w:pStyle w:val="TOC2"/>
        <w:tabs>
          <w:tab w:val="right" w:leader="dot" w:pos="8306"/>
        </w:tabs>
      </w:pPr>
      <w:hyperlink w:anchor="_Toc12742" w:history="1">
        <w:r>
          <w:rPr>
            <w:rFonts w:ascii="仿宋" w:eastAsia="仿宋" w:hAnsi="仿宋" w:cs="仿宋" w:hint="eastAsia"/>
            <w:lang w:eastAsia="zh-CN"/>
          </w:rPr>
          <w:t>(三)、制定完善的风险控制机制</w:t>
        </w:r>
        <w:r>
          <w:tab/>
        </w:r>
        <w:r>
          <w:fldChar w:fldCharType="begin"/>
        </w:r>
        <w:r>
          <w:instrText xml:space="preserve"> PAGEREF _Toc12742 \h </w:instrText>
        </w:r>
        <w:r>
          <w:fldChar w:fldCharType="separate"/>
        </w:r>
        <w:r>
          <w:t>26</w:t>
        </w:r>
        <w:r>
          <w:fldChar w:fldCharType="end"/>
        </w:r>
      </w:hyperlink>
    </w:p>
    <w:p>
      <w:pPr>
        <w:pStyle w:val="TOC2"/>
        <w:tabs>
          <w:tab w:val="right" w:leader="dot" w:pos="8306"/>
        </w:tabs>
      </w:pPr>
      <w:hyperlink w:anchor="_Toc17185" w:history="1">
        <w:r>
          <w:rPr>
            <w:rFonts w:ascii="仿宋" w:eastAsia="仿宋" w:hAnsi="仿宋" w:cs="仿宋" w:hint="eastAsia"/>
            <w:lang w:eastAsia="zh-CN"/>
          </w:rPr>
          <w:t>(四)、优化成本管理</w:t>
        </w:r>
        <w:r>
          <w:tab/>
        </w:r>
        <w:r>
          <w:fldChar w:fldCharType="begin"/>
        </w:r>
        <w:r>
          <w:instrText xml:space="preserve"> PAGEREF _Toc17185 \h </w:instrText>
        </w:r>
        <w:r>
          <w:fldChar w:fldCharType="separate"/>
        </w:r>
        <w:r>
          <w:t>27</w:t>
        </w:r>
        <w:r>
          <w:fldChar w:fldCharType="end"/>
        </w:r>
      </w:hyperlink>
    </w:p>
    <w:p>
      <w:pPr>
        <w:pStyle w:val="TOC1"/>
        <w:tabs>
          <w:tab w:val="right" w:leader="dot" w:pos="8306"/>
        </w:tabs>
      </w:pPr>
      <w:hyperlink w:anchor="_Toc14463" w:history="1">
        <w:r>
          <w:rPr>
            <w:rFonts w:ascii="仿宋" w:eastAsia="仿宋" w:hAnsi="仿宋" w:cs="仿宋" w:hint="eastAsia"/>
            <w:lang w:eastAsia="zh-CN"/>
          </w:rPr>
          <w:t>八、太阳开水器项目经营效益</w:t>
        </w:r>
        <w:r>
          <w:tab/>
        </w:r>
        <w:r>
          <w:fldChar w:fldCharType="begin"/>
        </w:r>
        <w:r>
          <w:instrText xml:space="preserve"> PAGEREF _Toc14463 \h </w:instrText>
        </w:r>
        <w:r>
          <w:fldChar w:fldCharType="separate"/>
        </w:r>
        <w:r>
          <w:t>28</w:t>
        </w:r>
        <w:r>
          <w:fldChar w:fldCharType="end"/>
        </w:r>
      </w:hyperlink>
    </w:p>
    <w:p>
      <w:pPr>
        <w:pStyle w:val="TOC2"/>
        <w:tabs>
          <w:tab w:val="right" w:leader="dot" w:pos="8306"/>
        </w:tabs>
      </w:pPr>
      <w:hyperlink w:anchor="_Toc21893" w:history="1">
        <w:r>
          <w:rPr>
            <w:rFonts w:ascii="仿宋" w:eastAsia="仿宋" w:hAnsi="仿宋" w:cs="仿宋" w:hint="eastAsia"/>
            <w:lang w:eastAsia="zh-CN"/>
          </w:rPr>
          <w:t>(一)、经济评价财务测算</w:t>
        </w:r>
        <w:r>
          <w:tab/>
        </w:r>
        <w:r>
          <w:fldChar w:fldCharType="begin"/>
        </w:r>
        <w:r>
          <w:instrText xml:space="preserve"> PAGEREF _Toc21893 \h </w:instrText>
        </w:r>
        <w:r>
          <w:fldChar w:fldCharType="separate"/>
        </w:r>
        <w:r>
          <w:t>28</w:t>
        </w:r>
        <w:r>
          <w:fldChar w:fldCharType="end"/>
        </w:r>
      </w:hyperlink>
    </w:p>
    <w:p>
      <w:pPr>
        <w:pStyle w:val="TOC2"/>
        <w:tabs>
          <w:tab w:val="right" w:leader="dot" w:pos="8306"/>
        </w:tabs>
      </w:pPr>
      <w:hyperlink w:anchor="_Toc23233" w:history="1">
        <w:r>
          <w:rPr>
            <w:rFonts w:ascii="仿宋" w:eastAsia="仿宋" w:hAnsi="仿宋" w:cs="仿宋" w:hint="eastAsia"/>
            <w:lang w:eastAsia="zh-CN"/>
          </w:rPr>
          <w:t>(二)、太阳开水器项目盈利能力分析</w:t>
        </w:r>
        <w:r>
          <w:tab/>
        </w:r>
        <w:r>
          <w:fldChar w:fldCharType="begin"/>
        </w:r>
        <w:r>
          <w:instrText xml:space="preserve"> PAGEREF _Toc23233 \h </w:instrText>
        </w:r>
        <w:r>
          <w:fldChar w:fldCharType="separate"/>
        </w:r>
        <w:r>
          <w:t>30</w:t>
        </w:r>
        <w:r>
          <w:fldChar w:fldCharType="end"/>
        </w:r>
      </w:hyperlink>
    </w:p>
    <w:p>
      <w:pPr>
        <w:pStyle w:val="TOC1"/>
        <w:tabs>
          <w:tab w:val="right" w:leader="dot" w:pos="8306"/>
        </w:tabs>
      </w:pPr>
      <w:hyperlink w:anchor="_Toc31510" w:history="1">
        <w:r>
          <w:rPr>
            <w:rFonts w:ascii="仿宋" w:eastAsia="仿宋" w:hAnsi="仿宋" w:cs="仿宋" w:hint="eastAsia"/>
            <w:lang w:eastAsia="zh-CN"/>
          </w:rPr>
          <w:t>九、太阳开水器项目社会影响</w:t>
        </w:r>
        <w:r>
          <w:tab/>
        </w:r>
        <w:r>
          <w:fldChar w:fldCharType="begin"/>
        </w:r>
        <w:r>
          <w:instrText xml:space="preserve"> PAGEREF _Toc31510 \h </w:instrText>
        </w:r>
        <w:r>
          <w:fldChar w:fldCharType="separate"/>
        </w:r>
        <w:r>
          <w:t>30</w:t>
        </w:r>
        <w:r>
          <w:fldChar w:fldCharType="end"/>
        </w:r>
      </w:hyperlink>
    </w:p>
    <w:p>
      <w:pPr>
        <w:pStyle w:val="TOC2"/>
        <w:tabs>
          <w:tab w:val="right" w:leader="dot" w:pos="8306"/>
        </w:tabs>
      </w:pPr>
      <w:hyperlink w:anchor="_Toc31528" w:history="1">
        <w:r>
          <w:rPr>
            <w:rFonts w:ascii="仿宋" w:eastAsia="仿宋" w:hAnsi="仿宋" w:cs="仿宋" w:hint="eastAsia"/>
            <w:lang w:eastAsia="zh-CN"/>
          </w:rPr>
          <w:t>(一)、社会责任与义务</w:t>
        </w:r>
        <w:r>
          <w:tab/>
        </w:r>
        <w:r>
          <w:fldChar w:fldCharType="begin"/>
        </w:r>
        <w:r>
          <w:instrText xml:space="preserve"> PAGEREF _Toc31528 \h </w:instrText>
        </w:r>
        <w:r>
          <w:fldChar w:fldCharType="separate"/>
        </w:r>
        <w:r>
          <w:t>30</w:t>
        </w:r>
        <w:r>
          <w:fldChar w:fldCharType="end"/>
        </w:r>
      </w:hyperlink>
    </w:p>
    <w:p>
      <w:pPr>
        <w:pStyle w:val="TOC2"/>
        <w:tabs>
          <w:tab w:val="right" w:leader="dot" w:pos="8306"/>
        </w:tabs>
      </w:pPr>
      <w:hyperlink w:anchor="_Toc17458" w:history="1">
        <w:r>
          <w:rPr>
            <w:rFonts w:ascii="仿宋" w:eastAsia="仿宋" w:hAnsi="仿宋" w:cs="仿宋" w:hint="eastAsia"/>
            <w:lang w:eastAsia="zh-CN"/>
          </w:rPr>
          <w:t>(二)、社会参与与沟通</w:t>
        </w:r>
        <w:r>
          <w:tab/>
        </w:r>
        <w:r>
          <w:fldChar w:fldCharType="begin"/>
        </w:r>
        <w:r>
          <w:instrText xml:space="preserve"> PAGEREF _Toc17458 \h </w:instrText>
        </w:r>
        <w:r>
          <w:fldChar w:fldCharType="separate"/>
        </w:r>
        <w:r>
          <w:t>31</w:t>
        </w:r>
        <w:r>
          <w:fldChar w:fldCharType="end"/>
        </w:r>
      </w:hyperlink>
    </w:p>
    <w:p>
      <w:pPr>
        <w:pStyle w:val="TOC1"/>
        <w:tabs>
          <w:tab w:val="right" w:leader="dot" w:pos="8306"/>
        </w:tabs>
      </w:pPr>
      <w:hyperlink w:anchor="_Toc2054" w:history="1">
        <w:r>
          <w:rPr>
            <w:rFonts w:ascii="仿宋" w:eastAsia="仿宋" w:hAnsi="仿宋" w:cs="仿宋" w:hint="eastAsia"/>
            <w:lang w:eastAsia="zh-CN"/>
          </w:rPr>
          <w:t>十、太阳开水器项目计划安排</w:t>
        </w:r>
        <w:r>
          <w:tab/>
        </w:r>
        <w:r>
          <w:fldChar w:fldCharType="begin"/>
        </w:r>
        <w:r>
          <w:instrText xml:space="preserve"> PAGEREF _Toc2054 \h </w:instrText>
        </w:r>
        <w:r>
          <w:fldChar w:fldCharType="separate"/>
        </w:r>
        <w:r>
          <w:t>32</w:t>
        </w:r>
        <w:r>
          <w:fldChar w:fldCharType="end"/>
        </w:r>
      </w:hyperlink>
    </w:p>
    <w:p>
      <w:pPr>
        <w:pStyle w:val="TOC2"/>
        <w:tabs>
          <w:tab w:val="right" w:leader="dot" w:pos="8306"/>
        </w:tabs>
      </w:pPr>
      <w:hyperlink w:anchor="_Toc12192" w:history="1">
        <w:r>
          <w:rPr>
            <w:rFonts w:ascii="仿宋" w:eastAsia="仿宋" w:hAnsi="仿宋" w:cs="仿宋" w:hint="eastAsia"/>
            <w:lang w:eastAsia="zh-CN"/>
          </w:rPr>
          <w:t>(一)、建设周期</w:t>
        </w:r>
        <w:r>
          <w:tab/>
        </w:r>
        <w:r>
          <w:fldChar w:fldCharType="begin"/>
        </w:r>
        <w:r>
          <w:instrText xml:space="preserve"> PAGEREF _Toc12192 \h </w:instrText>
        </w:r>
        <w:r>
          <w:fldChar w:fldCharType="separate"/>
        </w:r>
        <w:r>
          <w:t>32</w:t>
        </w:r>
        <w:r>
          <w:fldChar w:fldCharType="end"/>
        </w:r>
      </w:hyperlink>
    </w:p>
    <w:p>
      <w:pPr>
        <w:pStyle w:val="TOC2"/>
        <w:tabs>
          <w:tab w:val="right" w:leader="dot" w:pos="8306"/>
        </w:tabs>
      </w:pPr>
      <w:hyperlink w:anchor="_Toc12225" w:history="1">
        <w:r>
          <w:rPr>
            <w:rFonts w:ascii="仿宋" w:eastAsia="仿宋" w:hAnsi="仿宋" w:cs="仿宋" w:hint="eastAsia"/>
            <w:lang w:eastAsia="zh-CN"/>
          </w:rPr>
          <w:t>(二)、建设进度</w:t>
        </w:r>
        <w:r>
          <w:tab/>
        </w:r>
        <w:r>
          <w:fldChar w:fldCharType="begin"/>
        </w:r>
        <w:r>
          <w:instrText xml:space="preserve"> PAGEREF _Toc12225 \h </w:instrText>
        </w:r>
        <w:r>
          <w:fldChar w:fldCharType="separate"/>
        </w:r>
        <w:r>
          <w:t>33</w:t>
        </w:r>
        <w:r>
          <w:fldChar w:fldCharType="end"/>
        </w:r>
      </w:hyperlink>
    </w:p>
    <w:p>
      <w:pPr>
        <w:pStyle w:val="TOC2"/>
        <w:tabs>
          <w:tab w:val="right" w:leader="dot" w:pos="8306"/>
        </w:tabs>
      </w:pPr>
      <w:hyperlink w:anchor="_Toc6662" w:history="1">
        <w:r>
          <w:rPr>
            <w:rFonts w:ascii="仿宋" w:eastAsia="仿宋" w:hAnsi="仿宋" w:cs="仿宋" w:hint="eastAsia"/>
            <w:lang w:eastAsia="zh-CN"/>
          </w:rPr>
          <w:t>(三)、进度安排注意事项</w:t>
        </w:r>
        <w:r>
          <w:tab/>
        </w:r>
        <w:r>
          <w:fldChar w:fldCharType="begin"/>
        </w:r>
        <w:r>
          <w:instrText xml:space="preserve"> PAGEREF _Toc6662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86" w:history="1">
        <w:r>
          <w:rPr>
            <w:rFonts w:ascii="仿宋" w:eastAsia="仿宋" w:hAnsi="仿宋" w:cs="仿宋" w:hint="eastAsia"/>
            <w:lang w:eastAsia="zh-CN"/>
          </w:rPr>
          <w:t>(四)、人力资源配置</w:t>
        </w:r>
        <w:r>
          <w:tab/>
        </w:r>
        <w:r>
          <w:fldChar w:fldCharType="begin"/>
        </w:r>
        <w:r>
          <w:instrText xml:space="preserve"> PAGEREF _Toc27886 \h </w:instrText>
        </w:r>
        <w:r>
          <w:fldChar w:fldCharType="separate"/>
        </w:r>
        <w:r>
          <w:t>36</w:t>
        </w:r>
        <w:r>
          <w:fldChar w:fldCharType="end"/>
        </w:r>
      </w:hyperlink>
    </w:p>
    <w:p>
      <w:pPr>
        <w:pStyle w:val="TOC1"/>
        <w:tabs>
          <w:tab w:val="right" w:leader="dot" w:pos="8306"/>
        </w:tabs>
      </w:pPr>
      <w:hyperlink w:anchor="_Toc2563" w:history="1">
        <w:r>
          <w:rPr>
            <w:rFonts w:ascii="仿宋" w:eastAsia="仿宋" w:hAnsi="仿宋" w:cs="仿宋" w:hint="eastAsia"/>
            <w:lang w:eastAsia="zh-CN"/>
          </w:rPr>
          <w:t>十一、太阳开水器项目环境影响分析</w:t>
        </w:r>
        <w:r>
          <w:tab/>
        </w:r>
        <w:r>
          <w:fldChar w:fldCharType="begin"/>
        </w:r>
        <w:r>
          <w:instrText xml:space="preserve"> PAGEREF _Toc2563 \h </w:instrText>
        </w:r>
        <w:r>
          <w:fldChar w:fldCharType="separate"/>
        </w:r>
        <w:r>
          <w:t>36</w:t>
        </w:r>
        <w:r>
          <w:fldChar w:fldCharType="end"/>
        </w:r>
      </w:hyperlink>
    </w:p>
    <w:p>
      <w:pPr>
        <w:pStyle w:val="TOC2"/>
        <w:tabs>
          <w:tab w:val="right" w:leader="dot" w:pos="8306"/>
        </w:tabs>
      </w:pPr>
      <w:hyperlink w:anchor="_Toc20616" w:history="1">
        <w:r>
          <w:rPr>
            <w:rFonts w:ascii="仿宋" w:eastAsia="仿宋" w:hAnsi="仿宋" w:cs="仿宋" w:hint="eastAsia"/>
            <w:lang w:eastAsia="zh-CN"/>
          </w:rPr>
          <w:t>(一)、建设区域环境质量现状</w:t>
        </w:r>
        <w:r>
          <w:tab/>
        </w:r>
        <w:r>
          <w:fldChar w:fldCharType="begin"/>
        </w:r>
        <w:r>
          <w:instrText xml:space="preserve"> PAGEREF _Toc20616 \h </w:instrText>
        </w:r>
        <w:r>
          <w:fldChar w:fldCharType="separate"/>
        </w:r>
        <w:r>
          <w:t>36</w:t>
        </w:r>
        <w:r>
          <w:fldChar w:fldCharType="end"/>
        </w:r>
      </w:hyperlink>
    </w:p>
    <w:p>
      <w:pPr>
        <w:pStyle w:val="TOC2"/>
        <w:tabs>
          <w:tab w:val="right" w:leader="dot" w:pos="8306"/>
        </w:tabs>
      </w:pPr>
      <w:hyperlink w:anchor="_Toc17944" w:history="1">
        <w:r>
          <w:rPr>
            <w:rFonts w:ascii="仿宋" w:eastAsia="仿宋" w:hAnsi="仿宋" w:cs="仿宋" w:hint="eastAsia"/>
            <w:lang w:eastAsia="zh-CN"/>
          </w:rPr>
          <w:t>(二)、建设期环境保护</w:t>
        </w:r>
        <w:r>
          <w:tab/>
        </w:r>
        <w:r>
          <w:fldChar w:fldCharType="begin"/>
        </w:r>
        <w:r>
          <w:instrText xml:space="preserve"> PAGEREF _Toc17944 \h </w:instrText>
        </w:r>
        <w:r>
          <w:fldChar w:fldCharType="separate"/>
        </w:r>
        <w:r>
          <w:t>38</w:t>
        </w:r>
        <w:r>
          <w:fldChar w:fldCharType="end"/>
        </w:r>
      </w:hyperlink>
    </w:p>
    <w:p>
      <w:pPr>
        <w:pStyle w:val="TOC2"/>
        <w:tabs>
          <w:tab w:val="right" w:leader="dot" w:pos="8306"/>
        </w:tabs>
      </w:pPr>
      <w:hyperlink w:anchor="_Toc25278" w:history="1">
        <w:r>
          <w:rPr>
            <w:rFonts w:ascii="仿宋" w:eastAsia="仿宋" w:hAnsi="仿宋" w:cs="仿宋" w:hint="eastAsia"/>
            <w:lang w:eastAsia="zh-CN"/>
          </w:rPr>
          <w:t>(三)、运营期环境保护</w:t>
        </w:r>
        <w:r>
          <w:tab/>
        </w:r>
        <w:r>
          <w:fldChar w:fldCharType="begin"/>
        </w:r>
        <w:r>
          <w:instrText xml:space="preserve"> PAGEREF _Toc25278 \h </w:instrText>
        </w:r>
        <w:r>
          <w:fldChar w:fldCharType="separate"/>
        </w:r>
        <w:r>
          <w:t>39</w:t>
        </w:r>
        <w:r>
          <w:fldChar w:fldCharType="end"/>
        </w:r>
      </w:hyperlink>
    </w:p>
    <w:p>
      <w:pPr>
        <w:pStyle w:val="TOC2"/>
        <w:tabs>
          <w:tab w:val="right" w:leader="dot" w:pos="8306"/>
        </w:tabs>
      </w:pPr>
      <w:hyperlink w:anchor="_Toc19133" w:history="1">
        <w:r>
          <w:rPr>
            <w:rFonts w:ascii="仿宋" w:eastAsia="仿宋" w:hAnsi="仿宋" w:cs="仿宋" w:hint="eastAsia"/>
            <w:lang w:eastAsia="zh-CN"/>
          </w:rPr>
          <w:t>(四)、太阳开水器项目建设对区域经济的影响</w:t>
        </w:r>
        <w:r>
          <w:tab/>
        </w:r>
        <w:r>
          <w:fldChar w:fldCharType="begin"/>
        </w:r>
        <w:r>
          <w:instrText xml:space="preserve"> PAGEREF _Toc19133 \h </w:instrText>
        </w:r>
        <w:r>
          <w:fldChar w:fldCharType="separate"/>
        </w:r>
        <w:r>
          <w:t>41</w:t>
        </w:r>
        <w:r>
          <w:fldChar w:fldCharType="end"/>
        </w:r>
      </w:hyperlink>
    </w:p>
    <w:p>
      <w:pPr>
        <w:pStyle w:val="TOC2"/>
        <w:tabs>
          <w:tab w:val="right" w:leader="dot" w:pos="8306"/>
        </w:tabs>
      </w:pPr>
      <w:hyperlink w:anchor="_Toc30491" w:history="1">
        <w:r>
          <w:rPr>
            <w:rFonts w:ascii="仿宋" w:eastAsia="仿宋" w:hAnsi="仿宋" w:cs="仿宋" w:hint="eastAsia"/>
            <w:lang w:eastAsia="zh-CN"/>
          </w:rPr>
          <w:t>(五)、废弃物处理</w:t>
        </w:r>
        <w:r>
          <w:tab/>
        </w:r>
        <w:r>
          <w:fldChar w:fldCharType="begin"/>
        </w:r>
        <w:r>
          <w:instrText xml:space="preserve"> PAGEREF _Toc30491 \h </w:instrText>
        </w:r>
        <w:r>
          <w:fldChar w:fldCharType="separate"/>
        </w:r>
        <w:r>
          <w:t>42</w:t>
        </w:r>
        <w:r>
          <w:fldChar w:fldCharType="end"/>
        </w:r>
      </w:hyperlink>
    </w:p>
    <w:p>
      <w:pPr>
        <w:pStyle w:val="TOC2"/>
        <w:tabs>
          <w:tab w:val="right" w:leader="dot" w:pos="8306"/>
        </w:tabs>
      </w:pPr>
      <w:hyperlink w:anchor="_Toc10848" w:history="1">
        <w:r>
          <w:rPr>
            <w:rFonts w:ascii="仿宋" w:eastAsia="仿宋" w:hAnsi="仿宋" w:cs="仿宋" w:hint="eastAsia"/>
            <w:lang w:eastAsia="zh-CN"/>
          </w:rPr>
          <w:t>(六)、特殊环境影响分析</w:t>
        </w:r>
        <w:r>
          <w:tab/>
        </w:r>
        <w:r>
          <w:fldChar w:fldCharType="begin"/>
        </w:r>
        <w:r>
          <w:instrText xml:space="preserve"> PAGEREF _Toc10848 \h </w:instrText>
        </w:r>
        <w:r>
          <w:fldChar w:fldCharType="separate"/>
        </w:r>
        <w:r>
          <w:t>44</w:t>
        </w:r>
        <w:r>
          <w:fldChar w:fldCharType="end"/>
        </w:r>
      </w:hyperlink>
    </w:p>
    <w:p>
      <w:pPr>
        <w:pStyle w:val="TOC2"/>
        <w:tabs>
          <w:tab w:val="right" w:leader="dot" w:pos="8306"/>
        </w:tabs>
      </w:pPr>
      <w:hyperlink w:anchor="_Toc30497" w:history="1">
        <w:r>
          <w:rPr>
            <w:rFonts w:ascii="仿宋" w:eastAsia="仿宋" w:hAnsi="仿宋" w:cs="仿宋" w:hint="eastAsia"/>
            <w:lang w:eastAsia="zh-CN"/>
          </w:rPr>
          <w:t>(七)、清洁生产</w:t>
        </w:r>
        <w:r>
          <w:tab/>
        </w:r>
        <w:r>
          <w:fldChar w:fldCharType="begin"/>
        </w:r>
        <w:r>
          <w:instrText xml:space="preserve"> PAGEREF _Toc30497 \h </w:instrText>
        </w:r>
        <w:r>
          <w:fldChar w:fldCharType="separate"/>
        </w:r>
        <w:r>
          <w:t>45</w:t>
        </w:r>
        <w:r>
          <w:fldChar w:fldCharType="end"/>
        </w:r>
      </w:hyperlink>
    </w:p>
    <w:p>
      <w:pPr>
        <w:pStyle w:val="TOC2"/>
        <w:tabs>
          <w:tab w:val="right" w:leader="dot" w:pos="8306"/>
        </w:tabs>
      </w:pPr>
      <w:hyperlink w:anchor="_Toc28193" w:history="1">
        <w:r>
          <w:rPr>
            <w:rFonts w:ascii="仿宋" w:eastAsia="仿宋" w:hAnsi="仿宋" w:cs="仿宋" w:hint="eastAsia"/>
            <w:lang w:eastAsia="zh-CN"/>
          </w:rPr>
          <w:t>(八)、环境保护综合评价</w:t>
        </w:r>
        <w:r>
          <w:tab/>
        </w:r>
        <w:r>
          <w:fldChar w:fldCharType="begin"/>
        </w:r>
        <w:r>
          <w:instrText xml:space="preserve"> PAGEREF _Toc28193 \h </w:instrText>
        </w:r>
        <w:r>
          <w:fldChar w:fldCharType="separate"/>
        </w:r>
        <w:r>
          <w:t>46</w:t>
        </w:r>
        <w:r>
          <w:fldChar w:fldCharType="end"/>
        </w:r>
      </w:hyperlink>
    </w:p>
    <w:p>
      <w:pPr>
        <w:pStyle w:val="TOC1"/>
        <w:tabs>
          <w:tab w:val="right" w:leader="dot" w:pos="8306"/>
        </w:tabs>
      </w:pPr>
      <w:hyperlink w:anchor="_Toc32395" w:history="1">
        <w:r>
          <w:rPr>
            <w:rFonts w:ascii="仿宋" w:eastAsia="仿宋" w:hAnsi="仿宋" w:cs="仿宋" w:hint="eastAsia"/>
            <w:lang w:eastAsia="zh-CN"/>
          </w:rPr>
          <w:t>十二、太阳开水器项目财务管理</w:t>
        </w:r>
        <w:r>
          <w:tab/>
        </w:r>
        <w:r>
          <w:fldChar w:fldCharType="begin"/>
        </w:r>
        <w:r>
          <w:instrText xml:space="preserve"> PAGEREF _Toc32395 \h </w:instrText>
        </w:r>
        <w:r>
          <w:fldChar w:fldCharType="separate"/>
        </w:r>
        <w:r>
          <w:t>47</w:t>
        </w:r>
        <w:r>
          <w:fldChar w:fldCharType="end"/>
        </w:r>
      </w:hyperlink>
    </w:p>
    <w:p>
      <w:pPr>
        <w:pStyle w:val="TOC2"/>
        <w:tabs>
          <w:tab w:val="right" w:leader="dot" w:pos="8306"/>
        </w:tabs>
      </w:pPr>
      <w:hyperlink w:anchor="_Toc1402" w:history="1">
        <w:r>
          <w:rPr>
            <w:rFonts w:ascii="仿宋" w:eastAsia="仿宋" w:hAnsi="仿宋" w:cs="仿宋" w:hint="eastAsia"/>
            <w:lang w:eastAsia="zh-CN"/>
          </w:rPr>
          <w:t>(一)、资金需求大</w:t>
        </w:r>
        <w:r>
          <w:tab/>
        </w:r>
        <w:r>
          <w:fldChar w:fldCharType="begin"/>
        </w:r>
        <w:r>
          <w:instrText xml:space="preserve"> PAGEREF _Toc1402 \h </w:instrText>
        </w:r>
        <w:r>
          <w:fldChar w:fldCharType="separate"/>
        </w:r>
        <w:r>
          <w:t>47</w:t>
        </w:r>
        <w:r>
          <w:fldChar w:fldCharType="end"/>
        </w:r>
      </w:hyperlink>
    </w:p>
    <w:p>
      <w:pPr>
        <w:pStyle w:val="TOC2"/>
        <w:tabs>
          <w:tab w:val="right" w:leader="dot" w:pos="8306"/>
        </w:tabs>
      </w:pPr>
      <w:hyperlink w:anchor="_Toc16085" w:history="1">
        <w:r>
          <w:rPr>
            <w:rFonts w:ascii="仿宋" w:eastAsia="仿宋" w:hAnsi="仿宋" w:cs="仿宋" w:hint="eastAsia"/>
            <w:lang w:eastAsia="zh-CN"/>
          </w:rPr>
          <w:t>(二)、研发周期长</w:t>
        </w:r>
        <w:r>
          <w:tab/>
        </w:r>
        <w:r>
          <w:fldChar w:fldCharType="begin"/>
        </w:r>
        <w:r>
          <w:instrText xml:space="preserve"> PAGEREF _Toc16085 \h </w:instrText>
        </w:r>
        <w:r>
          <w:fldChar w:fldCharType="separate"/>
        </w:r>
        <w:r>
          <w:t>48</w:t>
        </w:r>
        <w:r>
          <w:fldChar w:fldCharType="end"/>
        </w:r>
      </w:hyperlink>
    </w:p>
    <w:p>
      <w:pPr>
        <w:pStyle w:val="TOC2"/>
        <w:tabs>
          <w:tab w:val="right" w:leader="dot" w:pos="8306"/>
        </w:tabs>
      </w:pPr>
      <w:hyperlink w:anchor="_Toc1090" w:history="1">
        <w:r>
          <w:rPr>
            <w:rFonts w:ascii="仿宋" w:eastAsia="仿宋" w:hAnsi="仿宋" w:cs="仿宋" w:hint="eastAsia"/>
            <w:lang w:eastAsia="zh-CN"/>
          </w:rPr>
          <w:t>(三)、市场风险大</w:t>
        </w:r>
        <w:r>
          <w:tab/>
        </w:r>
        <w:r>
          <w:fldChar w:fldCharType="begin"/>
        </w:r>
        <w:r>
          <w:instrText xml:space="preserve"> PAGEREF _Toc1090 \h </w:instrText>
        </w:r>
        <w:r>
          <w:fldChar w:fldCharType="separate"/>
        </w:r>
        <w:r>
          <w:t>49</w:t>
        </w:r>
        <w:r>
          <w:fldChar w:fldCharType="end"/>
        </w:r>
      </w:hyperlink>
    </w:p>
    <w:p>
      <w:pPr>
        <w:pStyle w:val="TOC2"/>
        <w:tabs>
          <w:tab w:val="right" w:leader="dot" w:pos="8306"/>
        </w:tabs>
      </w:pPr>
      <w:hyperlink w:anchor="_Toc2995" w:history="1">
        <w:r>
          <w:rPr>
            <w:rFonts w:ascii="仿宋" w:eastAsia="仿宋" w:hAnsi="仿宋" w:cs="仿宋" w:hint="eastAsia"/>
            <w:lang w:eastAsia="zh-CN"/>
          </w:rPr>
          <w:t>(四)、利润率高</w:t>
        </w:r>
        <w:r>
          <w:tab/>
        </w:r>
        <w:r>
          <w:fldChar w:fldCharType="begin"/>
        </w:r>
        <w:r>
          <w:instrText xml:space="preserve"> PAGEREF _Toc2995 \h </w:instrText>
        </w:r>
        <w:r>
          <w:fldChar w:fldCharType="separate"/>
        </w:r>
        <w:r>
          <w:t>52</w:t>
        </w:r>
        <w:r>
          <w:fldChar w:fldCharType="end"/>
        </w:r>
      </w:hyperlink>
    </w:p>
    <w:p>
      <w:pPr>
        <w:pStyle w:val="TOC1"/>
        <w:tabs>
          <w:tab w:val="right" w:leader="dot" w:pos="8306"/>
        </w:tabs>
      </w:pPr>
      <w:hyperlink w:anchor="_Toc10663" w:history="1">
        <w:r>
          <w:rPr>
            <w:rFonts w:ascii="仿宋" w:eastAsia="仿宋" w:hAnsi="仿宋" w:cs="仿宋" w:hint="eastAsia"/>
            <w:lang w:eastAsia="zh-CN"/>
          </w:rPr>
          <w:t>十三、营销与推广策略</w:t>
        </w:r>
        <w:r>
          <w:tab/>
        </w:r>
        <w:r>
          <w:fldChar w:fldCharType="begin"/>
        </w:r>
        <w:r>
          <w:instrText xml:space="preserve"> PAGEREF _Toc10663 \h </w:instrText>
        </w:r>
        <w:r>
          <w:fldChar w:fldCharType="separate"/>
        </w:r>
        <w:r>
          <w:t>54</w:t>
        </w:r>
        <w:r>
          <w:fldChar w:fldCharType="end"/>
        </w:r>
      </w:hyperlink>
    </w:p>
    <w:p>
      <w:pPr>
        <w:pStyle w:val="TOC2"/>
        <w:tabs>
          <w:tab w:val="right" w:leader="dot" w:pos="8306"/>
        </w:tabs>
      </w:pPr>
      <w:hyperlink w:anchor="_Toc16548" w:history="1">
        <w:r>
          <w:rPr>
            <w:rFonts w:ascii="仿宋" w:eastAsia="仿宋" w:hAnsi="仿宋" w:cs="仿宋" w:hint="eastAsia"/>
            <w:lang w:eastAsia="zh-CN"/>
          </w:rPr>
          <w:t>(一)、产品/服务定位与特点</w:t>
        </w:r>
        <w:r>
          <w:tab/>
        </w:r>
        <w:r>
          <w:fldChar w:fldCharType="begin"/>
        </w:r>
        <w:r>
          <w:instrText xml:space="preserve"> PAGEREF _Toc16548 \h </w:instrText>
        </w:r>
        <w:r>
          <w:fldChar w:fldCharType="separate"/>
        </w:r>
        <w:r>
          <w:t>54</w:t>
        </w:r>
        <w:r>
          <w:fldChar w:fldCharType="end"/>
        </w:r>
      </w:hyperlink>
    </w:p>
    <w:p>
      <w:pPr>
        <w:pStyle w:val="TOC2"/>
        <w:tabs>
          <w:tab w:val="right" w:leader="dot" w:pos="8306"/>
        </w:tabs>
      </w:pPr>
      <w:hyperlink w:anchor="_Toc16402" w:history="1">
        <w:r>
          <w:rPr>
            <w:rFonts w:ascii="仿宋" w:eastAsia="仿宋" w:hAnsi="仿宋" w:cs="仿宋" w:hint="eastAsia"/>
            <w:lang w:eastAsia="zh-CN"/>
          </w:rPr>
          <w:t>(二)、市场定位与竞争分析</w:t>
        </w:r>
        <w:r>
          <w:tab/>
        </w:r>
        <w:r>
          <w:fldChar w:fldCharType="begin"/>
        </w:r>
        <w:r>
          <w:instrText xml:space="preserve"> PAGEREF _Toc16402 \h </w:instrText>
        </w:r>
        <w:r>
          <w:fldChar w:fldCharType="separate"/>
        </w:r>
        <w:r>
          <w:t>55</w:t>
        </w:r>
        <w:r>
          <w:fldChar w:fldCharType="end"/>
        </w:r>
      </w:hyperlink>
    </w:p>
    <w:p>
      <w:pPr>
        <w:pStyle w:val="TOC2"/>
        <w:tabs>
          <w:tab w:val="right" w:leader="dot" w:pos="8306"/>
        </w:tabs>
      </w:pPr>
      <w:hyperlink w:anchor="_Toc28616" w:history="1">
        <w:r>
          <w:rPr>
            <w:rFonts w:ascii="仿宋" w:eastAsia="仿宋" w:hAnsi="仿宋" w:cs="仿宋" w:hint="eastAsia"/>
            <w:lang w:eastAsia="zh-CN"/>
          </w:rPr>
          <w:t>(三)、营销渠道与策略</w:t>
        </w:r>
        <w:r>
          <w:tab/>
        </w:r>
        <w:r>
          <w:fldChar w:fldCharType="begin"/>
        </w:r>
        <w:r>
          <w:instrText xml:space="preserve"> PAGEREF _Toc28616 \h </w:instrText>
        </w:r>
        <w:r>
          <w:fldChar w:fldCharType="separate"/>
        </w:r>
        <w:r>
          <w:t>57</w:t>
        </w:r>
        <w:r>
          <w:fldChar w:fldCharType="end"/>
        </w:r>
      </w:hyperlink>
    </w:p>
    <w:p>
      <w:pPr>
        <w:pStyle w:val="TOC2"/>
        <w:tabs>
          <w:tab w:val="right" w:leader="dot" w:pos="8306"/>
        </w:tabs>
      </w:pPr>
      <w:hyperlink w:anchor="_Toc9493" w:history="1">
        <w:r>
          <w:rPr>
            <w:rFonts w:ascii="仿宋" w:eastAsia="仿宋" w:hAnsi="仿宋" w:cs="仿宋" w:hint="eastAsia"/>
            <w:lang w:eastAsia="zh-CN"/>
          </w:rPr>
          <w:t>(四)、推广与宣传活动</w:t>
        </w:r>
        <w:r>
          <w:tab/>
        </w:r>
        <w:r>
          <w:fldChar w:fldCharType="begin"/>
        </w:r>
        <w:r>
          <w:instrText xml:space="preserve"> PAGEREF _Toc9493 \h </w:instrText>
        </w:r>
        <w:r>
          <w:fldChar w:fldCharType="separate"/>
        </w:r>
        <w:r>
          <w:t>58</w:t>
        </w:r>
        <w:r>
          <w:fldChar w:fldCharType="end"/>
        </w:r>
      </w:hyperlink>
    </w:p>
    <w:p>
      <w:pPr>
        <w:pStyle w:val="TOC1"/>
        <w:tabs>
          <w:tab w:val="right" w:leader="dot" w:pos="8306"/>
        </w:tabs>
      </w:pPr>
      <w:hyperlink w:anchor="_Toc3222" w:history="1">
        <w:r>
          <w:rPr>
            <w:rFonts w:ascii="仿宋" w:eastAsia="仿宋" w:hAnsi="仿宋" w:cs="仿宋" w:hint="eastAsia"/>
            <w:lang w:eastAsia="zh-CN"/>
          </w:rPr>
          <w:t>十四、太阳开水器项目工程方案分析</w:t>
        </w:r>
        <w:r>
          <w:tab/>
        </w:r>
        <w:r>
          <w:fldChar w:fldCharType="begin"/>
        </w:r>
        <w:r>
          <w:instrText xml:space="preserve"> PAGEREF _Toc3222 \h </w:instrText>
        </w:r>
        <w:r>
          <w:fldChar w:fldCharType="separate"/>
        </w:r>
        <w:r>
          <w:t>63</w:t>
        </w:r>
        <w:r>
          <w:fldChar w:fldCharType="end"/>
        </w:r>
      </w:hyperlink>
    </w:p>
    <w:p>
      <w:pPr>
        <w:pStyle w:val="TOC2"/>
        <w:tabs>
          <w:tab w:val="right" w:leader="dot" w:pos="8306"/>
        </w:tabs>
      </w:pPr>
      <w:hyperlink w:anchor="_Toc459" w:history="1">
        <w:r>
          <w:rPr>
            <w:rFonts w:ascii="仿宋" w:eastAsia="仿宋" w:hAnsi="仿宋" w:cs="仿宋" w:hint="eastAsia"/>
            <w:lang w:eastAsia="zh-CN"/>
          </w:rPr>
          <w:t>(一)、建筑工程设计原则</w:t>
        </w:r>
        <w:r>
          <w:tab/>
        </w:r>
        <w:r>
          <w:fldChar w:fldCharType="begin"/>
        </w:r>
        <w:r>
          <w:instrText xml:space="preserve"> PAGEREF _Toc459 \h </w:instrText>
        </w:r>
        <w:r>
          <w:fldChar w:fldCharType="separate"/>
        </w:r>
        <w:r>
          <w:t>63</w:t>
        </w:r>
        <w:r>
          <w:fldChar w:fldCharType="end"/>
        </w:r>
      </w:hyperlink>
    </w:p>
    <w:p>
      <w:pPr>
        <w:pStyle w:val="TOC2"/>
        <w:tabs>
          <w:tab w:val="right" w:leader="dot" w:pos="8306"/>
        </w:tabs>
      </w:pPr>
      <w:hyperlink w:anchor="_Toc6449" w:history="1">
        <w:r>
          <w:rPr>
            <w:rFonts w:ascii="仿宋" w:eastAsia="仿宋" w:hAnsi="仿宋" w:cs="仿宋" w:hint="eastAsia"/>
            <w:lang w:eastAsia="zh-CN"/>
          </w:rPr>
          <w:t>(二)、土建工程建设指标</w:t>
        </w:r>
        <w:r>
          <w:tab/>
        </w:r>
        <w:r>
          <w:fldChar w:fldCharType="begin"/>
        </w:r>
        <w:r>
          <w:instrText xml:space="preserve"> PAGEREF _Toc6449 \h </w:instrText>
        </w:r>
        <w:r>
          <w:fldChar w:fldCharType="separate"/>
        </w:r>
        <w:r>
          <w:t>66</w:t>
        </w:r>
        <w:r>
          <w:fldChar w:fldCharType="end"/>
        </w:r>
      </w:hyperlink>
    </w:p>
    <w:p>
      <w:pPr>
        <w:pStyle w:val="TOC1"/>
        <w:tabs>
          <w:tab w:val="right" w:leader="dot" w:pos="8306"/>
        </w:tabs>
      </w:pPr>
      <w:hyperlink w:anchor="_Toc16224" w:history="1">
        <w:r>
          <w:rPr>
            <w:rFonts w:ascii="仿宋" w:eastAsia="仿宋" w:hAnsi="仿宋" w:cs="仿宋" w:hint="eastAsia"/>
            <w:lang w:eastAsia="zh-CN"/>
          </w:rPr>
          <w:t>十五、太阳开水器项目实施保障措施</w:t>
        </w:r>
        <w:r>
          <w:tab/>
        </w:r>
        <w:r>
          <w:fldChar w:fldCharType="begin"/>
        </w:r>
        <w:r>
          <w:instrText xml:space="preserve"> PAGEREF _Toc16224 \h </w:instrText>
        </w:r>
        <w:r>
          <w:fldChar w:fldCharType="separate"/>
        </w:r>
        <w:r>
          <w:t>68</w:t>
        </w:r>
        <w:r>
          <w:fldChar w:fldCharType="end"/>
        </w:r>
      </w:hyperlink>
    </w:p>
    <w:p>
      <w:pPr>
        <w:pStyle w:val="TOC2"/>
        <w:tabs>
          <w:tab w:val="right" w:leader="dot" w:pos="8306"/>
        </w:tabs>
      </w:pPr>
      <w:hyperlink w:anchor="_Toc21349" w:history="1">
        <w:r>
          <w:rPr>
            <w:rFonts w:ascii="仿宋" w:eastAsia="仿宋" w:hAnsi="仿宋" w:cs="仿宋" w:hint="eastAsia"/>
            <w:lang w:eastAsia="zh-CN"/>
          </w:rPr>
          <w:t>(一)、太阳开水器项目实施保障机制</w:t>
        </w:r>
        <w:r>
          <w:tab/>
        </w:r>
        <w:r>
          <w:fldChar w:fldCharType="begin"/>
        </w:r>
        <w:r>
          <w:instrText xml:space="preserve"> PAGEREF _Toc21349 \h </w:instrText>
        </w:r>
        <w:r>
          <w:fldChar w:fldCharType="separate"/>
        </w:r>
        <w:r>
          <w:t>68</w:t>
        </w:r>
        <w:r>
          <w:fldChar w:fldCharType="end"/>
        </w:r>
      </w:hyperlink>
    </w:p>
    <w:p>
      <w:pPr>
        <w:pStyle w:val="TOC2"/>
        <w:tabs>
          <w:tab w:val="right" w:leader="dot" w:pos="8306"/>
        </w:tabs>
      </w:pPr>
      <w:hyperlink w:anchor="_Toc24718" w:history="1">
        <w:r>
          <w:rPr>
            <w:rFonts w:ascii="仿宋" w:eastAsia="仿宋" w:hAnsi="仿宋" w:cs="仿宋" w:hint="eastAsia"/>
            <w:lang w:eastAsia="zh-CN"/>
          </w:rPr>
          <w:t>(二)、太阳开水器项目法律合规要求</w:t>
        </w:r>
        <w:r>
          <w:tab/>
        </w:r>
        <w:r>
          <w:fldChar w:fldCharType="begin"/>
        </w:r>
        <w:r>
          <w:instrText xml:space="preserve"> PAGEREF _Toc24718 \h </w:instrText>
        </w:r>
        <w:r>
          <w:fldChar w:fldCharType="separate"/>
        </w:r>
        <w:r>
          <w:t>72</w:t>
        </w:r>
        <w:r>
          <w:fldChar w:fldCharType="end"/>
        </w:r>
      </w:hyperlink>
    </w:p>
    <w:p>
      <w:pPr>
        <w:pStyle w:val="TOC2"/>
        <w:tabs>
          <w:tab w:val="right" w:leader="dot" w:pos="8306"/>
        </w:tabs>
      </w:pPr>
      <w:hyperlink w:anchor="_Toc1688" w:history="1">
        <w:r>
          <w:rPr>
            <w:rFonts w:ascii="仿宋" w:eastAsia="仿宋" w:hAnsi="仿宋" w:cs="仿宋" w:hint="eastAsia"/>
            <w:lang w:eastAsia="zh-CN"/>
          </w:rPr>
          <w:t>(三)、太阳开水器项目合同管理与法律事务</w:t>
        </w:r>
        <w:r>
          <w:tab/>
        </w:r>
        <w:r>
          <w:fldChar w:fldCharType="begin"/>
        </w:r>
        <w:r>
          <w:instrText xml:space="preserve"> PAGEREF _Toc1688 \h </w:instrText>
        </w:r>
        <w:r>
          <w:fldChar w:fldCharType="separate"/>
        </w:r>
        <w:r>
          <w:t>76</w:t>
        </w:r>
        <w:r>
          <w:fldChar w:fldCharType="end"/>
        </w:r>
      </w:hyperlink>
    </w:p>
    <w:p>
      <w:pPr>
        <w:pStyle w:val="TOC2"/>
        <w:tabs>
          <w:tab w:val="right" w:leader="dot" w:pos="8306"/>
        </w:tabs>
      </w:pPr>
      <w:hyperlink w:anchor="_Toc28760" w:history="1">
        <w:r>
          <w:rPr>
            <w:rFonts w:ascii="仿宋" w:eastAsia="仿宋" w:hAnsi="仿宋" w:cs="仿宋" w:hint="eastAsia"/>
            <w:lang w:eastAsia="zh-CN"/>
          </w:rPr>
          <w:t>(四)、太阳开水器项目知识产权保护策略</w:t>
        </w:r>
        <w:r>
          <w:tab/>
        </w:r>
        <w:r>
          <w:fldChar w:fldCharType="begin"/>
        </w:r>
        <w:r>
          <w:instrText xml:space="preserve"> PAGEREF _Toc28760 \h </w:instrText>
        </w:r>
        <w:r>
          <w:fldChar w:fldCharType="separate"/>
        </w:r>
        <w:r>
          <w:t>82</w:t>
        </w:r>
        <w:r>
          <w:fldChar w:fldCharType="end"/>
        </w:r>
      </w:hyperlink>
    </w:p>
    <w:p>
      <w:pPr>
        <w:pStyle w:val="TOC1"/>
        <w:tabs>
          <w:tab w:val="right" w:leader="dot" w:pos="8306"/>
        </w:tabs>
      </w:pPr>
      <w:hyperlink w:anchor="_Toc4657" w:history="1">
        <w:r>
          <w:rPr>
            <w:rFonts w:ascii="仿宋" w:eastAsia="仿宋" w:hAnsi="仿宋" w:cs="仿宋" w:hint="eastAsia"/>
            <w:lang w:eastAsia="zh-CN"/>
          </w:rPr>
          <w:t>十六、太阳开水器项目实施时间节点</w:t>
        </w:r>
        <w:r>
          <w:tab/>
        </w:r>
        <w:r>
          <w:fldChar w:fldCharType="begin"/>
        </w:r>
        <w:r>
          <w:instrText xml:space="preserve"> PAGEREF _Toc4657 \h </w:instrText>
        </w:r>
        <w:r>
          <w:fldChar w:fldCharType="separate"/>
        </w:r>
        <w:r>
          <w:t>85</w:t>
        </w:r>
        <w:r>
          <w:fldChar w:fldCharType="end"/>
        </w:r>
      </w:hyperlink>
    </w:p>
    <w:p>
      <w:pPr>
        <w:pStyle w:val="TOC2"/>
        <w:tabs>
          <w:tab w:val="right" w:leader="dot" w:pos="8306"/>
        </w:tabs>
      </w:pPr>
      <w:hyperlink w:anchor="_Toc30538" w:history="1">
        <w:r>
          <w:rPr>
            <w:rFonts w:ascii="仿宋" w:eastAsia="仿宋" w:hAnsi="仿宋" w:cs="仿宋" w:hint="eastAsia"/>
            <w:lang w:eastAsia="zh-CN"/>
          </w:rPr>
          <w:t>(一)、太阳开水器项目启动阶段时间节点</w:t>
        </w:r>
        <w:r>
          <w:tab/>
        </w:r>
        <w:r>
          <w:fldChar w:fldCharType="begin"/>
        </w:r>
        <w:r>
          <w:instrText xml:space="preserve"> PAGEREF _Toc30538 \h </w:instrText>
        </w:r>
        <w:r>
          <w:fldChar w:fldCharType="separate"/>
        </w:r>
        <w:r>
          <w:t>85</w:t>
        </w:r>
        <w:r>
          <w:fldChar w:fldCharType="end"/>
        </w:r>
      </w:hyperlink>
    </w:p>
    <w:p>
      <w:pPr>
        <w:pStyle w:val="TOC2"/>
        <w:tabs>
          <w:tab w:val="right" w:leader="dot" w:pos="8306"/>
        </w:tabs>
      </w:pPr>
      <w:hyperlink w:anchor="_Toc28737" w:history="1">
        <w:r>
          <w:rPr>
            <w:rFonts w:ascii="仿宋" w:eastAsia="仿宋" w:hAnsi="仿宋" w:cs="仿宋" w:hint="eastAsia"/>
            <w:lang w:eastAsia="zh-CN"/>
          </w:rPr>
          <w:t>(二)、太阳开水器项目执行阶段时间节点</w:t>
        </w:r>
        <w:r>
          <w:tab/>
        </w:r>
        <w:r>
          <w:fldChar w:fldCharType="begin"/>
        </w:r>
        <w:r>
          <w:instrText xml:space="preserve"> PAGEREF _Toc28737 \h </w:instrText>
        </w:r>
        <w:r>
          <w:fldChar w:fldCharType="separate"/>
        </w:r>
        <w:r>
          <w:t>86</w:t>
        </w:r>
        <w:r>
          <w:fldChar w:fldCharType="end"/>
        </w:r>
      </w:hyperlink>
    </w:p>
    <w:p>
      <w:pPr>
        <w:pStyle w:val="TOC2"/>
        <w:tabs>
          <w:tab w:val="right" w:leader="dot" w:pos="8306"/>
        </w:tabs>
      </w:pPr>
      <w:hyperlink w:anchor="_Toc13317" w:history="1">
        <w:r>
          <w:rPr>
            <w:rFonts w:ascii="仿宋" w:eastAsia="仿宋" w:hAnsi="仿宋" w:cs="仿宋" w:hint="eastAsia"/>
            <w:lang w:eastAsia="zh-CN"/>
          </w:rPr>
          <w:t>(三)、太阳开水器项目完成阶段时间节点</w:t>
        </w:r>
        <w:r>
          <w:tab/>
        </w:r>
        <w:r>
          <w:fldChar w:fldCharType="begin"/>
        </w:r>
        <w:r>
          <w:instrText xml:space="preserve"> PAGEREF _Toc13317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36"/>
      <w:r>
        <w:rPr>
          <w:rFonts w:ascii="仿宋" w:eastAsia="仿宋" w:hAnsi="仿宋" w:cs="仿宋" w:hint="eastAsia"/>
          <w:sz w:val="28"/>
          <w:lang w:eastAsia="zh-CN"/>
        </w:rPr>
        <w:t>一、太阳开水器项目选址可行性分析</w:t>
      </w:r>
      <w:bookmarkEnd w:id="2"/>
    </w:p>
    <w:p>
      <w:pPr>
        <w:pStyle w:val="Heading2"/>
        <w:rPr>
          <w:rFonts w:ascii="仿宋" w:eastAsia="仿宋" w:hAnsi="仿宋" w:cs="仿宋" w:hint="eastAsia"/>
          <w:lang w:eastAsia="zh-CN"/>
        </w:rPr>
      </w:pPr>
      <w:bookmarkStart w:id="3" w:name="_Toc9540"/>
      <w:r>
        <w:rPr>
          <w:rFonts w:ascii="仿宋" w:eastAsia="仿宋" w:hAnsi="仿宋" w:cs="仿宋" w:hint="eastAsia"/>
          <w:lang w:eastAsia="zh-CN"/>
        </w:rPr>
        <w:t>(一)、太阳开水器项目选址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该太阳开水器项目选址位于XX省XX市XX区XXX街道</w:t>
      </w:r>
    </w:p>
    <w:p>
      <w:pPr>
        <w:pStyle w:val="Heading2"/>
        <w:ind w:firstLine="560" w:firstLineChars="200"/>
        <w:rPr>
          <w:rFonts w:ascii="仿宋" w:eastAsia="仿宋" w:hAnsi="仿宋" w:cs="仿宋" w:hint="eastAsia"/>
          <w:sz w:val="28"/>
          <w:lang w:eastAsia="zh-CN"/>
        </w:rPr>
      </w:pPr>
      <w:bookmarkStart w:id="4" w:name="_Toc1536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太阳开水器项目的征地面积将根据太阳开水器项目的实际规模和需求进行精确规划。具体面积XXX平方米，旨在确保太阳开水器项目不仅能够满足当前的发展需求，还能够预留空间以适应未来的扩展。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净用地面积是在征地面积基础上去除不可利用面积后的实际可开发用地。具体面积XXX平方米，考虑到环保、交通、安全等多方面因素，以确保太阳开水器项目在整体利用效率上达到最优。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太阳开水器项目计划建设的建筑总规模具体面积XXX平方米。这一规模的确定综合考虑了太阳开水器项目的性质、规模，以及城市规划的相关要求，确保建筑布局与周边环境协调一致。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绿地率是太阳开水器项目用地中被规划为绿地的比例。具体面积XXX平方米，旨在通过合理规划绿地，改善太阳开水器项目周边环境，提升居民生活质量，并符合城市整体绿化规划。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容积率是用地上可以建设的建筑总体积与用地面积之比。具体面积XXX，通过合理的容积率规划，确保太阳开水器项目建筑规模与周边环境和谐共生。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太阳开水器项目选址与当地城市规划相一致，具体面积XXX平方米。通过与城市规划部门深入沟通，确保太阳开水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太阳开水器项目选址符合当地产业政策，具体面积XXX平方米。这包括太阳开水器项目对当地经济的促进作用，以及对相关产业的带动效应，确保太阳开水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用地总体要求必须符合环保和可持续发展的原则，具体面积XXX平方米。通过采用绿色建筑设计、节能减排等措施，确保太阳开水器项目在建设和运营过程中对环境的影响最小化，达到可持续发展的要求。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确保太阳开水器项目选址具备必要的公共设施配套，具体面积XXX平方米。这包括交通便利性、教育、医疗等基础设施，以提高居民生活品质，使得太阳开水器项目选址更具吸引力。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考虑用地总体要求对当地社会稳定性的影响，具体面积XXX平方米。通过深入了解当地社区反馈，确保太阳开水器项目的选址和建设过程对当地社会和谐稳定产生积极作用。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太阳开水器项目选址不仅符合法规和规划，还在实际操作中具有可行性。这一全面规划将为太阳开水器项目的成功实施提供坚实的基础，确保太阳开水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73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开水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太阳开水器项目的设备规划和空间设计中，我们将采取灵活设备布局的措施。设备布局将根据实际需求进行灵活设计，避免不必要的浪费。通过合理规划设备摆放位置，我们将提高设备的利用率，减少设备间距，以确保太阳开水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太阳开水器项目内部引入共享设施的概念，例如共享会议室、办公区等。通过这种方式，我们可以减少对资源的重复建设，提高资源共享效率，从而减小太阳开水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3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太阳开水器项目的总图布置中，我们将不同功能区域进行明确的规划，以最大程度满足太阳开水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65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太阳开水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太阳开水器项目对环境的影响是综合评价的重要因素之一。我们将详细考虑选址周边的自然环境、生态保护区、水源地等情况，确保太阳开水器项目的建设和运营对环境影响最小化，并符合当地的环保法规标准。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对选址的评价还需充分考虑当地政府的产业政策和法规。我们将详细了解太阳开水器项目所在地的相关政策，确保太阳开水器项目的规划和运营与当地法规相符，降低不必要的法律风险。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考虑到社会稳定性对企业运营的重要性，我们将评估选址地区的社会安全情况、劳工关系、社区反馈等方面，以确保太阳开水器项目的建设和运营不会受到社会稳定性的负面影响。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最后，我们将综合考虑用地成本，包括土地购置费用、土地开发成本等。通过对用地成本的详细评估，我们能够做出更为精确的经济效益分析，为太阳开水器项目的投资决策提供有力支持。</w:t>
      </w:r>
    </w:p>
    <w:p>
      <w:pPr>
        <w:pStyle w:val="Heading1"/>
        <w:ind w:firstLine="560" w:firstLineChars="200"/>
        <w:rPr>
          <w:rFonts w:ascii="仿宋" w:eastAsia="仿宋" w:hAnsi="仿宋" w:cs="仿宋" w:hint="eastAsia"/>
          <w:sz w:val="28"/>
          <w:lang w:eastAsia="zh-CN"/>
        </w:rPr>
      </w:pPr>
      <w:bookmarkStart w:id="8" w:name="_Toc438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734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太阳开水器项目的技术管理特点体现在其创新导向。通过引入最先进的技术趋势和解决方案，太阳开水器项目致力于提升科技含量、提高质量和效率水平。这意味着我们将采用最新的工具和方法，确保太阳开水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太阳开水器项目技术管理的显著特征。通过整合不同领域的技术资源，我们实现了跨学科的协同工作。这有助于优化技术架构，提高整体效能。此外，整合性策略还促进了不同技术团队之间的紧密沟通和高效合作，确保太阳开水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太阳开水器项目所采用的技术。通过不断优化技术方案，太阳开水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太阳开水器项目团队将在太阳开水器项目初期识别可能的技术风险，并采取相应的预防和应对措施。通过建立健全的风险评估机制，太阳开水器项目能够在实施过程中及时发现并解决潜在的技术问题，保障太阳开水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太阳开水器项目中，技术将成为太阳开水器项目成功的有力支持。这一深度剖析揭示了技术管理在太阳开水器项目实施中的关键作用，为太阳开水器项目的技术基础奠定了坚实的基础。</w:t>
      </w:r>
    </w:p>
    <w:p>
      <w:pPr>
        <w:pStyle w:val="Heading2"/>
        <w:ind w:firstLine="560" w:firstLineChars="200"/>
        <w:rPr>
          <w:rFonts w:ascii="仿宋" w:eastAsia="仿宋" w:hAnsi="仿宋" w:cs="仿宋" w:hint="eastAsia"/>
          <w:sz w:val="28"/>
          <w:lang w:eastAsia="zh-CN"/>
        </w:rPr>
      </w:pPr>
      <w:bookmarkStart w:id="10" w:name="_Toc22175"/>
      <w:r>
        <w:rPr>
          <w:rFonts w:ascii="仿宋" w:eastAsia="仿宋" w:hAnsi="仿宋" w:cs="仿宋" w:hint="eastAsia"/>
          <w:sz w:val="28"/>
          <w:lang w:eastAsia="zh-CN"/>
        </w:rPr>
        <w:t>(二)、太阳开水器项目工艺技术设计方案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太阳开水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太阳开水器项目将严格按照相关行业规范要求进行组织。通过有效控制产品质量，太阳开水器项目将致力于为顾客提供优质的太阳开水器项目产品和良好的服务。这体现了太阳开水器项目对于生产活动合规性和质量标准的高度重视，为太阳开水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太阳开水器项目注重生态效益和清洁生产原则。太阳开水器项目建设将紧密结合地方特色经济发展，与社会经济发展规划和区域环境保护规划方案相协调一致。通过与当地区域自然生态系统的结合，太阳开水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太阳开水器项目产品具有多样化的客户需求和个性化的特点。因此，太阳开水器项目产品规格品种多样，且单批生产数量较小。为满足这一特点，太阳开水器项目承办单位将建设先进的柔性制造生产线。通过广泛应用柔性制造技术，太阳开水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太阳开水器项目采用的技术具有较高的技术含量和自动化水平，处于国内先进水平。这一技术选用不仅体现了对生产效率、质量和环境友好性的高标准要求，同时为太阳开水器项目的可持续发展奠定了坚实的基础。</w:t>
      </w:r>
    </w:p>
    <w:p>
      <w:pPr>
        <w:pStyle w:val="Heading2"/>
        <w:ind w:firstLine="560" w:firstLineChars="200"/>
        <w:rPr>
          <w:rFonts w:ascii="仿宋" w:eastAsia="仿宋" w:hAnsi="仿宋" w:cs="仿宋" w:hint="eastAsia"/>
          <w:sz w:val="28"/>
          <w:lang w:eastAsia="zh-CN"/>
        </w:rPr>
      </w:pPr>
      <w:bookmarkStart w:id="11" w:name="_Toc1785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为确保太阳开水器项目的高效生产和技术实施，我们制定了一套精心设计的设备选型方案，以满足太阳开水器项目生产、质量和环保的要求。该方案的主要特点如下：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太阳开水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针对太阳开水器项目产品的多样性和小批量生产的特点，我们将建设柔性制造生产线。通过在设备选型中考虑柔性制造技术，可以灵活应对不同产品规格和生产需求，实现生产线的高度灵活性和适应性。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671"/>
      <w:r>
        <w:rPr>
          <w:rFonts w:ascii="仿宋" w:eastAsia="仿宋" w:hAnsi="仿宋" w:cs="仿宋" w:hint="eastAsia"/>
          <w:sz w:val="28"/>
          <w:lang w:eastAsia="zh-CN"/>
        </w:rPr>
        <w:t>三、太阳开水器项目土建工程</w:t>
      </w:r>
      <w:bookmarkEnd w:id="12"/>
    </w:p>
    <w:p>
      <w:pPr>
        <w:pStyle w:val="Heading2"/>
        <w:rPr>
          <w:rFonts w:ascii="仿宋" w:eastAsia="仿宋" w:hAnsi="仿宋" w:cs="仿宋" w:hint="eastAsia"/>
          <w:lang w:eastAsia="zh-CN"/>
        </w:rPr>
      </w:pPr>
      <w:bookmarkStart w:id="13" w:name="_Toc617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在太阳开水器项目的建筑工程设计中，我们将秉承一系列重要的设计原则，以确保太阳开水器项目建筑在功能、美观、可持续性等方面达到最佳效果。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首要原则是确保建筑的功能性得到最大化的发挥。我们将充分理解太阳开水器项目的实际需求，合理布局各个功能区域，保证建筑在满足业务需求的同时，提供高效的工作环境。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在建筑设计中，我们将综合考虑建设和运营成本。通过精细的经济效益分析，确保设计方案在高效利用资源的同时，对太阳开水器项目的长期盈利能力有积极的贡献。</w:t>
      </w:r>
    </w:p>
    <w:p>
      <w:pPr>
        <w:pStyle w:val="Heading2"/>
        <w:ind w:firstLine="560" w:firstLineChars="200"/>
        <w:rPr>
          <w:rFonts w:ascii="仿宋" w:eastAsia="仿宋" w:hAnsi="仿宋" w:cs="仿宋" w:hint="eastAsia"/>
          <w:sz w:val="28"/>
          <w:lang w:eastAsia="zh-CN"/>
        </w:rPr>
      </w:pPr>
      <w:bookmarkStart w:id="14" w:name="_Toc25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开水器项目的土建工程设计中，我们将精准设定设计年限，结合太阳开水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太阳开水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83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太阳开水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太阳开水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太阳开水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34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本期工程太阳开水器项目预计总建筑面积XXX平方米，其中：计容建筑面积XXX平方米，计划建筑工程投资XX万元，占太阳开水器项目总投资的XX%。</w:t>
      </w:r>
    </w:p>
    <w:p>
      <w:pPr>
        <w:pStyle w:val="Heading1"/>
        <w:ind w:firstLine="560" w:firstLineChars="200"/>
        <w:rPr>
          <w:rFonts w:ascii="仿宋" w:eastAsia="仿宋" w:hAnsi="仿宋" w:cs="仿宋" w:hint="eastAsia"/>
          <w:sz w:val="28"/>
          <w:lang w:eastAsia="zh-CN"/>
        </w:rPr>
      </w:pPr>
      <w:bookmarkStart w:id="17" w:name="_Toc16140"/>
      <w:r>
        <w:rPr>
          <w:rFonts w:ascii="仿宋" w:eastAsia="仿宋" w:hAnsi="仿宋" w:cs="仿宋" w:hint="eastAsia"/>
          <w:sz w:val="28"/>
          <w:lang w:eastAsia="zh-CN"/>
        </w:rPr>
        <w:t>四、太阳开水器项目建设背景及必要性分析</w:t>
      </w:r>
      <w:bookmarkEnd w:id="17"/>
    </w:p>
    <w:p>
      <w:pPr>
        <w:pStyle w:val="Heading2"/>
        <w:rPr>
          <w:rFonts w:ascii="仿宋" w:eastAsia="仿宋" w:hAnsi="仿宋" w:cs="仿宋" w:hint="eastAsia"/>
          <w:lang w:eastAsia="zh-CN"/>
        </w:rPr>
      </w:pPr>
      <w:bookmarkStart w:id="18" w:name="_Toc16265"/>
      <w:r>
        <w:rPr>
          <w:rFonts w:ascii="仿宋" w:eastAsia="仿宋" w:hAnsi="仿宋" w:cs="仿宋" w:hint="eastAsia"/>
          <w:lang w:eastAsia="zh-CN"/>
        </w:rPr>
        <w:t>(一)、太阳开水器项目背景分析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开水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太阳开水器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太阳开水器项目在这个潮流中的定位。同时，我们将关注行业内涌现的新兴机遇，以便太阳开水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太阳开水器项目提供了强大的发展动力。我们将聚焦于行业内最新的技术发展趋势，包括但不限于人工智能、大数据分析、物联网等领域。通过深度的技术研究，我们将确保太阳开水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太阳开水器项目发展的源泉。我们将投入更多的精力对市场需求进行深入剖析，超越表面的需求，深入挖掘潜在的市场痛点和机遇。通过对市场需求的细致了解，太阳开水器项目将更有针对性地设计解决方案，满足市场的多样化需求，从而更好地促进太阳开水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太阳开水器项目战略至关重要。我们将对竞争态势进行更为深入的分析，包括但不限于市场份额、产品特点、客户满意度等多个维度。通过深度的竞争分析，太阳开水器项目将能够更准确地把握市场脉搏，制定具有竞争力的太阳开水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https://d.book118.com/005104221340011041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太阳开水器项目规划设计蓝图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344FC8"/>
    <w:rsid w:val="71344F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1042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2024-01-11T19:17:00Z</dcterms:created>
  <dcterms:modified xsi:type="dcterms:W3CDTF">2024-01-11T19:18:02Z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810DE54150D24548A13CEC9E64A6710E_11</vt:lpwstr>
  </property>
  <property fmtid="{D5CDD505-2E9C-101B-9397-08002B2CF9AE}" pid="3" name="KSOProductBuildVer">
    <vt:lpwstr>2052-12.1.0.16120</vt:lpwstr>
  </property>
</Properties>
</file>