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井口装置项目规划设计方案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63" w:history="1">
        <w:r>
          <w:rPr>
            <w:rFonts w:ascii="仿宋" w:eastAsia="仿宋" w:hAnsi="仿宋" w:cs="仿宋" w:hint="eastAsia"/>
            <w:lang w:eastAsia="zh-CN"/>
          </w:rPr>
          <w:t>概论</w:t>
        </w:r>
        <w:r>
          <w:tab/>
        </w:r>
        <w:r>
          <w:fldChar w:fldCharType="begin"/>
        </w:r>
        <w:r>
          <w:instrText xml:space="preserve"> PAGEREF _Toc30863 \h </w:instrText>
        </w:r>
        <w:r>
          <w:fldChar w:fldCharType="separate"/>
        </w:r>
        <w:r>
          <w:t>3</w:t>
        </w:r>
        <w:r>
          <w:fldChar w:fldCharType="end"/>
        </w:r>
      </w:hyperlink>
    </w:p>
    <w:p>
      <w:pPr>
        <w:pStyle w:val="TOC1"/>
        <w:tabs>
          <w:tab w:val="right" w:leader="dot" w:pos="8306"/>
        </w:tabs>
      </w:pPr>
      <w:hyperlink w:anchor="_Toc32521" w:history="1">
        <w:r>
          <w:rPr>
            <w:rFonts w:ascii="仿宋" w:eastAsia="仿宋" w:hAnsi="仿宋" w:cs="仿宋" w:hint="eastAsia"/>
            <w:lang w:eastAsia="zh-CN"/>
          </w:rPr>
          <w:t>一、井口装置项目建设背景及必要性分析</w:t>
        </w:r>
        <w:r>
          <w:tab/>
        </w:r>
        <w:r>
          <w:fldChar w:fldCharType="begin"/>
        </w:r>
        <w:r>
          <w:instrText xml:space="preserve"> PAGEREF _Toc32521 \h </w:instrText>
        </w:r>
        <w:r>
          <w:fldChar w:fldCharType="separate"/>
        </w:r>
        <w:r>
          <w:t>3</w:t>
        </w:r>
        <w:r>
          <w:fldChar w:fldCharType="end"/>
        </w:r>
      </w:hyperlink>
    </w:p>
    <w:p>
      <w:pPr>
        <w:pStyle w:val="TOC2"/>
        <w:tabs>
          <w:tab w:val="right" w:leader="dot" w:pos="8306"/>
        </w:tabs>
      </w:pPr>
      <w:hyperlink w:anchor="_Toc30939" w:history="1">
        <w:r>
          <w:rPr>
            <w:rFonts w:ascii="仿宋" w:eastAsia="仿宋" w:hAnsi="仿宋" w:cs="仿宋" w:hint="eastAsia"/>
            <w:lang w:eastAsia="zh-CN"/>
          </w:rPr>
          <w:t>(一)、井口装置项目背景分析</w:t>
        </w:r>
        <w:r>
          <w:tab/>
        </w:r>
        <w:r>
          <w:fldChar w:fldCharType="begin"/>
        </w:r>
        <w:r>
          <w:instrText xml:space="preserve"> PAGEREF _Toc30939 \h </w:instrText>
        </w:r>
        <w:r>
          <w:fldChar w:fldCharType="separate"/>
        </w:r>
        <w:r>
          <w:t>3</w:t>
        </w:r>
        <w:r>
          <w:fldChar w:fldCharType="end"/>
        </w:r>
      </w:hyperlink>
    </w:p>
    <w:p>
      <w:pPr>
        <w:pStyle w:val="TOC2"/>
        <w:tabs>
          <w:tab w:val="right" w:leader="dot" w:pos="8306"/>
        </w:tabs>
      </w:pPr>
      <w:hyperlink w:anchor="_Toc18837" w:history="1">
        <w:r>
          <w:rPr>
            <w:rFonts w:ascii="仿宋" w:eastAsia="仿宋" w:hAnsi="仿宋" w:cs="仿宋" w:hint="eastAsia"/>
            <w:lang w:eastAsia="zh-CN"/>
          </w:rPr>
          <w:t>(二)、井口装置项目建设必要性分析</w:t>
        </w:r>
        <w:r>
          <w:tab/>
        </w:r>
        <w:r>
          <w:fldChar w:fldCharType="begin"/>
        </w:r>
        <w:r>
          <w:instrText xml:space="preserve"> PAGEREF _Toc18837 \h </w:instrText>
        </w:r>
        <w:r>
          <w:fldChar w:fldCharType="separate"/>
        </w:r>
        <w:r>
          <w:t>5</w:t>
        </w:r>
        <w:r>
          <w:fldChar w:fldCharType="end"/>
        </w:r>
      </w:hyperlink>
    </w:p>
    <w:p>
      <w:pPr>
        <w:pStyle w:val="TOC1"/>
        <w:tabs>
          <w:tab w:val="right" w:leader="dot" w:pos="8306"/>
        </w:tabs>
      </w:pPr>
      <w:hyperlink w:anchor="_Toc11021" w:history="1">
        <w:r>
          <w:rPr>
            <w:rFonts w:ascii="仿宋" w:eastAsia="仿宋" w:hAnsi="仿宋" w:cs="仿宋" w:hint="eastAsia"/>
            <w:lang w:eastAsia="zh-CN"/>
          </w:rPr>
          <w:t>二、井口装置项目绩效评估</w:t>
        </w:r>
        <w:r>
          <w:tab/>
        </w:r>
        <w:r>
          <w:fldChar w:fldCharType="begin"/>
        </w:r>
        <w:r>
          <w:instrText xml:space="preserve"> PAGEREF _Toc11021 \h </w:instrText>
        </w:r>
        <w:r>
          <w:fldChar w:fldCharType="separate"/>
        </w:r>
        <w:r>
          <w:t>6</w:t>
        </w:r>
        <w:r>
          <w:fldChar w:fldCharType="end"/>
        </w:r>
      </w:hyperlink>
    </w:p>
    <w:p>
      <w:pPr>
        <w:pStyle w:val="TOC2"/>
        <w:tabs>
          <w:tab w:val="right" w:leader="dot" w:pos="8306"/>
        </w:tabs>
      </w:pPr>
      <w:hyperlink w:anchor="_Toc8480" w:history="1">
        <w:r>
          <w:rPr>
            <w:rFonts w:ascii="仿宋" w:eastAsia="仿宋" w:hAnsi="仿宋" w:cs="仿宋" w:hint="eastAsia"/>
            <w:lang w:eastAsia="zh-CN"/>
          </w:rPr>
          <w:t>(一)、绩效评估指标</w:t>
        </w:r>
        <w:r>
          <w:tab/>
        </w:r>
        <w:r>
          <w:fldChar w:fldCharType="begin"/>
        </w:r>
        <w:r>
          <w:instrText xml:space="preserve"> PAGEREF _Toc8480 \h </w:instrText>
        </w:r>
        <w:r>
          <w:fldChar w:fldCharType="separate"/>
        </w:r>
        <w:r>
          <w:t>6</w:t>
        </w:r>
        <w:r>
          <w:fldChar w:fldCharType="end"/>
        </w:r>
      </w:hyperlink>
    </w:p>
    <w:p>
      <w:pPr>
        <w:pStyle w:val="TOC2"/>
        <w:tabs>
          <w:tab w:val="right" w:leader="dot" w:pos="8306"/>
        </w:tabs>
      </w:pPr>
      <w:hyperlink w:anchor="_Toc28449" w:history="1">
        <w:r>
          <w:rPr>
            <w:rFonts w:ascii="仿宋" w:eastAsia="仿宋" w:hAnsi="仿宋" w:cs="仿宋" w:hint="eastAsia"/>
            <w:lang w:eastAsia="zh-CN"/>
          </w:rPr>
          <w:t>(二)、绩效评估方法</w:t>
        </w:r>
        <w:r>
          <w:tab/>
        </w:r>
        <w:r>
          <w:fldChar w:fldCharType="begin"/>
        </w:r>
        <w:r>
          <w:instrText xml:space="preserve"> PAGEREF _Toc28449 \h </w:instrText>
        </w:r>
        <w:r>
          <w:fldChar w:fldCharType="separate"/>
        </w:r>
        <w:r>
          <w:t>7</w:t>
        </w:r>
        <w:r>
          <w:fldChar w:fldCharType="end"/>
        </w:r>
      </w:hyperlink>
    </w:p>
    <w:p>
      <w:pPr>
        <w:pStyle w:val="TOC2"/>
        <w:tabs>
          <w:tab w:val="right" w:leader="dot" w:pos="8306"/>
        </w:tabs>
      </w:pPr>
      <w:hyperlink w:anchor="_Toc13660" w:history="1">
        <w:r>
          <w:rPr>
            <w:rFonts w:ascii="仿宋" w:eastAsia="仿宋" w:hAnsi="仿宋" w:cs="仿宋" w:hint="eastAsia"/>
            <w:lang w:eastAsia="zh-CN"/>
          </w:rPr>
          <w:t>(三)、绩效评估周期</w:t>
        </w:r>
        <w:r>
          <w:tab/>
        </w:r>
        <w:r>
          <w:fldChar w:fldCharType="begin"/>
        </w:r>
        <w:r>
          <w:instrText xml:space="preserve"> PAGEREF _Toc13660 \h </w:instrText>
        </w:r>
        <w:r>
          <w:fldChar w:fldCharType="separate"/>
        </w:r>
        <w:r>
          <w:t>8</w:t>
        </w:r>
        <w:r>
          <w:fldChar w:fldCharType="end"/>
        </w:r>
      </w:hyperlink>
    </w:p>
    <w:p>
      <w:pPr>
        <w:pStyle w:val="TOC1"/>
        <w:tabs>
          <w:tab w:val="right" w:leader="dot" w:pos="8306"/>
        </w:tabs>
      </w:pPr>
      <w:hyperlink w:anchor="_Toc20259" w:history="1">
        <w:r>
          <w:rPr>
            <w:rFonts w:ascii="仿宋" w:eastAsia="仿宋" w:hAnsi="仿宋" w:cs="仿宋" w:hint="eastAsia"/>
            <w:lang w:eastAsia="zh-CN"/>
          </w:rPr>
          <w:t>三、井口装置项目危机管理</w:t>
        </w:r>
        <w:r>
          <w:tab/>
        </w:r>
        <w:r>
          <w:fldChar w:fldCharType="begin"/>
        </w:r>
        <w:r>
          <w:instrText xml:space="preserve"> PAGEREF _Toc20259 \h </w:instrText>
        </w:r>
        <w:r>
          <w:fldChar w:fldCharType="separate"/>
        </w:r>
        <w:r>
          <w:t>9</w:t>
        </w:r>
        <w:r>
          <w:fldChar w:fldCharType="end"/>
        </w:r>
      </w:hyperlink>
    </w:p>
    <w:p>
      <w:pPr>
        <w:pStyle w:val="TOC2"/>
        <w:tabs>
          <w:tab w:val="right" w:leader="dot" w:pos="8306"/>
        </w:tabs>
      </w:pPr>
      <w:hyperlink w:anchor="_Toc1239" w:history="1">
        <w:r>
          <w:rPr>
            <w:rFonts w:ascii="仿宋" w:eastAsia="仿宋" w:hAnsi="仿宋" w:cs="仿宋" w:hint="eastAsia"/>
            <w:lang w:eastAsia="zh-CN"/>
          </w:rPr>
          <w:t>(一)、危机预警与识别</w:t>
        </w:r>
        <w:r>
          <w:tab/>
        </w:r>
        <w:r>
          <w:fldChar w:fldCharType="begin"/>
        </w:r>
        <w:r>
          <w:instrText xml:space="preserve"> PAGEREF _Toc1239 \h </w:instrText>
        </w:r>
        <w:r>
          <w:fldChar w:fldCharType="separate"/>
        </w:r>
        <w:r>
          <w:t>9</w:t>
        </w:r>
        <w:r>
          <w:fldChar w:fldCharType="end"/>
        </w:r>
      </w:hyperlink>
    </w:p>
    <w:p>
      <w:pPr>
        <w:pStyle w:val="TOC2"/>
        <w:tabs>
          <w:tab w:val="right" w:leader="dot" w:pos="8306"/>
        </w:tabs>
      </w:pPr>
      <w:hyperlink w:anchor="_Toc16719" w:history="1">
        <w:r>
          <w:rPr>
            <w:rFonts w:ascii="仿宋" w:eastAsia="仿宋" w:hAnsi="仿宋" w:cs="仿宋" w:hint="eastAsia"/>
            <w:lang w:eastAsia="zh-CN"/>
          </w:rPr>
          <w:t>(二)、危机应对与恢复</w:t>
        </w:r>
        <w:r>
          <w:tab/>
        </w:r>
        <w:r>
          <w:fldChar w:fldCharType="begin"/>
        </w:r>
        <w:r>
          <w:instrText xml:space="preserve"> PAGEREF _Toc16719 \h </w:instrText>
        </w:r>
        <w:r>
          <w:fldChar w:fldCharType="separate"/>
        </w:r>
        <w:r>
          <w:t>10</w:t>
        </w:r>
        <w:r>
          <w:fldChar w:fldCharType="end"/>
        </w:r>
      </w:hyperlink>
    </w:p>
    <w:p>
      <w:pPr>
        <w:pStyle w:val="TOC1"/>
        <w:tabs>
          <w:tab w:val="right" w:leader="dot" w:pos="8306"/>
        </w:tabs>
      </w:pPr>
      <w:hyperlink w:anchor="_Toc32544" w:history="1">
        <w:r>
          <w:rPr>
            <w:rFonts w:ascii="仿宋" w:eastAsia="仿宋" w:hAnsi="仿宋" w:cs="仿宋" w:hint="eastAsia"/>
            <w:lang w:eastAsia="zh-CN"/>
          </w:rPr>
          <w:t>四、井口装置项目可持续发展</w:t>
        </w:r>
        <w:r>
          <w:tab/>
        </w:r>
        <w:r>
          <w:fldChar w:fldCharType="begin"/>
        </w:r>
        <w:r>
          <w:instrText xml:space="preserve"> PAGEREF _Toc32544 \h </w:instrText>
        </w:r>
        <w:r>
          <w:fldChar w:fldCharType="separate"/>
        </w:r>
        <w:r>
          <w:t>11</w:t>
        </w:r>
        <w:r>
          <w:fldChar w:fldCharType="end"/>
        </w:r>
      </w:hyperlink>
    </w:p>
    <w:p>
      <w:pPr>
        <w:pStyle w:val="TOC2"/>
        <w:tabs>
          <w:tab w:val="right" w:leader="dot" w:pos="8306"/>
        </w:tabs>
      </w:pPr>
      <w:hyperlink w:anchor="_Toc2097" w:history="1">
        <w:r>
          <w:rPr>
            <w:rFonts w:ascii="仿宋" w:eastAsia="仿宋" w:hAnsi="仿宋" w:cs="仿宋" w:hint="eastAsia"/>
            <w:lang w:eastAsia="zh-CN"/>
          </w:rPr>
          <w:t>(一)、可持续战略与实践</w:t>
        </w:r>
        <w:r>
          <w:tab/>
        </w:r>
        <w:r>
          <w:fldChar w:fldCharType="begin"/>
        </w:r>
        <w:r>
          <w:instrText xml:space="preserve"> PAGEREF _Toc2097 \h </w:instrText>
        </w:r>
        <w:r>
          <w:fldChar w:fldCharType="separate"/>
        </w:r>
        <w:r>
          <w:t>11</w:t>
        </w:r>
        <w:r>
          <w:fldChar w:fldCharType="end"/>
        </w:r>
      </w:hyperlink>
    </w:p>
    <w:p>
      <w:pPr>
        <w:pStyle w:val="TOC2"/>
        <w:tabs>
          <w:tab w:val="right" w:leader="dot" w:pos="8306"/>
        </w:tabs>
      </w:pPr>
      <w:hyperlink w:anchor="_Toc4323" w:history="1">
        <w:r>
          <w:rPr>
            <w:rFonts w:ascii="仿宋" w:eastAsia="仿宋" w:hAnsi="仿宋" w:cs="仿宋" w:hint="eastAsia"/>
            <w:lang w:eastAsia="zh-CN"/>
          </w:rPr>
          <w:t>(二)、环保与社会责任</w:t>
        </w:r>
        <w:r>
          <w:tab/>
        </w:r>
        <w:r>
          <w:fldChar w:fldCharType="begin"/>
        </w:r>
        <w:r>
          <w:instrText xml:space="preserve"> PAGEREF _Toc4323 \h </w:instrText>
        </w:r>
        <w:r>
          <w:fldChar w:fldCharType="separate"/>
        </w:r>
        <w:r>
          <w:t>12</w:t>
        </w:r>
        <w:r>
          <w:fldChar w:fldCharType="end"/>
        </w:r>
      </w:hyperlink>
    </w:p>
    <w:p>
      <w:pPr>
        <w:pStyle w:val="TOC1"/>
        <w:tabs>
          <w:tab w:val="right" w:leader="dot" w:pos="8306"/>
        </w:tabs>
      </w:pPr>
      <w:hyperlink w:anchor="_Toc2257" w:history="1">
        <w:r>
          <w:rPr>
            <w:rFonts w:ascii="仿宋" w:eastAsia="仿宋" w:hAnsi="仿宋" w:cs="仿宋" w:hint="eastAsia"/>
            <w:lang w:eastAsia="zh-CN"/>
          </w:rPr>
          <w:t>五、井口装置项目概论</w:t>
        </w:r>
        <w:r>
          <w:tab/>
        </w:r>
        <w:r>
          <w:fldChar w:fldCharType="begin"/>
        </w:r>
        <w:r>
          <w:instrText xml:space="preserve"> PAGEREF _Toc2257 \h </w:instrText>
        </w:r>
        <w:r>
          <w:fldChar w:fldCharType="separate"/>
        </w:r>
        <w:r>
          <w:t>13</w:t>
        </w:r>
        <w:r>
          <w:fldChar w:fldCharType="end"/>
        </w:r>
      </w:hyperlink>
    </w:p>
    <w:p>
      <w:pPr>
        <w:pStyle w:val="TOC2"/>
        <w:tabs>
          <w:tab w:val="right" w:leader="dot" w:pos="8306"/>
        </w:tabs>
      </w:pPr>
      <w:hyperlink w:anchor="_Toc12776" w:history="1">
        <w:r>
          <w:rPr>
            <w:rFonts w:ascii="仿宋" w:eastAsia="仿宋" w:hAnsi="仿宋" w:cs="仿宋" w:hint="eastAsia"/>
            <w:lang w:eastAsia="zh-CN"/>
          </w:rPr>
          <w:t>(一)、井口装置项目概况</w:t>
        </w:r>
        <w:r>
          <w:tab/>
        </w:r>
        <w:r>
          <w:fldChar w:fldCharType="begin"/>
        </w:r>
        <w:r>
          <w:instrText xml:space="preserve"> PAGEREF _Toc12776 \h </w:instrText>
        </w:r>
        <w:r>
          <w:fldChar w:fldCharType="separate"/>
        </w:r>
        <w:r>
          <w:t>13</w:t>
        </w:r>
        <w:r>
          <w:fldChar w:fldCharType="end"/>
        </w:r>
      </w:hyperlink>
    </w:p>
    <w:p>
      <w:pPr>
        <w:pStyle w:val="TOC2"/>
        <w:tabs>
          <w:tab w:val="right" w:leader="dot" w:pos="8306"/>
        </w:tabs>
      </w:pPr>
      <w:hyperlink w:anchor="_Toc28462" w:history="1">
        <w:r>
          <w:rPr>
            <w:rFonts w:ascii="仿宋" w:eastAsia="仿宋" w:hAnsi="仿宋" w:cs="仿宋" w:hint="eastAsia"/>
            <w:lang w:eastAsia="zh-CN"/>
          </w:rPr>
          <w:t>(二)、井口装置项目目标</w:t>
        </w:r>
        <w:r>
          <w:tab/>
        </w:r>
        <w:r>
          <w:fldChar w:fldCharType="begin"/>
        </w:r>
        <w:r>
          <w:instrText xml:space="preserve"> PAGEREF _Toc28462 \h </w:instrText>
        </w:r>
        <w:r>
          <w:fldChar w:fldCharType="separate"/>
        </w:r>
        <w:r>
          <w:t>15</w:t>
        </w:r>
        <w:r>
          <w:fldChar w:fldCharType="end"/>
        </w:r>
      </w:hyperlink>
    </w:p>
    <w:p>
      <w:pPr>
        <w:pStyle w:val="TOC2"/>
        <w:tabs>
          <w:tab w:val="right" w:leader="dot" w:pos="8306"/>
        </w:tabs>
      </w:pPr>
      <w:hyperlink w:anchor="_Toc3110" w:history="1">
        <w:r>
          <w:rPr>
            <w:rFonts w:ascii="仿宋" w:eastAsia="仿宋" w:hAnsi="仿宋" w:cs="仿宋" w:hint="eastAsia"/>
            <w:lang w:eastAsia="zh-CN"/>
          </w:rPr>
          <w:t>(三)、井口装置项目提出的理由</w:t>
        </w:r>
        <w:r>
          <w:tab/>
        </w:r>
        <w:r>
          <w:fldChar w:fldCharType="begin"/>
        </w:r>
        <w:r>
          <w:instrText xml:space="preserve"> PAGEREF _Toc3110 \h </w:instrText>
        </w:r>
        <w:r>
          <w:fldChar w:fldCharType="separate"/>
        </w:r>
        <w:r>
          <w:t>16</w:t>
        </w:r>
        <w:r>
          <w:fldChar w:fldCharType="end"/>
        </w:r>
      </w:hyperlink>
    </w:p>
    <w:p>
      <w:pPr>
        <w:pStyle w:val="TOC2"/>
        <w:tabs>
          <w:tab w:val="right" w:leader="dot" w:pos="8306"/>
        </w:tabs>
      </w:pPr>
      <w:hyperlink w:anchor="_Toc31635" w:history="1">
        <w:r>
          <w:rPr>
            <w:rFonts w:ascii="仿宋" w:eastAsia="仿宋" w:hAnsi="仿宋" w:cs="仿宋" w:hint="eastAsia"/>
            <w:lang w:eastAsia="zh-CN"/>
          </w:rPr>
          <w:t>(四)、井口装置项目意义</w:t>
        </w:r>
        <w:r>
          <w:tab/>
        </w:r>
        <w:r>
          <w:fldChar w:fldCharType="begin"/>
        </w:r>
        <w:r>
          <w:instrText xml:space="preserve"> PAGEREF _Toc31635 \h </w:instrText>
        </w:r>
        <w:r>
          <w:fldChar w:fldCharType="separate"/>
        </w:r>
        <w:r>
          <w:t>18</w:t>
        </w:r>
        <w:r>
          <w:fldChar w:fldCharType="end"/>
        </w:r>
      </w:hyperlink>
    </w:p>
    <w:p>
      <w:pPr>
        <w:pStyle w:val="TOC2"/>
        <w:tabs>
          <w:tab w:val="right" w:leader="dot" w:pos="8306"/>
        </w:tabs>
      </w:pPr>
      <w:hyperlink w:anchor="_Toc19521" w:history="1">
        <w:r>
          <w:rPr>
            <w:rFonts w:ascii="仿宋" w:eastAsia="仿宋" w:hAnsi="仿宋" w:cs="仿宋" w:hint="eastAsia"/>
            <w:lang w:eastAsia="zh-CN"/>
          </w:rPr>
          <w:t>(五)、井口装置项目背景</w:t>
        </w:r>
        <w:r>
          <w:tab/>
        </w:r>
        <w:r>
          <w:fldChar w:fldCharType="begin"/>
        </w:r>
        <w:r>
          <w:instrText xml:space="preserve"> PAGEREF _Toc19521 \h </w:instrText>
        </w:r>
        <w:r>
          <w:fldChar w:fldCharType="separate"/>
        </w:r>
        <w:r>
          <w:t>19</w:t>
        </w:r>
        <w:r>
          <w:fldChar w:fldCharType="end"/>
        </w:r>
      </w:hyperlink>
    </w:p>
    <w:p>
      <w:pPr>
        <w:pStyle w:val="TOC1"/>
        <w:tabs>
          <w:tab w:val="right" w:leader="dot" w:pos="8306"/>
        </w:tabs>
      </w:pPr>
      <w:hyperlink w:anchor="_Toc26503" w:history="1">
        <w:r>
          <w:rPr>
            <w:rFonts w:ascii="仿宋" w:eastAsia="仿宋" w:hAnsi="仿宋" w:cs="仿宋" w:hint="eastAsia"/>
            <w:lang w:eastAsia="zh-CN"/>
          </w:rPr>
          <w:t>六、井口装置项目建设单位说明</w:t>
        </w:r>
        <w:r>
          <w:tab/>
        </w:r>
        <w:r>
          <w:fldChar w:fldCharType="begin"/>
        </w:r>
        <w:r>
          <w:instrText xml:space="preserve"> PAGEREF _Toc26503 \h </w:instrText>
        </w:r>
        <w:r>
          <w:fldChar w:fldCharType="separate"/>
        </w:r>
        <w:r>
          <w:t>19</w:t>
        </w:r>
        <w:r>
          <w:fldChar w:fldCharType="end"/>
        </w:r>
      </w:hyperlink>
    </w:p>
    <w:p>
      <w:pPr>
        <w:pStyle w:val="TOC2"/>
        <w:tabs>
          <w:tab w:val="right" w:leader="dot" w:pos="8306"/>
        </w:tabs>
      </w:pPr>
      <w:hyperlink w:anchor="_Toc28465" w:history="1">
        <w:r>
          <w:rPr>
            <w:rFonts w:ascii="仿宋" w:eastAsia="仿宋" w:hAnsi="仿宋" w:cs="仿宋" w:hint="eastAsia"/>
            <w:lang w:eastAsia="zh-CN"/>
          </w:rPr>
          <w:t>(一)、井口装置项目承办单位基本情况</w:t>
        </w:r>
        <w:r>
          <w:tab/>
        </w:r>
        <w:r>
          <w:fldChar w:fldCharType="begin"/>
        </w:r>
        <w:r>
          <w:instrText xml:space="preserve"> PAGEREF _Toc28465 \h </w:instrText>
        </w:r>
        <w:r>
          <w:fldChar w:fldCharType="separate"/>
        </w:r>
        <w:r>
          <w:t>19</w:t>
        </w:r>
        <w:r>
          <w:fldChar w:fldCharType="end"/>
        </w:r>
      </w:hyperlink>
    </w:p>
    <w:p>
      <w:pPr>
        <w:pStyle w:val="TOC2"/>
        <w:tabs>
          <w:tab w:val="right" w:leader="dot" w:pos="8306"/>
        </w:tabs>
      </w:pPr>
      <w:hyperlink w:anchor="_Toc1907" w:history="1">
        <w:r>
          <w:rPr>
            <w:rFonts w:ascii="仿宋" w:eastAsia="仿宋" w:hAnsi="仿宋" w:cs="仿宋" w:hint="eastAsia"/>
            <w:lang w:eastAsia="zh-CN"/>
          </w:rPr>
          <w:t>(二)、公司经济效益分析</w:t>
        </w:r>
        <w:r>
          <w:tab/>
        </w:r>
        <w:r>
          <w:fldChar w:fldCharType="begin"/>
        </w:r>
        <w:r>
          <w:instrText xml:space="preserve"> PAGEREF _Toc1907 \h </w:instrText>
        </w:r>
        <w:r>
          <w:fldChar w:fldCharType="separate"/>
        </w:r>
        <w:r>
          <w:t>20</w:t>
        </w:r>
        <w:r>
          <w:fldChar w:fldCharType="end"/>
        </w:r>
      </w:hyperlink>
    </w:p>
    <w:p>
      <w:pPr>
        <w:pStyle w:val="TOC1"/>
        <w:tabs>
          <w:tab w:val="right" w:leader="dot" w:pos="8306"/>
        </w:tabs>
      </w:pPr>
      <w:hyperlink w:anchor="_Toc15841" w:history="1">
        <w:r>
          <w:rPr>
            <w:rFonts w:ascii="仿宋" w:eastAsia="仿宋" w:hAnsi="仿宋" w:cs="仿宋" w:hint="eastAsia"/>
            <w:lang w:eastAsia="zh-CN"/>
          </w:rPr>
          <w:t>七、井口装置项目财务管理</w:t>
        </w:r>
        <w:r>
          <w:tab/>
        </w:r>
        <w:r>
          <w:fldChar w:fldCharType="begin"/>
        </w:r>
        <w:r>
          <w:instrText xml:space="preserve"> PAGEREF _Toc15841 \h </w:instrText>
        </w:r>
        <w:r>
          <w:fldChar w:fldCharType="separate"/>
        </w:r>
        <w:r>
          <w:t>21</w:t>
        </w:r>
        <w:r>
          <w:fldChar w:fldCharType="end"/>
        </w:r>
      </w:hyperlink>
    </w:p>
    <w:p>
      <w:pPr>
        <w:pStyle w:val="TOC2"/>
        <w:tabs>
          <w:tab w:val="right" w:leader="dot" w:pos="8306"/>
        </w:tabs>
      </w:pPr>
      <w:hyperlink w:anchor="_Toc13866" w:history="1">
        <w:r>
          <w:rPr>
            <w:rFonts w:ascii="仿宋" w:eastAsia="仿宋" w:hAnsi="仿宋" w:cs="仿宋" w:hint="eastAsia"/>
            <w:lang w:eastAsia="zh-CN"/>
          </w:rPr>
          <w:t>(一)、资金需求大</w:t>
        </w:r>
        <w:r>
          <w:tab/>
        </w:r>
        <w:r>
          <w:fldChar w:fldCharType="begin"/>
        </w:r>
        <w:r>
          <w:instrText xml:space="preserve"> PAGEREF _Toc13866 \h </w:instrText>
        </w:r>
        <w:r>
          <w:fldChar w:fldCharType="separate"/>
        </w:r>
        <w:r>
          <w:t>21</w:t>
        </w:r>
        <w:r>
          <w:fldChar w:fldCharType="end"/>
        </w:r>
      </w:hyperlink>
    </w:p>
    <w:p>
      <w:pPr>
        <w:pStyle w:val="TOC2"/>
        <w:tabs>
          <w:tab w:val="right" w:leader="dot" w:pos="8306"/>
        </w:tabs>
      </w:pPr>
      <w:hyperlink w:anchor="_Toc28423" w:history="1">
        <w:r>
          <w:rPr>
            <w:rFonts w:ascii="仿宋" w:eastAsia="仿宋" w:hAnsi="仿宋" w:cs="仿宋" w:hint="eastAsia"/>
            <w:lang w:eastAsia="zh-CN"/>
          </w:rPr>
          <w:t>(二)、研发周期长</w:t>
        </w:r>
        <w:r>
          <w:tab/>
        </w:r>
        <w:r>
          <w:fldChar w:fldCharType="begin"/>
        </w:r>
        <w:r>
          <w:instrText xml:space="preserve"> PAGEREF _Toc28423 \h </w:instrText>
        </w:r>
        <w:r>
          <w:fldChar w:fldCharType="separate"/>
        </w:r>
        <w:r>
          <w:t>22</w:t>
        </w:r>
        <w:r>
          <w:fldChar w:fldCharType="end"/>
        </w:r>
      </w:hyperlink>
    </w:p>
    <w:p>
      <w:pPr>
        <w:pStyle w:val="TOC2"/>
        <w:tabs>
          <w:tab w:val="right" w:leader="dot" w:pos="8306"/>
        </w:tabs>
      </w:pPr>
      <w:hyperlink w:anchor="_Toc16886" w:history="1">
        <w:r>
          <w:rPr>
            <w:rFonts w:ascii="仿宋" w:eastAsia="仿宋" w:hAnsi="仿宋" w:cs="仿宋" w:hint="eastAsia"/>
            <w:lang w:eastAsia="zh-CN"/>
          </w:rPr>
          <w:t>(三)、市场风险大</w:t>
        </w:r>
        <w:r>
          <w:tab/>
        </w:r>
        <w:r>
          <w:fldChar w:fldCharType="begin"/>
        </w:r>
        <w:r>
          <w:instrText xml:space="preserve"> PAGEREF _Toc16886 \h </w:instrText>
        </w:r>
        <w:r>
          <w:fldChar w:fldCharType="separate"/>
        </w:r>
        <w:r>
          <w:t>23</w:t>
        </w:r>
        <w:r>
          <w:fldChar w:fldCharType="end"/>
        </w:r>
      </w:hyperlink>
    </w:p>
    <w:p>
      <w:pPr>
        <w:pStyle w:val="TOC2"/>
        <w:tabs>
          <w:tab w:val="right" w:leader="dot" w:pos="8306"/>
        </w:tabs>
      </w:pPr>
      <w:hyperlink w:anchor="_Toc26761" w:history="1">
        <w:r>
          <w:rPr>
            <w:rFonts w:ascii="仿宋" w:eastAsia="仿宋" w:hAnsi="仿宋" w:cs="仿宋" w:hint="eastAsia"/>
            <w:lang w:eastAsia="zh-CN"/>
          </w:rPr>
          <w:t>(四)、利润率高</w:t>
        </w:r>
        <w:r>
          <w:tab/>
        </w:r>
        <w:r>
          <w:fldChar w:fldCharType="begin"/>
        </w:r>
        <w:r>
          <w:instrText xml:space="preserve"> PAGEREF _Toc26761 \h </w:instrText>
        </w:r>
        <w:r>
          <w:fldChar w:fldCharType="separate"/>
        </w:r>
        <w:r>
          <w:t>26</w:t>
        </w:r>
        <w:r>
          <w:fldChar w:fldCharType="end"/>
        </w:r>
      </w:hyperlink>
    </w:p>
    <w:p>
      <w:pPr>
        <w:pStyle w:val="TOC1"/>
        <w:tabs>
          <w:tab w:val="right" w:leader="dot" w:pos="8306"/>
        </w:tabs>
      </w:pPr>
      <w:hyperlink w:anchor="_Toc3805" w:history="1">
        <w:r>
          <w:rPr>
            <w:rFonts w:ascii="仿宋" w:eastAsia="仿宋" w:hAnsi="仿宋" w:cs="仿宋" w:hint="eastAsia"/>
            <w:lang w:eastAsia="zh-CN"/>
          </w:rPr>
          <w:t>八、井口装置项目计划安排</w:t>
        </w:r>
        <w:r>
          <w:tab/>
        </w:r>
        <w:r>
          <w:fldChar w:fldCharType="begin"/>
        </w:r>
        <w:r>
          <w:instrText xml:space="preserve"> PAGEREF _Toc3805 \h </w:instrText>
        </w:r>
        <w:r>
          <w:fldChar w:fldCharType="separate"/>
        </w:r>
        <w:r>
          <w:t>28</w:t>
        </w:r>
        <w:r>
          <w:fldChar w:fldCharType="end"/>
        </w:r>
      </w:hyperlink>
    </w:p>
    <w:p>
      <w:pPr>
        <w:pStyle w:val="TOC2"/>
        <w:tabs>
          <w:tab w:val="right" w:leader="dot" w:pos="8306"/>
        </w:tabs>
      </w:pPr>
      <w:hyperlink w:anchor="_Toc9507" w:history="1">
        <w:r>
          <w:rPr>
            <w:rFonts w:ascii="仿宋" w:eastAsia="仿宋" w:hAnsi="仿宋" w:cs="仿宋" w:hint="eastAsia"/>
            <w:lang w:eastAsia="zh-CN"/>
          </w:rPr>
          <w:t>(一)、建设周期</w:t>
        </w:r>
        <w:r>
          <w:tab/>
        </w:r>
        <w:r>
          <w:fldChar w:fldCharType="begin"/>
        </w:r>
        <w:r>
          <w:instrText xml:space="preserve"> PAGEREF _Toc9507 \h </w:instrText>
        </w:r>
        <w:r>
          <w:fldChar w:fldCharType="separate"/>
        </w:r>
        <w:r>
          <w:t>28</w:t>
        </w:r>
        <w:r>
          <w:fldChar w:fldCharType="end"/>
        </w:r>
      </w:hyperlink>
    </w:p>
    <w:p>
      <w:pPr>
        <w:pStyle w:val="TOC2"/>
        <w:tabs>
          <w:tab w:val="right" w:leader="dot" w:pos="8306"/>
        </w:tabs>
      </w:pPr>
      <w:hyperlink w:anchor="_Toc57" w:history="1">
        <w:r>
          <w:rPr>
            <w:rFonts w:ascii="仿宋" w:eastAsia="仿宋" w:hAnsi="仿宋" w:cs="仿宋" w:hint="eastAsia"/>
            <w:lang w:eastAsia="zh-CN"/>
          </w:rPr>
          <w:t>(二)、建设进度</w:t>
        </w:r>
        <w:r>
          <w:tab/>
        </w:r>
        <w:r>
          <w:fldChar w:fldCharType="begin"/>
        </w:r>
        <w:r>
          <w:instrText xml:space="preserve"> PAGEREF _Toc57 \h </w:instrText>
        </w:r>
        <w:r>
          <w:fldChar w:fldCharType="separate"/>
        </w:r>
        <w:r>
          <w:t>29</w:t>
        </w:r>
        <w:r>
          <w:fldChar w:fldCharType="end"/>
        </w:r>
      </w:hyperlink>
    </w:p>
    <w:p>
      <w:pPr>
        <w:pStyle w:val="TOC2"/>
        <w:tabs>
          <w:tab w:val="right" w:leader="dot" w:pos="8306"/>
        </w:tabs>
      </w:pPr>
      <w:hyperlink w:anchor="_Toc10288" w:history="1">
        <w:r>
          <w:rPr>
            <w:rFonts w:ascii="仿宋" w:eastAsia="仿宋" w:hAnsi="仿宋" w:cs="仿宋" w:hint="eastAsia"/>
            <w:lang w:eastAsia="zh-CN"/>
          </w:rPr>
          <w:t>(三)、进度安排注意事项</w:t>
        </w:r>
        <w:r>
          <w:tab/>
        </w:r>
        <w:r>
          <w:fldChar w:fldCharType="begin"/>
        </w:r>
        <w:r>
          <w:instrText xml:space="preserve"> PAGEREF _Toc10288 \h </w:instrText>
        </w:r>
        <w:r>
          <w:fldChar w:fldCharType="separate"/>
        </w:r>
        <w:r>
          <w:t>30</w:t>
        </w:r>
        <w:r>
          <w:fldChar w:fldCharType="end"/>
        </w:r>
      </w:hyperlink>
    </w:p>
    <w:p>
      <w:pPr>
        <w:pStyle w:val="TOC2"/>
        <w:tabs>
          <w:tab w:val="right" w:leader="dot" w:pos="8306"/>
        </w:tabs>
      </w:pPr>
      <w:hyperlink w:anchor="_Toc3029" w:history="1">
        <w:r>
          <w:rPr>
            <w:rFonts w:ascii="仿宋" w:eastAsia="仿宋" w:hAnsi="仿宋" w:cs="仿宋" w:hint="eastAsia"/>
            <w:lang w:eastAsia="zh-CN"/>
          </w:rPr>
          <w:t>(四)、人力资源配置</w:t>
        </w:r>
        <w:r>
          <w:tab/>
        </w:r>
        <w:r>
          <w:fldChar w:fldCharType="begin"/>
        </w:r>
        <w:r>
          <w:instrText xml:space="preserve"> PAGEREF _Toc3029 \h </w:instrText>
        </w:r>
        <w:r>
          <w:fldChar w:fldCharType="separate"/>
        </w:r>
        <w:r>
          <w:t>31</w:t>
        </w:r>
        <w:r>
          <w:fldChar w:fldCharType="end"/>
        </w:r>
      </w:hyperlink>
    </w:p>
    <w:p>
      <w:pPr>
        <w:pStyle w:val="TOC1"/>
        <w:tabs>
          <w:tab w:val="right" w:leader="dot" w:pos="8306"/>
        </w:tabs>
      </w:pPr>
      <w:hyperlink w:anchor="_Toc30909" w:history="1">
        <w:r>
          <w:rPr>
            <w:rFonts w:ascii="仿宋" w:eastAsia="仿宋" w:hAnsi="仿宋" w:cs="仿宋" w:hint="eastAsia"/>
            <w:lang w:eastAsia="zh-CN"/>
          </w:rPr>
          <w:t>九、井口装置项目人力资源管理</w:t>
        </w:r>
        <w:r>
          <w:tab/>
        </w:r>
        <w:r>
          <w:fldChar w:fldCharType="begin"/>
        </w:r>
        <w:r>
          <w:instrText xml:space="preserve"> PAGEREF _Toc30909 \h </w:instrText>
        </w:r>
        <w:r>
          <w:fldChar w:fldCharType="separate"/>
        </w:r>
        <w:r>
          <w:t>32</w:t>
        </w:r>
        <w:r>
          <w:fldChar w:fldCharType="end"/>
        </w:r>
      </w:hyperlink>
    </w:p>
    <w:p>
      <w:pPr>
        <w:pStyle w:val="TOC2"/>
        <w:tabs>
          <w:tab w:val="right" w:leader="dot" w:pos="8306"/>
        </w:tabs>
      </w:pPr>
      <w:hyperlink w:anchor="_Toc11051" w:history="1">
        <w:r>
          <w:rPr>
            <w:rFonts w:ascii="仿宋" w:eastAsia="仿宋" w:hAnsi="仿宋" w:cs="仿宋" w:hint="eastAsia"/>
            <w:lang w:eastAsia="zh-CN"/>
          </w:rPr>
          <w:t>(一)、建立健全的预算管理制度</w:t>
        </w:r>
        <w:r>
          <w:tab/>
        </w:r>
        <w:r>
          <w:fldChar w:fldCharType="begin"/>
        </w:r>
        <w:r>
          <w:instrText xml:space="preserve"> PAGEREF _Toc11051 \h </w:instrText>
        </w:r>
        <w:r>
          <w:fldChar w:fldCharType="separate"/>
        </w:r>
        <w:r>
          <w:t>32</w:t>
        </w:r>
        <w:r>
          <w:fldChar w:fldCharType="end"/>
        </w:r>
      </w:hyperlink>
    </w:p>
    <w:p>
      <w:pPr>
        <w:pStyle w:val="TOC2"/>
        <w:tabs>
          <w:tab w:val="right" w:leader="dot" w:pos="8306"/>
        </w:tabs>
      </w:pPr>
      <w:hyperlink w:anchor="_Toc9821" w:history="1">
        <w:r>
          <w:rPr>
            <w:rFonts w:ascii="仿宋" w:eastAsia="仿宋" w:hAnsi="仿宋" w:cs="仿宋" w:hint="eastAsia"/>
            <w:lang w:eastAsia="zh-CN"/>
          </w:rPr>
          <w:t>(二)、加强资金流动监控</w:t>
        </w:r>
        <w:r>
          <w:tab/>
        </w:r>
        <w:r>
          <w:fldChar w:fldCharType="begin"/>
        </w:r>
        <w:r>
          <w:instrText xml:space="preserve"> PAGEREF _Toc9821 \h </w:instrText>
        </w:r>
        <w:r>
          <w:fldChar w:fldCharType="separate"/>
        </w:r>
        <w:r>
          <w:t>34</w:t>
        </w:r>
        <w:r>
          <w:fldChar w:fldCharType="end"/>
        </w:r>
      </w:hyperlink>
    </w:p>
    <w:p>
      <w:pPr>
        <w:pStyle w:val="TOC2"/>
        <w:tabs>
          <w:tab w:val="right" w:leader="dot" w:pos="8306"/>
        </w:tabs>
      </w:pPr>
      <w:hyperlink w:anchor="_Toc17284" w:history="1">
        <w:r>
          <w:rPr>
            <w:rFonts w:ascii="仿宋" w:eastAsia="仿宋" w:hAnsi="仿宋" w:cs="仿宋" w:hint="eastAsia"/>
            <w:lang w:eastAsia="zh-CN"/>
          </w:rPr>
          <w:t>(三)、制定完善的风险控制机制</w:t>
        </w:r>
        <w:r>
          <w:tab/>
        </w:r>
        <w:r>
          <w:fldChar w:fldCharType="begin"/>
        </w:r>
        <w:r>
          <w:instrText xml:space="preserve"> PAGEREF _Toc17284 \h </w:instrText>
        </w:r>
        <w:r>
          <w:fldChar w:fldCharType="separate"/>
        </w:r>
        <w:r>
          <w:t>35</w:t>
        </w:r>
        <w:r>
          <w:fldChar w:fldCharType="end"/>
        </w:r>
      </w:hyperlink>
    </w:p>
    <w:p>
      <w:pPr>
        <w:pStyle w:val="TOC2"/>
        <w:tabs>
          <w:tab w:val="right" w:leader="dot" w:pos="8306"/>
        </w:tabs>
      </w:pPr>
      <w:hyperlink w:anchor="_Toc11594" w:history="1">
        <w:r>
          <w:rPr>
            <w:rFonts w:ascii="仿宋" w:eastAsia="仿宋" w:hAnsi="仿宋" w:cs="仿宋" w:hint="eastAsia"/>
            <w:lang w:eastAsia="zh-CN"/>
          </w:rPr>
          <w:t>(四)、优化成本管理</w:t>
        </w:r>
        <w:r>
          <w:tab/>
        </w:r>
        <w:r>
          <w:fldChar w:fldCharType="begin"/>
        </w:r>
        <w:r>
          <w:instrText xml:space="preserve"> PAGEREF _Toc11594 \h </w:instrText>
        </w:r>
        <w:r>
          <w:fldChar w:fldCharType="separate"/>
        </w:r>
        <w:r>
          <w:t>36</w:t>
        </w:r>
        <w:r>
          <w:fldChar w:fldCharType="end"/>
        </w:r>
      </w:hyperlink>
    </w:p>
    <w:p>
      <w:pPr>
        <w:pStyle w:val="TOC1"/>
        <w:tabs>
          <w:tab w:val="right" w:leader="dot" w:pos="8306"/>
        </w:tabs>
      </w:pPr>
      <w:hyperlink w:anchor="_Toc9210" w:history="1">
        <w:r>
          <w:rPr>
            <w:rFonts w:ascii="仿宋" w:eastAsia="仿宋" w:hAnsi="仿宋" w:cs="仿宋" w:hint="eastAsia"/>
            <w:lang w:eastAsia="zh-CN"/>
          </w:rPr>
          <w:t>十、井口装置项目经营效益</w:t>
        </w:r>
        <w:r>
          <w:tab/>
        </w:r>
        <w:r>
          <w:fldChar w:fldCharType="begin"/>
        </w:r>
        <w:r>
          <w:instrText xml:space="preserve"> PAGEREF _Toc9210 \h </w:instrText>
        </w:r>
        <w:r>
          <w:fldChar w:fldCharType="separate"/>
        </w:r>
        <w:r>
          <w:t>38</w:t>
        </w:r>
        <w:r>
          <w:fldChar w:fldCharType="end"/>
        </w:r>
      </w:hyperlink>
    </w:p>
    <w:p>
      <w:pPr>
        <w:pStyle w:val="TOC2"/>
        <w:tabs>
          <w:tab w:val="right" w:leader="dot" w:pos="8306"/>
        </w:tabs>
      </w:pPr>
      <w:hyperlink w:anchor="_Toc31957" w:history="1">
        <w:r>
          <w:rPr>
            <w:rFonts w:ascii="仿宋" w:eastAsia="仿宋" w:hAnsi="仿宋" w:cs="仿宋" w:hint="eastAsia"/>
            <w:lang w:eastAsia="zh-CN"/>
          </w:rPr>
          <w:t>(一)、经济评价财务测算</w:t>
        </w:r>
        <w:r>
          <w:tab/>
        </w:r>
        <w:r>
          <w:fldChar w:fldCharType="begin"/>
        </w:r>
        <w:r>
          <w:instrText xml:space="preserve"> PAGEREF _Toc31957 \h </w:instrText>
        </w:r>
        <w:r>
          <w:fldChar w:fldCharType="separate"/>
        </w:r>
        <w:r>
          <w:t>38</w:t>
        </w:r>
        <w:r>
          <w:fldChar w:fldCharType="end"/>
        </w:r>
      </w:hyperlink>
    </w:p>
    <w:p>
      <w:pPr>
        <w:pStyle w:val="TOC2"/>
        <w:tabs>
          <w:tab w:val="right" w:leader="dot" w:pos="8306"/>
        </w:tabs>
      </w:pPr>
      <w:hyperlink w:anchor="_Toc28850" w:history="1">
        <w:r>
          <w:rPr>
            <w:rFonts w:ascii="仿宋" w:eastAsia="仿宋" w:hAnsi="仿宋" w:cs="仿宋" w:hint="eastAsia"/>
            <w:lang w:eastAsia="zh-CN"/>
          </w:rPr>
          <w:t>(二)、井口装置项目盈利能力分析</w:t>
        </w:r>
        <w:r>
          <w:tab/>
        </w:r>
        <w:r>
          <w:fldChar w:fldCharType="begin"/>
        </w:r>
        <w:r>
          <w:instrText xml:space="preserve"> PAGEREF _Toc28850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14" w:history="1">
        <w:r>
          <w:rPr>
            <w:rFonts w:ascii="仿宋" w:eastAsia="仿宋" w:hAnsi="仿宋" w:cs="仿宋" w:hint="eastAsia"/>
            <w:lang w:eastAsia="zh-CN"/>
          </w:rPr>
          <w:t>十一、井口装置项目技术管理</w:t>
        </w:r>
        <w:r>
          <w:tab/>
        </w:r>
        <w:r>
          <w:fldChar w:fldCharType="begin"/>
        </w:r>
        <w:r>
          <w:instrText xml:space="preserve"> PAGEREF _Toc14914 \h </w:instrText>
        </w:r>
        <w:r>
          <w:fldChar w:fldCharType="separate"/>
        </w:r>
        <w:r>
          <w:t>40</w:t>
        </w:r>
        <w:r>
          <w:fldChar w:fldCharType="end"/>
        </w:r>
      </w:hyperlink>
    </w:p>
    <w:p>
      <w:pPr>
        <w:pStyle w:val="TOC2"/>
        <w:tabs>
          <w:tab w:val="right" w:leader="dot" w:pos="8306"/>
        </w:tabs>
      </w:pPr>
      <w:hyperlink w:anchor="_Toc19659" w:history="1">
        <w:r>
          <w:rPr>
            <w:rFonts w:ascii="仿宋" w:eastAsia="仿宋" w:hAnsi="仿宋" w:cs="仿宋" w:hint="eastAsia"/>
            <w:lang w:eastAsia="zh-CN"/>
          </w:rPr>
          <w:t>(一)、技术方案选用方向</w:t>
        </w:r>
        <w:r>
          <w:tab/>
        </w:r>
        <w:r>
          <w:fldChar w:fldCharType="begin"/>
        </w:r>
        <w:r>
          <w:instrText xml:space="preserve"> PAGEREF _Toc19659 \h </w:instrText>
        </w:r>
        <w:r>
          <w:fldChar w:fldCharType="separate"/>
        </w:r>
        <w:r>
          <w:t>40</w:t>
        </w:r>
        <w:r>
          <w:fldChar w:fldCharType="end"/>
        </w:r>
      </w:hyperlink>
    </w:p>
    <w:p>
      <w:pPr>
        <w:pStyle w:val="TOC2"/>
        <w:tabs>
          <w:tab w:val="right" w:leader="dot" w:pos="8306"/>
        </w:tabs>
      </w:pPr>
      <w:hyperlink w:anchor="_Toc27510" w:history="1">
        <w:r>
          <w:rPr>
            <w:rFonts w:ascii="仿宋" w:eastAsia="仿宋" w:hAnsi="仿宋" w:cs="仿宋" w:hint="eastAsia"/>
            <w:lang w:eastAsia="zh-CN"/>
          </w:rPr>
          <w:t>(二)、工艺技术方案选用原则</w:t>
        </w:r>
        <w:r>
          <w:tab/>
        </w:r>
        <w:r>
          <w:fldChar w:fldCharType="begin"/>
        </w:r>
        <w:r>
          <w:instrText xml:space="preserve"> PAGEREF _Toc27510 \h </w:instrText>
        </w:r>
        <w:r>
          <w:fldChar w:fldCharType="separate"/>
        </w:r>
        <w:r>
          <w:t>41</w:t>
        </w:r>
        <w:r>
          <w:fldChar w:fldCharType="end"/>
        </w:r>
      </w:hyperlink>
    </w:p>
    <w:p>
      <w:pPr>
        <w:pStyle w:val="TOC2"/>
        <w:tabs>
          <w:tab w:val="right" w:leader="dot" w:pos="8306"/>
        </w:tabs>
      </w:pPr>
      <w:hyperlink w:anchor="_Toc24783" w:history="1">
        <w:r>
          <w:rPr>
            <w:rFonts w:ascii="仿宋" w:eastAsia="仿宋" w:hAnsi="仿宋" w:cs="仿宋" w:hint="eastAsia"/>
            <w:lang w:eastAsia="zh-CN"/>
          </w:rPr>
          <w:t>(三)、工艺技术方案要求</w:t>
        </w:r>
        <w:r>
          <w:tab/>
        </w:r>
        <w:r>
          <w:fldChar w:fldCharType="begin"/>
        </w:r>
        <w:r>
          <w:instrText xml:space="preserve"> PAGEREF _Toc24783 \h </w:instrText>
        </w:r>
        <w:r>
          <w:fldChar w:fldCharType="separate"/>
        </w:r>
        <w:r>
          <w:t>43</w:t>
        </w:r>
        <w:r>
          <w:fldChar w:fldCharType="end"/>
        </w:r>
      </w:hyperlink>
    </w:p>
    <w:p>
      <w:pPr>
        <w:pStyle w:val="TOC1"/>
        <w:tabs>
          <w:tab w:val="right" w:leader="dot" w:pos="8306"/>
        </w:tabs>
      </w:pPr>
      <w:hyperlink w:anchor="_Toc20517" w:history="1">
        <w:r>
          <w:rPr>
            <w:rFonts w:ascii="仿宋" w:eastAsia="仿宋" w:hAnsi="仿宋" w:cs="仿宋" w:hint="eastAsia"/>
            <w:lang w:eastAsia="zh-CN"/>
          </w:rPr>
          <w:t>十二、井口装置项目社会影响</w:t>
        </w:r>
        <w:r>
          <w:tab/>
        </w:r>
        <w:r>
          <w:fldChar w:fldCharType="begin"/>
        </w:r>
        <w:r>
          <w:instrText xml:space="preserve"> PAGEREF _Toc20517 \h </w:instrText>
        </w:r>
        <w:r>
          <w:fldChar w:fldCharType="separate"/>
        </w:r>
        <w:r>
          <w:t>46</w:t>
        </w:r>
        <w:r>
          <w:fldChar w:fldCharType="end"/>
        </w:r>
      </w:hyperlink>
    </w:p>
    <w:p>
      <w:pPr>
        <w:pStyle w:val="TOC2"/>
        <w:tabs>
          <w:tab w:val="right" w:leader="dot" w:pos="8306"/>
        </w:tabs>
      </w:pPr>
      <w:hyperlink w:anchor="_Toc2478" w:history="1">
        <w:r>
          <w:rPr>
            <w:rFonts w:ascii="仿宋" w:eastAsia="仿宋" w:hAnsi="仿宋" w:cs="仿宋" w:hint="eastAsia"/>
            <w:lang w:eastAsia="zh-CN"/>
          </w:rPr>
          <w:t>(一)、社会责任与义务</w:t>
        </w:r>
        <w:r>
          <w:tab/>
        </w:r>
        <w:r>
          <w:fldChar w:fldCharType="begin"/>
        </w:r>
        <w:r>
          <w:instrText xml:space="preserve"> PAGEREF _Toc2478 \h </w:instrText>
        </w:r>
        <w:r>
          <w:fldChar w:fldCharType="separate"/>
        </w:r>
        <w:r>
          <w:t>46</w:t>
        </w:r>
        <w:r>
          <w:fldChar w:fldCharType="end"/>
        </w:r>
      </w:hyperlink>
    </w:p>
    <w:p>
      <w:pPr>
        <w:pStyle w:val="TOC2"/>
        <w:tabs>
          <w:tab w:val="right" w:leader="dot" w:pos="8306"/>
        </w:tabs>
      </w:pPr>
      <w:hyperlink w:anchor="_Toc9571" w:history="1">
        <w:r>
          <w:rPr>
            <w:rFonts w:ascii="仿宋" w:eastAsia="仿宋" w:hAnsi="仿宋" w:cs="仿宋" w:hint="eastAsia"/>
            <w:lang w:eastAsia="zh-CN"/>
          </w:rPr>
          <w:t>(二)、社会参与与沟通</w:t>
        </w:r>
        <w:r>
          <w:tab/>
        </w:r>
        <w:r>
          <w:fldChar w:fldCharType="begin"/>
        </w:r>
        <w:r>
          <w:instrText xml:space="preserve"> PAGEREF _Toc9571 \h </w:instrText>
        </w:r>
        <w:r>
          <w:fldChar w:fldCharType="separate"/>
        </w:r>
        <w:r>
          <w:t>46</w:t>
        </w:r>
        <w:r>
          <w:fldChar w:fldCharType="end"/>
        </w:r>
      </w:hyperlink>
    </w:p>
    <w:p>
      <w:pPr>
        <w:pStyle w:val="TOC1"/>
        <w:tabs>
          <w:tab w:val="right" w:leader="dot" w:pos="8306"/>
        </w:tabs>
      </w:pPr>
      <w:hyperlink w:anchor="_Toc7304" w:history="1">
        <w:r>
          <w:rPr>
            <w:rFonts w:ascii="仿宋" w:eastAsia="仿宋" w:hAnsi="仿宋" w:cs="仿宋" w:hint="eastAsia"/>
            <w:lang w:eastAsia="zh-CN"/>
          </w:rPr>
          <w:t>十三、供应链管理</w:t>
        </w:r>
        <w:r>
          <w:tab/>
        </w:r>
        <w:r>
          <w:fldChar w:fldCharType="begin"/>
        </w:r>
        <w:r>
          <w:instrText xml:space="preserve"> PAGEREF _Toc7304 \h </w:instrText>
        </w:r>
        <w:r>
          <w:fldChar w:fldCharType="separate"/>
        </w:r>
        <w:r>
          <w:t>47</w:t>
        </w:r>
        <w:r>
          <w:fldChar w:fldCharType="end"/>
        </w:r>
      </w:hyperlink>
    </w:p>
    <w:p>
      <w:pPr>
        <w:pStyle w:val="TOC2"/>
        <w:tabs>
          <w:tab w:val="right" w:leader="dot" w:pos="8306"/>
        </w:tabs>
      </w:pPr>
      <w:hyperlink w:anchor="_Toc11968" w:history="1">
        <w:r>
          <w:rPr>
            <w:rFonts w:ascii="仿宋" w:eastAsia="仿宋" w:hAnsi="仿宋" w:cs="仿宋" w:hint="eastAsia"/>
            <w:lang w:eastAsia="zh-CN"/>
          </w:rPr>
          <w:t>(一)、供应链战略规划</w:t>
        </w:r>
        <w:r>
          <w:tab/>
        </w:r>
        <w:r>
          <w:fldChar w:fldCharType="begin"/>
        </w:r>
        <w:r>
          <w:instrText xml:space="preserve"> PAGEREF _Toc11968 \h </w:instrText>
        </w:r>
        <w:r>
          <w:fldChar w:fldCharType="separate"/>
        </w:r>
        <w:r>
          <w:t>47</w:t>
        </w:r>
        <w:r>
          <w:fldChar w:fldCharType="end"/>
        </w:r>
      </w:hyperlink>
    </w:p>
    <w:p>
      <w:pPr>
        <w:pStyle w:val="TOC2"/>
        <w:tabs>
          <w:tab w:val="right" w:leader="dot" w:pos="8306"/>
        </w:tabs>
      </w:pPr>
      <w:hyperlink w:anchor="_Toc19921" w:history="1">
        <w:r>
          <w:rPr>
            <w:rFonts w:ascii="仿宋" w:eastAsia="仿宋" w:hAnsi="仿宋" w:cs="仿宋" w:hint="eastAsia"/>
            <w:lang w:eastAsia="zh-CN"/>
          </w:rPr>
          <w:t>(二)、供应商选择与合作</w:t>
        </w:r>
        <w:r>
          <w:tab/>
        </w:r>
        <w:r>
          <w:fldChar w:fldCharType="begin"/>
        </w:r>
        <w:r>
          <w:instrText xml:space="preserve"> PAGEREF _Toc19921 \h </w:instrText>
        </w:r>
        <w:r>
          <w:fldChar w:fldCharType="separate"/>
        </w:r>
        <w:r>
          <w:t>49</w:t>
        </w:r>
        <w:r>
          <w:fldChar w:fldCharType="end"/>
        </w:r>
      </w:hyperlink>
    </w:p>
    <w:p>
      <w:pPr>
        <w:pStyle w:val="TOC2"/>
        <w:tabs>
          <w:tab w:val="right" w:leader="dot" w:pos="8306"/>
        </w:tabs>
      </w:pPr>
      <w:hyperlink w:anchor="_Toc31073" w:history="1">
        <w:r>
          <w:rPr>
            <w:rFonts w:ascii="仿宋" w:eastAsia="仿宋" w:hAnsi="仿宋" w:cs="仿宋" w:hint="eastAsia"/>
            <w:lang w:eastAsia="zh-CN"/>
          </w:rPr>
          <w:t>(三)、物流与库存管理</w:t>
        </w:r>
        <w:r>
          <w:tab/>
        </w:r>
        <w:r>
          <w:fldChar w:fldCharType="begin"/>
        </w:r>
        <w:r>
          <w:instrText xml:space="preserve"> PAGEREF _Toc31073 \h </w:instrText>
        </w:r>
        <w:r>
          <w:fldChar w:fldCharType="separate"/>
        </w:r>
        <w:r>
          <w:t>50</w:t>
        </w:r>
        <w:r>
          <w:fldChar w:fldCharType="end"/>
        </w:r>
      </w:hyperlink>
    </w:p>
    <w:p>
      <w:pPr>
        <w:pStyle w:val="TOC1"/>
        <w:tabs>
          <w:tab w:val="right" w:leader="dot" w:pos="8306"/>
        </w:tabs>
      </w:pPr>
      <w:hyperlink w:anchor="_Toc32408" w:history="1">
        <w:r>
          <w:rPr>
            <w:rFonts w:ascii="仿宋" w:eastAsia="仿宋" w:hAnsi="仿宋" w:cs="仿宋" w:hint="eastAsia"/>
            <w:lang w:eastAsia="zh-CN"/>
          </w:rPr>
          <w:t>十四、井口装置项目实施时间节点</w:t>
        </w:r>
        <w:r>
          <w:tab/>
        </w:r>
        <w:r>
          <w:fldChar w:fldCharType="begin"/>
        </w:r>
        <w:r>
          <w:instrText xml:space="preserve"> PAGEREF _Toc32408 \h </w:instrText>
        </w:r>
        <w:r>
          <w:fldChar w:fldCharType="separate"/>
        </w:r>
        <w:r>
          <w:t>51</w:t>
        </w:r>
        <w:r>
          <w:fldChar w:fldCharType="end"/>
        </w:r>
      </w:hyperlink>
    </w:p>
    <w:p>
      <w:pPr>
        <w:pStyle w:val="TOC2"/>
        <w:tabs>
          <w:tab w:val="right" w:leader="dot" w:pos="8306"/>
        </w:tabs>
      </w:pPr>
      <w:hyperlink w:anchor="_Toc12461" w:history="1">
        <w:r>
          <w:rPr>
            <w:rFonts w:ascii="仿宋" w:eastAsia="仿宋" w:hAnsi="仿宋" w:cs="仿宋" w:hint="eastAsia"/>
            <w:lang w:eastAsia="zh-CN"/>
          </w:rPr>
          <w:t>(一)、井口装置项目启动阶段时间节点</w:t>
        </w:r>
        <w:r>
          <w:tab/>
        </w:r>
        <w:r>
          <w:fldChar w:fldCharType="begin"/>
        </w:r>
        <w:r>
          <w:instrText xml:space="preserve"> PAGEREF _Toc12461 \h </w:instrText>
        </w:r>
        <w:r>
          <w:fldChar w:fldCharType="separate"/>
        </w:r>
        <w:r>
          <w:t>51</w:t>
        </w:r>
        <w:r>
          <w:fldChar w:fldCharType="end"/>
        </w:r>
      </w:hyperlink>
    </w:p>
    <w:p>
      <w:pPr>
        <w:pStyle w:val="TOC2"/>
        <w:tabs>
          <w:tab w:val="right" w:leader="dot" w:pos="8306"/>
        </w:tabs>
      </w:pPr>
      <w:hyperlink w:anchor="_Toc2292" w:history="1">
        <w:r>
          <w:rPr>
            <w:rFonts w:ascii="仿宋" w:eastAsia="仿宋" w:hAnsi="仿宋" w:cs="仿宋" w:hint="eastAsia"/>
            <w:lang w:eastAsia="zh-CN"/>
          </w:rPr>
          <w:t>(二)、井口装置项目执行阶段时间节点</w:t>
        </w:r>
        <w:r>
          <w:tab/>
        </w:r>
        <w:r>
          <w:fldChar w:fldCharType="begin"/>
        </w:r>
        <w:r>
          <w:instrText xml:space="preserve"> PAGEREF _Toc2292 \h </w:instrText>
        </w:r>
        <w:r>
          <w:fldChar w:fldCharType="separate"/>
        </w:r>
        <w:r>
          <w:t>53</w:t>
        </w:r>
        <w:r>
          <w:fldChar w:fldCharType="end"/>
        </w:r>
      </w:hyperlink>
    </w:p>
    <w:p>
      <w:pPr>
        <w:pStyle w:val="TOC2"/>
        <w:tabs>
          <w:tab w:val="right" w:leader="dot" w:pos="8306"/>
        </w:tabs>
      </w:pPr>
      <w:hyperlink w:anchor="_Toc22913" w:history="1">
        <w:r>
          <w:rPr>
            <w:rFonts w:ascii="仿宋" w:eastAsia="仿宋" w:hAnsi="仿宋" w:cs="仿宋" w:hint="eastAsia"/>
            <w:lang w:eastAsia="zh-CN"/>
          </w:rPr>
          <w:t>(三)、井口装置项目完成阶段时间节点</w:t>
        </w:r>
        <w:r>
          <w:tab/>
        </w:r>
        <w:r>
          <w:fldChar w:fldCharType="begin"/>
        </w:r>
        <w:r>
          <w:instrText xml:space="preserve"> PAGEREF _Toc22913 \h </w:instrText>
        </w:r>
        <w:r>
          <w:fldChar w:fldCharType="separate"/>
        </w:r>
        <w:r>
          <w:t>54</w:t>
        </w:r>
        <w:r>
          <w:fldChar w:fldCharType="end"/>
        </w:r>
      </w:hyperlink>
    </w:p>
    <w:p>
      <w:pPr>
        <w:pStyle w:val="TOC1"/>
        <w:tabs>
          <w:tab w:val="right" w:leader="dot" w:pos="8306"/>
        </w:tabs>
      </w:pPr>
      <w:hyperlink w:anchor="_Toc11489" w:history="1">
        <w:r>
          <w:rPr>
            <w:rFonts w:ascii="仿宋" w:eastAsia="仿宋" w:hAnsi="仿宋" w:cs="仿宋" w:hint="eastAsia"/>
            <w:lang w:eastAsia="zh-CN"/>
          </w:rPr>
          <w:t>十五、井口装置项目变更管理</w:t>
        </w:r>
        <w:r>
          <w:tab/>
        </w:r>
        <w:r>
          <w:fldChar w:fldCharType="begin"/>
        </w:r>
        <w:r>
          <w:instrText xml:space="preserve"> PAGEREF _Toc11489 \h </w:instrText>
        </w:r>
        <w:r>
          <w:fldChar w:fldCharType="separate"/>
        </w:r>
        <w:r>
          <w:t>55</w:t>
        </w:r>
        <w:r>
          <w:fldChar w:fldCharType="end"/>
        </w:r>
      </w:hyperlink>
    </w:p>
    <w:p>
      <w:pPr>
        <w:pStyle w:val="TOC2"/>
        <w:tabs>
          <w:tab w:val="right" w:leader="dot" w:pos="8306"/>
        </w:tabs>
      </w:pPr>
      <w:hyperlink w:anchor="_Toc12313" w:history="1">
        <w:r>
          <w:rPr>
            <w:rFonts w:ascii="仿宋" w:eastAsia="仿宋" w:hAnsi="仿宋" w:cs="仿宋" w:hint="eastAsia"/>
            <w:lang w:eastAsia="zh-CN"/>
          </w:rPr>
          <w:t>(一)、变更申请与评估</w:t>
        </w:r>
        <w:r>
          <w:tab/>
        </w:r>
        <w:r>
          <w:fldChar w:fldCharType="begin"/>
        </w:r>
        <w:r>
          <w:instrText xml:space="preserve"> PAGEREF _Toc12313 \h </w:instrText>
        </w:r>
        <w:r>
          <w:fldChar w:fldCharType="separate"/>
        </w:r>
        <w:r>
          <w:t>55</w:t>
        </w:r>
        <w:r>
          <w:fldChar w:fldCharType="end"/>
        </w:r>
      </w:hyperlink>
    </w:p>
    <w:p>
      <w:pPr>
        <w:pStyle w:val="TOC2"/>
        <w:tabs>
          <w:tab w:val="right" w:leader="dot" w:pos="8306"/>
        </w:tabs>
      </w:pPr>
      <w:hyperlink w:anchor="_Toc2332" w:history="1">
        <w:r>
          <w:rPr>
            <w:rFonts w:ascii="仿宋" w:eastAsia="仿宋" w:hAnsi="仿宋" w:cs="仿宋" w:hint="eastAsia"/>
            <w:lang w:eastAsia="zh-CN"/>
          </w:rPr>
          <w:t>(二)、变更实施与控制</w:t>
        </w:r>
        <w:r>
          <w:tab/>
        </w:r>
        <w:r>
          <w:fldChar w:fldCharType="begin"/>
        </w:r>
        <w:r>
          <w:instrText xml:space="preserve"> PAGEREF _Toc2332 \h </w:instrText>
        </w:r>
        <w:r>
          <w:fldChar w:fldCharType="separate"/>
        </w:r>
        <w:r>
          <w:t>55</w:t>
        </w:r>
        <w:r>
          <w:fldChar w:fldCharType="end"/>
        </w:r>
      </w:hyperlink>
    </w:p>
    <w:p>
      <w:pPr>
        <w:pStyle w:val="TOC1"/>
        <w:tabs>
          <w:tab w:val="right" w:leader="dot" w:pos="8306"/>
        </w:tabs>
      </w:pPr>
      <w:hyperlink w:anchor="_Toc1536" w:history="1">
        <w:r>
          <w:rPr>
            <w:rFonts w:ascii="仿宋" w:eastAsia="仿宋" w:hAnsi="仿宋" w:cs="仿宋" w:hint="eastAsia"/>
            <w:lang w:eastAsia="zh-CN"/>
          </w:rPr>
          <w:t>十六、营销与推广策略</w:t>
        </w:r>
        <w:r>
          <w:tab/>
        </w:r>
        <w:r>
          <w:fldChar w:fldCharType="begin"/>
        </w:r>
        <w:r>
          <w:instrText xml:space="preserve"> PAGEREF _Toc1536 \h </w:instrText>
        </w:r>
        <w:r>
          <w:fldChar w:fldCharType="separate"/>
        </w:r>
        <w:r>
          <w:t>56</w:t>
        </w:r>
        <w:r>
          <w:fldChar w:fldCharType="end"/>
        </w:r>
      </w:hyperlink>
    </w:p>
    <w:p>
      <w:pPr>
        <w:pStyle w:val="TOC2"/>
        <w:tabs>
          <w:tab w:val="right" w:leader="dot" w:pos="8306"/>
        </w:tabs>
      </w:pPr>
      <w:hyperlink w:anchor="_Toc10171" w:history="1">
        <w:r>
          <w:rPr>
            <w:rFonts w:ascii="仿宋" w:eastAsia="仿宋" w:hAnsi="仿宋" w:cs="仿宋" w:hint="eastAsia"/>
            <w:lang w:eastAsia="zh-CN"/>
          </w:rPr>
          <w:t>(一)、产品/服务定位与特点</w:t>
        </w:r>
        <w:r>
          <w:tab/>
        </w:r>
        <w:r>
          <w:fldChar w:fldCharType="begin"/>
        </w:r>
        <w:r>
          <w:instrText xml:space="preserve"> PAGEREF _Toc10171 \h </w:instrText>
        </w:r>
        <w:r>
          <w:fldChar w:fldCharType="separate"/>
        </w:r>
        <w:r>
          <w:t>56</w:t>
        </w:r>
        <w:r>
          <w:fldChar w:fldCharType="end"/>
        </w:r>
      </w:hyperlink>
    </w:p>
    <w:p>
      <w:pPr>
        <w:pStyle w:val="TOC2"/>
        <w:tabs>
          <w:tab w:val="right" w:leader="dot" w:pos="8306"/>
        </w:tabs>
      </w:pPr>
      <w:hyperlink w:anchor="_Toc10441" w:history="1">
        <w:r>
          <w:rPr>
            <w:rFonts w:ascii="仿宋" w:eastAsia="仿宋" w:hAnsi="仿宋" w:cs="仿宋" w:hint="eastAsia"/>
            <w:lang w:eastAsia="zh-CN"/>
          </w:rPr>
          <w:t>(二)、市场定位与竞争分析</w:t>
        </w:r>
        <w:r>
          <w:tab/>
        </w:r>
        <w:r>
          <w:fldChar w:fldCharType="begin"/>
        </w:r>
        <w:r>
          <w:instrText xml:space="preserve"> PAGEREF _Toc10441 \h </w:instrText>
        </w:r>
        <w:r>
          <w:fldChar w:fldCharType="separate"/>
        </w:r>
        <w:r>
          <w:t>57</w:t>
        </w:r>
        <w:r>
          <w:fldChar w:fldCharType="end"/>
        </w:r>
      </w:hyperlink>
    </w:p>
    <w:p>
      <w:pPr>
        <w:pStyle w:val="TOC2"/>
        <w:tabs>
          <w:tab w:val="right" w:leader="dot" w:pos="8306"/>
        </w:tabs>
      </w:pPr>
      <w:hyperlink w:anchor="_Toc9356" w:history="1">
        <w:r>
          <w:rPr>
            <w:rFonts w:ascii="仿宋" w:eastAsia="仿宋" w:hAnsi="仿宋" w:cs="仿宋" w:hint="eastAsia"/>
            <w:lang w:eastAsia="zh-CN"/>
          </w:rPr>
          <w:t>(三)、营销渠道与策略</w:t>
        </w:r>
        <w:r>
          <w:tab/>
        </w:r>
        <w:r>
          <w:fldChar w:fldCharType="begin"/>
        </w:r>
        <w:r>
          <w:instrText xml:space="preserve"> PAGEREF _Toc9356 \h </w:instrText>
        </w:r>
        <w:r>
          <w:fldChar w:fldCharType="separate"/>
        </w:r>
        <w:r>
          <w:t>59</w:t>
        </w:r>
        <w:r>
          <w:fldChar w:fldCharType="end"/>
        </w:r>
      </w:hyperlink>
    </w:p>
    <w:p>
      <w:pPr>
        <w:pStyle w:val="TOC2"/>
        <w:tabs>
          <w:tab w:val="right" w:leader="dot" w:pos="8306"/>
        </w:tabs>
      </w:pPr>
      <w:hyperlink w:anchor="_Toc24427" w:history="1">
        <w:r>
          <w:rPr>
            <w:rFonts w:ascii="仿宋" w:eastAsia="仿宋" w:hAnsi="仿宋" w:cs="仿宋" w:hint="eastAsia"/>
            <w:lang w:eastAsia="zh-CN"/>
          </w:rPr>
          <w:t>(四)、推广与宣传活动</w:t>
        </w:r>
        <w:r>
          <w:tab/>
        </w:r>
        <w:r>
          <w:fldChar w:fldCharType="begin"/>
        </w:r>
        <w:r>
          <w:instrText xml:space="preserve"> PAGEREF _Toc24427 \h </w:instrText>
        </w:r>
        <w:r>
          <w:fldChar w:fldCharType="separate"/>
        </w:r>
        <w:r>
          <w:t>60</w:t>
        </w:r>
        <w:r>
          <w:fldChar w:fldCharType="end"/>
        </w:r>
      </w:hyperlink>
    </w:p>
    <w:p>
      <w:pPr>
        <w:pStyle w:val="TOC1"/>
        <w:tabs>
          <w:tab w:val="right" w:leader="dot" w:pos="8306"/>
        </w:tabs>
      </w:pPr>
      <w:hyperlink w:anchor="_Toc25484" w:history="1">
        <w:r>
          <w:rPr>
            <w:rFonts w:ascii="仿宋" w:eastAsia="仿宋" w:hAnsi="仿宋" w:cs="仿宋" w:hint="eastAsia"/>
            <w:lang w:eastAsia="zh-CN"/>
          </w:rPr>
          <w:t>十七、风险识别与分类</w:t>
        </w:r>
        <w:r>
          <w:tab/>
        </w:r>
        <w:r>
          <w:fldChar w:fldCharType="begin"/>
        </w:r>
        <w:r>
          <w:instrText xml:space="preserve"> PAGEREF _Toc25484 \h </w:instrText>
        </w:r>
        <w:r>
          <w:fldChar w:fldCharType="separate"/>
        </w:r>
        <w:r>
          <w:t>65</w:t>
        </w:r>
        <w:r>
          <w:fldChar w:fldCharType="end"/>
        </w:r>
      </w:hyperlink>
    </w:p>
    <w:p>
      <w:pPr>
        <w:pStyle w:val="TOC2"/>
        <w:tabs>
          <w:tab w:val="right" w:leader="dot" w:pos="8306"/>
        </w:tabs>
      </w:pPr>
      <w:hyperlink w:anchor="_Toc15199" w:history="1">
        <w:r>
          <w:rPr>
            <w:rFonts w:ascii="仿宋" w:eastAsia="仿宋" w:hAnsi="仿宋" w:cs="仿宋" w:hint="eastAsia"/>
            <w:lang w:eastAsia="zh-CN"/>
          </w:rPr>
          <w:t>(一)、风险识别</w:t>
        </w:r>
        <w:r>
          <w:tab/>
        </w:r>
        <w:r>
          <w:fldChar w:fldCharType="begin"/>
        </w:r>
        <w:r>
          <w:instrText xml:space="preserve"> PAGEREF _Toc15199 \h </w:instrText>
        </w:r>
        <w:r>
          <w:fldChar w:fldCharType="separate"/>
        </w:r>
        <w:r>
          <w:t>65</w:t>
        </w:r>
        <w:r>
          <w:fldChar w:fldCharType="end"/>
        </w:r>
      </w:hyperlink>
    </w:p>
    <w:p>
      <w:pPr>
        <w:pStyle w:val="TOC2"/>
        <w:tabs>
          <w:tab w:val="right" w:leader="dot" w:pos="8306"/>
        </w:tabs>
      </w:pPr>
      <w:hyperlink w:anchor="_Toc16369" w:history="1">
        <w:r>
          <w:rPr>
            <w:rFonts w:ascii="仿宋" w:eastAsia="仿宋" w:hAnsi="仿宋" w:cs="仿宋" w:hint="eastAsia"/>
            <w:lang w:eastAsia="zh-CN"/>
          </w:rPr>
          <w:t>(二)、风险分类</w:t>
        </w:r>
        <w:r>
          <w:tab/>
        </w:r>
        <w:r>
          <w:fldChar w:fldCharType="begin"/>
        </w:r>
        <w:r>
          <w:instrText xml:space="preserve"> PAGEREF _Toc16369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521"/>
      <w:r>
        <w:rPr>
          <w:rFonts w:ascii="仿宋" w:eastAsia="仿宋" w:hAnsi="仿宋" w:cs="仿宋" w:hint="eastAsia"/>
          <w:sz w:val="28"/>
          <w:lang w:eastAsia="zh-CN"/>
        </w:rPr>
        <w:t>一、井口装置项目建设背景及必要性分析</w:t>
      </w:r>
      <w:bookmarkEnd w:id="2"/>
    </w:p>
    <w:p>
      <w:pPr>
        <w:pStyle w:val="Heading2"/>
        <w:rPr>
          <w:rFonts w:ascii="仿宋" w:eastAsia="仿宋" w:hAnsi="仿宋" w:cs="仿宋" w:hint="eastAsia"/>
          <w:lang w:eastAsia="zh-CN"/>
        </w:rPr>
      </w:pPr>
      <w:bookmarkStart w:id="3" w:name="_Toc30939"/>
      <w:r>
        <w:rPr>
          <w:rFonts w:ascii="仿宋" w:eastAsia="仿宋" w:hAnsi="仿宋" w:cs="仿宋" w:hint="eastAsia"/>
          <w:lang w:eastAsia="zh-CN"/>
        </w:rPr>
        <w:t>(一)、井口装置项目背景分析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井口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井口装置项目在这个潮流中的定位。同时，我们将关注行业内涌现的新兴机遇，以便井口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井口装置项目提供了强大的发展动力。我们将聚焦于行业内最新的技术发展趋势，包括但不限于人工智能、大数据分析、物联网等领域。通过深度的技术研究，我们将确保井口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井口装置项目发展的源泉。我们将投入更多的精力对市场需求进行深入剖析，超越表面的需求，深入挖掘潜在的市场痛点和机遇。通过对市场需求的细致了解，井口装置项目将更有针对性地设计解决方案，满足市场的多样化需求，从而更好地促进井口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井口装置项目战略至关重要。我们将对竞争态势进行更为深入的分析，包括但不限于市场份额、产品特点、客户满意度等多个维度。通过深度的竞争分析，井口装置项目将能够更准确地把握市场脉搏，制定具有竞争力的井口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井口装置项目的发展具有直接的影响。我们将进行更为全面的法规和政策分析，了解行业发展中的潜在法律风险和合规挑战。通过充分了解和遵守相关法规，井口装置项目将确保在法律框架内合法合规运营，为井口装置项目的稳健发展提供有力支持。</w:t>
      </w:r>
    </w:p>
    <w:p>
      <w:pPr>
        <w:pStyle w:val="Heading2"/>
        <w:ind w:firstLine="560" w:firstLineChars="200"/>
        <w:rPr>
          <w:rFonts w:ascii="仿宋" w:eastAsia="仿宋" w:hAnsi="仿宋" w:cs="仿宋" w:hint="eastAsia"/>
          <w:sz w:val="28"/>
          <w:lang w:eastAsia="zh-CN"/>
        </w:rPr>
      </w:pPr>
      <w:bookmarkStart w:id="4" w:name="_Toc18837"/>
      <w:r>
        <w:rPr>
          <w:rFonts w:ascii="仿宋" w:eastAsia="仿宋" w:hAnsi="仿宋" w:cs="仿宋" w:hint="eastAsia"/>
          <w:sz w:val="28"/>
          <w:lang w:eastAsia="zh-CN"/>
        </w:rPr>
        <w:t>(二)、井口装置项目建设必要性分析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建设的迫切性源于对行业发展趋势的深刻洞察。我们正处于一个行业变革的时代，科技创新、数字化转型成为企业发展的关键动力。井口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建设不仅仅是为了跟上潮流，更是为了通过技术创新推动企业的持续发展。通过引入先进的技术和解决方案，井口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井口装置项目的建设成为必然选择，通过提高产品质量、拓展服务领域，从而在竞争中获得更多的机会。井口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井口装置项目建设的必要性体现在对客户需求更精准的满足。通过井口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建设的背后是对企业持续创新的追求。只有通过不断创新，企业才能在竞争中立于不败之地。井口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021"/>
      <w:r>
        <w:rPr>
          <w:rFonts w:ascii="仿宋" w:eastAsia="仿宋" w:hAnsi="仿宋" w:cs="仿宋" w:hint="eastAsia"/>
          <w:sz w:val="28"/>
          <w:lang w:eastAsia="zh-CN"/>
        </w:rPr>
        <w:t>二、井口装置项目绩效评估</w:t>
      </w:r>
      <w:bookmarkEnd w:id="5"/>
    </w:p>
    <w:p>
      <w:pPr>
        <w:pStyle w:val="Heading2"/>
        <w:rPr>
          <w:rFonts w:ascii="仿宋" w:eastAsia="仿宋" w:hAnsi="仿宋" w:cs="仿宋" w:hint="eastAsia"/>
          <w:lang w:eastAsia="zh-CN"/>
        </w:rPr>
      </w:pPr>
      <w:bookmarkStart w:id="6" w:name="_Toc848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井口装置项目中，我们设计了一套全面的绩效评估指标，以确保井口装置项目的可控和成功交付。这些指标跨足井口装置项目目标、成本、进度和质量等多个维度，为我们提供了全面洞察井口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目标达成率是我们关注的首要指标。我们设定了明确的目标，并通过定期监测和评估，迅速发现并应对潜在的目标偏差。这为井口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成本绩效是另一个核心关注点。通过实际成本与预算成本的对比分析，我们深入了解成本差异的原因，及时调整资源分配，保持井口装置项目在经济效益方面的合理水平。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进度作为关键的绩效指标之一，得到了精心的关注。我们制定了详细的井口装置项目进度计划，并设立了进度符合度指标，确保实际进度与计划进度保持一致。这使我们能够快速发现和解决潜在的进度问题，保持井口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井口装置项目绩效的不可或缺的一环。我们引入了一系列的质量标准和客户满意度指标，以确保井口装置项目交付的成果在质量上达到或超越预期水平。通过持续监测这些指标，我们努力提升井口装置项目整体质量水平，为井口装置项目的成功交付提供有力保障。通过这些科学且全面的绩效评估，我们能够更好地引导井口装置项目的持续改进，确保井口装置项目目标的顺利达成。</w:t>
      </w:r>
    </w:p>
    <w:p>
      <w:pPr>
        <w:pStyle w:val="Heading2"/>
        <w:ind w:firstLine="560" w:firstLineChars="200"/>
        <w:rPr>
          <w:rFonts w:ascii="仿宋" w:eastAsia="仿宋" w:hAnsi="仿宋" w:cs="仿宋" w:hint="eastAsia"/>
          <w:sz w:val="28"/>
          <w:lang w:eastAsia="zh-CN"/>
        </w:rPr>
      </w:pPr>
      <w:bookmarkStart w:id="7" w:name="_Toc2844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绩效评估是井口装置项目中的关键环节，为确保井口装置项目达到预期目标，我们采用了多层次、多维度的绩效评估方法。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井口装置项目的战略目标对齐，确保每个决策和行动都与井口装置项目整体目标保持一致。团队会定期召开战略对齐会议，审视当前工作与井口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井口装置项目进度、质量、成本和风险等方面。这些指标通过数据收集和分析，为井口装置项目管理团队提供了客观的评估依据。例如，我们通过井口装置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绩效评估不仅仅停留在井口装置项目内部，还考虑了井口装置项目对外部环境的影响。我们定期进行干系人满意度调查，以了解各利益相关方对井口装置项目的期望和满意度，并及时做出调整。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这种多层次、多角度的绩效评估方法，使得我们能够全面了解井口装置项目的运行状态，及时做出调整，确保井口装置项目在不断变化的环境中保持稳健前行。</w:t>
      </w:r>
    </w:p>
    <w:p>
      <w:pPr>
        <w:pStyle w:val="Heading2"/>
        <w:ind w:firstLine="560" w:firstLineChars="200"/>
        <w:rPr>
          <w:rFonts w:ascii="仿宋" w:eastAsia="仿宋" w:hAnsi="仿宋" w:cs="仿宋" w:hint="eastAsia"/>
          <w:sz w:val="28"/>
          <w:lang w:eastAsia="zh-CN"/>
        </w:rPr>
      </w:pPr>
      <w:bookmarkStart w:id="8" w:name="_Toc1366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为了确保井口装置项目的有效管理和不断优化，我们采用了精心设计的绩效评估周期。这个周期旨在实现灵活、实时和全面的评估，以适应井口装置项目执行中的各种挑战。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井口装置项目的不同需求，分为短期、中期和长期。短期评估关注每个迭代或工作周期，以及时发现和解决当前任务中的问题。中期评估涵盖几个迭代，深入了解整体井口装置项目的趋势和性能。长期评估则着眼于整个井口装置项目阶段，确保井口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井口装置项目管理工具和协作平台，团队成员能够随时更新和分享井口装置项目数据。这种实时性的反馈机制使我们能够及时察觉潜在问题，快速调整，保持井口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井口装置项目的决策制定密不可分。每个周期的井口装置项目回顾会议成为集体总结经验、识别问题深层次原因并找到创新解决方案的平台。这种定期的反思与调整机制使井口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0259"/>
      <w:r>
        <w:rPr>
          <w:rFonts w:ascii="仿宋" w:eastAsia="仿宋" w:hAnsi="仿宋" w:cs="仿宋" w:hint="eastAsia"/>
          <w:sz w:val="28"/>
          <w:lang w:eastAsia="zh-CN"/>
        </w:rPr>
        <w:t>三、井口装置项目危机管理</w:t>
      </w:r>
      <w:bookmarkEnd w:id="9"/>
    </w:p>
    <w:p>
      <w:pPr>
        <w:pStyle w:val="Heading2"/>
        <w:rPr>
          <w:rFonts w:ascii="仿宋" w:eastAsia="仿宋" w:hAnsi="仿宋" w:cs="仿宋" w:hint="eastAsia"/>
          <w:lang w:eastAsia="zh-CN"/>
        </w:rPr>
      </w:pPr>
      <w:bookmarkStart w:id="10" w:name="_Toc123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井口装置项目危机管理中，危机预警与识别是确保井口装置项目稳健运行的核心步骤。通过建立全面的监测机制，井口装置项目团队旨在及时发现和理解潜在的风险和危机因素，以便采取及时的预防和应对措施，确保井口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首先，通过深入的风险评估，井口装置项目团队全面分析了整个井口装置项目和各个阶段可能存在的威胁。这包括准确评估每个潜在风险的发生概率和可能影响的程度，为后续危机预警提供了有力支持。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制定敏感指标和预警机制，井口装置项目团队着重于明确定义井口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井口装置项目进展的持续监控，团队能够及时发现潜在问题并作出迅速反应。井口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在这一阶段，团队的专业素养和反应速度将发挥至关重要的作用，以确保潜在危机能够在初期得到有效的处理，最大程度地减轻负面影响。通过危机预警与识别，井口装置项目得以更有序、可控地推进。</w:t>
      </w:r>
    </w:p>
    <w:p>
      <w:pPr>
        <w:pStyle w:val="Heading2"/>
        <w:ind w:firstLine="560" w:firstLineChars="200"/>
        <w:rPr>
          <w:rFonts w:ascii="仿宋" w:eastAsia="仿宋" w:hAnsi="仿宋" w:cs="仿宋" w:hint="eastAsia"/>
          <w:sz w:val="28"/>
          <w:lang w:eastAsia="zh-CN"/>
        </w:rPr>
      </w:pPr>
      <w:bookmarkStart w:id="11" w:name="_Toc1671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在危机发生时，井口装置项目团队立即行动，成立了应急小组。该小组的任务是迅速制定并实施紧急应对措施，以最小化潜在损失。以下是采取的主要措施：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暂停井口装置项目进度：为遏制危机蔓延，井口装置项目暂时停止进行，以便全面评估当前状况。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资源重新分配：重新评估井口装置项目资源的分配，确保最大限度地减小损失。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实时沟通：与关键利益相关者建立实时沟通机制，向他们传递井口装置项目危机的实际状况，保障井口装置项目核心利益。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在紧急应对的同时，井口装置项目团队强调了团队协作和有效沟通的重要性。以下是团队协作的关键举措：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信息共享机制：建立了信息共享平台，确保团队成员能够及时获取井口装置项目危机的实时信息。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领导者沟通：井口装置项目领导者通过定期会议和即时沟通工具，指导团队应对危机，保持团队稳定运行。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随着危机得到初步控制，井口装置项目团队转向制定恢复计划，以确保井口装置项目能够从中迅速恢复。主要恢复计划包括：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修复受损的进度计划：重新评估井口装置项目进度，制定修复计划，确保井口装置项目尽快回归正常进程。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重新调整资源分配：优化资源分配，确保井口装置项目在有限资源下高效运转。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风险管理机制加强：对井口装置项目风险进行全面评估，制定更强化的风险管理策略，以预防未来可能的危机。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2544"/>
      <w:r>
        <w:rPr>
          <w:rFonts w:ascii="仿宋" w:eastAsia="仿宋" w:hAnsi="仿宋" w:cs="仿宋" w:hint="eastAsia"/>
          <w:sz w:val="28"/>
          <w:lang w:eastAsia="zh-CN"/>
        </w:rPr>
        <w:t>四、井口装置项目可持续发展</w:t>
      </w:r>
      <w:bookmarkEnd w:id="12"/>
    </w:p>
    <w:p>
      <w:pPr>
        <w:pStyle w:val="Heading2"/>
        <w:rPr>
          <w:rFonts w:ascii="仿宋" w:eastAsia="仿宋" w:hAnsi="仿宋" w:cs="仿宋" w:hint="eastAsia"/>
          <w:lang w:eastAsia="zh-CN"/>
        </w:rPr>
      </w:pPr>
      <w:bookmarkStart w:id="13" w:name="_Toc209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井口装置项目中，井口装置项目团队着眼于未来，明确了可持续发展的战略方向。制定的具体可持续发展目标包括降低资源使用、采用环保技术、最大化社会效益等。这一步骤不仅有助于井口装置项目在环保和社会责任方面达到最高标准，也为未来提供了明确的指引，确保井口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可持续实践的融入井口装置项目管理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井口装置项目管理周期。从井口装置项目规划开始，井口装置项目团队就考虑了环境和社会的因素。在执行阶段，井口装置项目团队积极推动绿色技术的应用，优化资源利用。此外，关注员工的社会责任，通过培训和沟通活动提高员工对可持续发展的认知，使他们能够在日常工作中践行可持续实践。这些举措不仅为井口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4323"/>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扎根于井口装置项目的可持续发展理念，我们深信环保与社会责任是井口装置项目成功的关键支柱。在井口装置项目的每一步，我们都致力于通过创新和实践，履行对环境和社会的坚定责任。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团队通过引入先进的环保技术、建立高效的废物处理系统以及推动能源节约措施，积极履行环保责任。定期的环保监测和评估确保井口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不仅致力于自身可持续发展，还注重对社会的回馈。通过支持社区井口装置项目、参与慈善事业、提供培训机会等方式，井口装置项目积极履行社会责任。与当地社区建立积极互动，关注员工的工作与生活平衡，以及员工的身心健康，是井口装置项目在社会责任层面的关键举措。这样的实践不仅增强了井口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257"/>
      <w:r>
        <w:rPr>
          <w:rFonts w:ascii="仿宋" w:eastAsia="仿宋" w:hAnsi="仿宋" w:cs="仿宋" w:hint="eastAsia"/>
          <w:sz w:val="28"/>
          <w:lang w:eastAsia="zh-CN"/>
        </w:rPr>
        <w:t>五、井口装置项目概论</w:t>
      </w:r>
      <w:bookmarkEnd w:id="15"/>
    </w:p>
    <w:p>
      <w:pPr>
        <w:pStyle w:val="Heading2"/>
        <w:rPr>
          <w:rFonts w:ascii="仿宋" w:eastAsia="仿宋" w:hAnsi="仿宋" w:cs="仿宋" w:hint="eastAsia"/>
          <w:lang w:eastAsia="zh-CN"/>
        </w:rPr>
      </w:pPr>
      <w:bookmarkStart w:id="16" w:name="_Toc12776"/>
      <w:r>
        <w:rPr>
          <w:rFonts w:ascii="仿宋" w:eastAsia="仿宋" w:hAnsi="仿宋" w:cs="仿宋" w:hint="eastAsia"/>
          <w:lang w:eastAsia="zh-CN"/>
        </w:rPr>
        <w:t>(一)、井口装置项目概况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的起源追溯至对市场的深入洞察。市场的不断演变与变革为井口装置项目提供了难得的机遇。当前市场存在的需求缺口和变革的大环境共同构成了井口装置项目的背景。这个井口装置项目旨在充分利用市场机遇，填补行业中尚未满足的需求，为客户提供全新的解决方案。市场的变革和需求的增长使得这个井口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井口装置项目名称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井口装置项目正式命名为井口装置。这个名称不仅仅是一个标识，更代表了井口装置项目的核心理念和愿景。它蕴含着井口装置项目所要解决问题的关键字，具有强烈的表达和辨识度，为井口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井口装置项目目标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的核心目标是提供一种全新、高效的解决方案，满足客户日益增长的需求。井口装置项目追求的不仅仅是满足市场需求，更是在市场中获得卓越的竞争优势。通过不断提升产品或服务的质量和创新水平，井口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井口装置项目范围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全面涵盖了产品研发、制造、市场推广和售后服务，确保从产品设计到最终用户体验的全方位关注。这一全面的井口装置项目范围是为了确保井口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井口装置项目时间表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井口装置项目计划在未来18个月内完成，包括研发、测试、市场试点和正式推出等不同阶段。这个时间表的合理设计是为了确保井口装置项目各个阶段的顺利推进，以便按时交付高质量的成果。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井口装置项目预算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井口装置项目总预算估算为XX百万美元，主要分配在研发、市场推广、人员培训和运营等方面。这一充足的预算为井口装置项目提供了充足的资源，确保井口装置项目在各个方面都能取得优异的表现。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井口装置项目风险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井口装置项目可能面临的风险包括市场接受度低、技术难题、竞争激烈等。井口装置项目团队已经制定了相应的风险应对计划，通过前瞻性的风险管理，确保井口装置项目在面对不确定性时能够迅速做出应对。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井口装置项目团队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井口装置项目汇聚了一支经验丰富、多领域专业素养的核心团队，确保井口装置项目在各个方面都能拥有高水平的执行力。团队的协同作战是井口装置项目成功的关键因素之一。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井口装置项目背景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井口装置项目的背景根植于市场对更高效、创新产品的渴望，同时也受到科技发展对行业格局的深刻改变的影响。这为井口装置项目提供了广阔的发展空间和市场需求。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井口装置项目现状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截至目前，井口装置项目已完成市场调研和技术验证，取得了初步的成功。这为井口装置项目在未来的发展奠定了坚实的基础，为更远大的目标打下了坚实的基石。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8462"/>
      <w:r>
        <w:rPr>
          <w:rFonts w:ascii="仿宋" w:eastAsia="仿宋" w:hAnsi="仿宋" w:cs="仿宋" w:hint="eastAsia"/>
          <w:sz w:val="28"/>
          <w:lang w:eastAsia="zh-CN"/>
        </w:rPr>
        <w:t>(二)、井口装置项目目标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keyword》井口装置项目首要业务目标是在市场中占据有利地位，实现产品/服务的成功推广和销售。通过不断提升产品质量、创新性，井口装置项目追求成为行业中的领导者，赢得更多客户的青睐。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在科技迅速发展的时代，井口装置项目着眼于技术创新。通过持续的研发和技术升级，井口装置项目旨在推出更具创新性的产品或服务，以满足市场对新鲜、先进解决方案的需求。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为了建立可持续的客户关系，井口装置项目设定了客户满意度目标。通过提供卓越的产品质量和优质的客户服务，井口装置项目追求赢得客户的信任和忠诚度，确保他们的满意度达到行业领先水平。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井口装置项目注重社会责任和可持续发展。通过实施环保、社会责任井口装置项目，井口装置项目致力于在经济发展的同时保护环境，促进社会公平，实现可持续经营。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井口装置项目的团队是实现目标的核心驱动力。因此，井口装置项目设定了团队发展目标，包括提升团队成员的专业技能、培养领导力，以及搭建协同高效的团队工作氛围。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110"/>
      <w:r>
        <w:rPr>
          <w:rFonts w:ascii="仿宋" w:eastAsia="仿宋" w:hAnsi="仿宋" w:cs="仿宋" w:hint="eastAsia"/>
          <w:sz w:val="28"/>
          <w:lang w:eastAsia="zh-CN"/>
        </w:rPr>
        <w:t>(三)、井口装置项目提出的理由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井口装置项目提出的理由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的提出源于对市场机遇的深刻洞察。当前市场中存在的需求缺口和行业发展趋势表明，有巨大的商业机会等待被开发。通过准确捕捉市场机遇，井口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的理念基于对技术创新的信仰。通过持续的研发和技术投入，井口装置项目有望推出更具创新性的产品或服务。在科技飞速发展的当下，井口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https://d.book118.com/005110233242011121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55386D"/>
    <w:rsid w:val="7B5538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11023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2024-03-03T16:26:00Z</dcterms:created>
  <dcterms:modified xsi:type="dcterms:W3CDTF">2024-03-03T16:27:07Z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78E37D11DC854681A2960FDA63D5E78F_11</vt:lpwstr>
  </property>
  <property fmtid="{D5CDD505-2E9C-101B-9397-08002B2CF9AE}" pid="3" name="KSOProductBuildVer">
    <vt:lpwstr>2052-12.1.0.16388</vt:lpwstr>
  </property>
</Properties>
</file>