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钟表与计时仪器项目规划设计纲要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0" w:history="1">
        <w:r>
          <w:rPr>
            <w:rFonts w:ascii="仿宋" w:eastAsia="仿宋" w:hAnsi="仿宋" w:cs="仿宋" w:hint="eastAsia"/>
            <w:lang w:eastAsia="zh-CN"/>
          </w:rPr>
          <w:t>概论</w:t>
        </w:r>
        <w:r>
          <w:tab/>
        </w:r>
        <w:r>
          <w:fldChar w:fldCharType="begin"/>
        </w:r>
        <w:r>
          <w:instrText xml:space="preserve"> PAGEREF _Toc22180 \h </w:instrText>
        </w:r>
        <w:r>
          <w:fldChar w:fldCharType="separate"/>
        </w:r>
        <w:r>
          <w:t>3</w:t>
        </w:r>
        <w:r>
          <w:fldChar w:fldCharType="end"/>
        </w:r>
      </w:hyperlink>
    </w:p>
    <w:p>
      <w:pPr>
        <w:pStyle w:val="TOC1"/>
        <w:tabs>
          <w:tab w:val="right" w:leader="dot" w:pos="8306"/>
        </w:tabs>
      </w:pPr>
      <w:hyperlink w:anchor="_Toc5661" w:history="1">
        <w:r>
          <w:rPr>
            <w:rFonts w:ascii="仿宋" w:eastAsia="仿宋" w:hAnsi="仿宋" w:cs="仿宋" w:hint="eastAsia"/>
            <w:lang w:eastAsia="zh-CN"/>
          </w:rPr>
          <w:t>一、钟表与计时仪器项目建设背景及必要性分析</w:t>
        </w:r>
        <w:r>
          <w:tab/>
        </w:r>
        <w:r>
          <w:fldChar w:fldCharType="begin"/>
        </w:r>
        <w:r>
          <w:instrText xml:space="preserve"> PAGEREF _Toc5661 \h </w:instrText>
        </w:r>
        <w:r>
          <w:fldChar w:fldCharType="separate"/>
        </w:r>
        <w:r>
          <w:t>3</w:t>
        </w:r>
        <w:r>
          <w:fldChar w:fldCharType="end"/>
        </w:r>
      </w:hyperlink>
    </w:p>
    <w:p>
      <w:pPr>
        <w:pStyle w:val="TOC2"/>
        <w:tabs>
          <w:tab w:val="right" w:leader="dot" w:pos="8306"/>
        </w:tabs>
      </w:pPr>
      <w:hyperlink w:anchor="_Toc1143" w:history="1">
        <w:r>
          <w:rPr>
            <w:rFonts w:ascii="仿宋" w:eastAsia="仿宋" w:hAnsi="仿宋" w:cs="仿宋" w:hint="eastAsia"/>
            <w:lang w:eastAsia="zh-CN"/>
          </w:rPr>
          <w:t>(一)、钟表与计时仪器项目背景分析</w:t>
        </w:r>
        <w:r>
          <w:tab/>
        </w:r>
        <w:r>
          <w:fldChar w:fldCharType="begin"/>
        </w:r>
        <w:r>
          <w:instrText xml:space="preserve"> PAGEREF _Toc1143 \h </w:instrText>
        </w:r>
        <w:r>
          <w:fldChar w:fldCharType="separate"/>
        </w:r>
        <w:r>
          <w:t>3</w:t>
        </w:r>
        <w:r>
          <w:fldChar w:fldCharType="end"/>
        </w:r>
      </w:hyperlink>
    </w:p>
    <w:p>
      <w:pPr>
        <w:pStyle w:val="TOC2"/>
        <w:tabs>
          <w:tab w:val="right" w:leader="dot" w:pos="8306"/>
        </w:tabs>
      </w:pPr>
      <w:hyperlink w:anchor="_Toc17864" w:history="1">
        <w:r>
          <w:rPr>
            <w:rFonts w:ascii="仿宋" w:eastAsia="仿宋" w:hAnsi="仿宋" w:cs="仿宋" w:hint="eastAsia"/>
            <w:lang w:eastAsia="zh-CN"/>
          </w:rPr>
          <w:t>(二)、钟表与计时仪器项目建设必要性分析</w:t>
        </w:r>
        <w:r>
          <w:tab/>
        </w:r>
        <w:r>
          <w:fldChar w:fldCharType="begin"/>
        </w:r>
        <w:r>
          <w:instrText xml:space="preserve"> PAGEREF _Toc17864 \h </w:instrText>
        </w:r>
        <w:r>
          <w:fldChar w:fldCharType="separate"/>
        </w:r>
        <w:r>
          <w:t>5</w:t>
        </w:r>
        <w:r>
          <w:fldChar w:fldCharType="end"/>
        </w:r>
      </w:hyperlink>
    </w:p>
    <w:p>
      <w:pPr>
        <w:pStyle w:val="TOC1"/>
        <w:tabs>
          <w:tab w:val="right" w:leader="dot" w:pos="8306"/>
        </w:tabs>
      </w:pPr>
      <w:hyperlink w:anchor="_Toc25762" w:history="1">
        <w:r>
          <w:rPr>
            <w:rFonts w:ascii="仿宋" w:eastAsia="仿宋" w:hAnsi="仿宋" w:cs="仿宋" w:hint="eastAsia"/>
            <w:lang w:eastAsia="zh-CN"/>
          </w:rPr>
          <w:t>二、钟表与计时仪器项目危机管理</w:t>
        </w:r>
        <w:r>
          <w:tab/>
        </w:r>
        <w:r>
          <w:fldChar w:fldCharType="begin"/>
        </w:r>
        <w:r>
          <w:instrText xml:space="preserve"> PAGEREF _Toc25762 \h </w:instrText>
        </w:r>
        <w:r>
          <w:fldChar w:fldCharType="separate"/>
        </w:r>
        <w:r>
          <w:t>6</w:t>
        </w:r>
        <w:r>
          <w:fldChar w:fldCharType="end"/>
        </w:r>
      </w:hyperlink>
    </w:p>
    <w:p>
      <w:pPr>
        <w:pStyle w:val="TOC2"/>
        <w:tabs>
          <w:tab w:val="right" w:leader="dot" w:pos="8306"/>
        </w:tabs>
      </w:pPr>
      <w:hyperlink w:anchor="_Toc2016" w:history="1">
        <w:r>
          <w:rPr>
            <w:rFonts w:ascii="仿宋" w:eastAsia="仿宋" w:hAnsi="仿宋" w:cs="仿宋" w:hint="eastAsia"/>
            <w:lang w:eastAsia="zh-CN"/>
          </w:rPr>
          <w:t>(一)、危机预警与识别</w:t>
        </w:r>
        <w:r>
          <w:tab/>
        </w:r>
        <w:r>
          <w:fldChar w:fldCharType="begin"/>
        </w:r>
        <w:r>
          <w:instrText xml:space="preserve"> PAGEREF _Toc2016 \h </w:instrText>
        </w:r>
        <w:r>
          <w:fldChar w:fldCharType="separate"/>
        </w:r>
        <w:r>
          <w:t>6</w:t>
        </w:r>
        <w:r>
          <w:fldChar w:fldCharType="end"/>
        </w:r>
      </w:hyperlink>
    </w:p>
    <w:p>
      <w:pPr>
        <w:pStyle w:val="TOC2"/>
        <w:tabs>
          <w:tab w:val="right" w:leader="dot" w:pos="8306"/>
        </w:tabs>
      </w:pPr>
      <w:hyperlink w:anchor="_Toc26166" w:history="1">
        <w:r>
          <w:rPr>
            <w:rFonts w:ascii="仿宋" w:eastAsia="仿宋" w:hAnsi="仿宋" w:cs="仿宋" w:hint="eastAsia"/>
            <w:lang w:eastAsia="zh-CN"/>
          </w:rPr>
          <w:t>(二)、危机应对与恢复</w:t>
        </w:r>
        <w:r>
          <w:tab/>
        </w:r>
        <w:r>
          <w:fldChar w:fldCharType="begin"/>
        </w:r>
        <w:r>
          <w:instrText xml:space="preserve"> PAGEREF _Toc26166 \h </w:instrText>
        </w:r>
        <w:r>
          <w:fldChar w:fldCharType="separate"/>
        </w:r>
        <w:r>
          <w:t>7</w:t>
        </w:r>
        <w:r>
          <w:fldChar w:fldCharType="end"/>
        </w:r>
      </w:hyperlink>
    </w:p>
    <w:p>
      <w:pPr>
        <w:pStyle w:val="TOC1"/>
        <w:tabs>
          <w:tab w:val="right" w:leader="dot" w:pos="8306"/>
        </w:tabs>
      </w:pPr>
      <w:hyperlink w:anchor="_Toc23735" w:history="1">
        <w:r>
          <w:rPr>
            <w:rFonts w:ascii="仿宋" w:eastAsia="仿宋" w:hAnsi="仿宋" w:cs="仿宋" w:hint="eastAsia"/>
            <w:lang w:eastAsia="zh-CN"/>
          </w:rPr>
          <w:t>三、钟表与计时仪器项目概论</w:t>
        </w:r>
        <w:r>
          <w:tab/>
        </w:r>
        <w:r>
          <w:fldChar w:fldCharType="begin"/>
        </w:r>
        <w:r>
          <w:instrText xml:space="preserve"> PAGEREF _Toc23735 \h </w:instrText>
        </w:r>
        <w:r>
          <w:fldChar w:fldCharType="separate"/>
        </w:r>
        <w:r>
          <w:t>9</w:t>
        </w:r>
        <w:r>
          <w:fldChar w:fldCharType="end"/>
        </w:r>
      </w:hyperlink>
    </w:p>
    <w:p>
      <w:pPr>
        <w:pStyle w:val="TOC2"/>
        <w:tabs>
          <w:tab w:val="right" w:leader="dot" w:pos="8306"/>
        </w:tabs>
      </w:pPr>
      <w:hyperlink w:anchor="_Toc18327" w:history="1">
        <w:r>
          <w:rPr>
            <w:rFonts w:ascii="仿宋" w:eastAsia="仿宋" w:hAnsi="仿宋" w:cs="仿宋" w:hint="eastAsia"/>
            <w:lang w:eastAsia="zh-CN"/>
          </w:rPr>
          <w:t>(一)、钟表与计时仪器项目概况</w:t>
        </w:r>
        <w:r>
          <w:tab/>
        </w:r>
        <w:r>
          <w:fldChar w:fldCharType="begin"/>
        </w:r>
        <w:r>
          <w:instrText xml:space="preserve"> PAGEREF _Toc18327 \h </w:instrText>
        </w:r>
        <w:r>
          <w:fldChar w:fldCharType="separate"/>
        </w:r>
        <w:r>
          <w:t>9</w:t>
        </w:r>
        <w:r>
          <w:fldChar w:fldCharType="end"/>
        </w:r>
      </w:hyperlink>
    </w:p>
    <w:p>
      <w:pPr>
        <w:pStyle w:val="TOC2"/>
        <w:tabs>
          <w:tab w:val="right" w:leader="dot" w:pos="8306"/>
        </w:tabs>
      </w:pPr>
      <w:hyperlink w:anchor="_Toc21243" w:history="1">
        <w:r>
          <w:rPr>
            <w:rFonts w:ascii="仿宋" w:eastAsia="仿宋" w:hAnsi="仿宋" w:cs="仿宋" w:hint="eastAsia"/>
            <w:lang w:eastAsia="zh-CN"/>
          </w:rPr>
          <w:t>(二)、钟表与计时仪器项目目标</w:t>
        </w:r>
        <w:r>
          <w:tab/>
        </w:r>
        <w:r>
          <w:fldChar w:fldCharType="begin"/>
        </w:r>
        <w:r>
          <w:instrText xml:space="preserve"> PAGEREF _Toc21243 \h </w:instrText>
        </w:r>
        <w:r>
          <w:fldChar w:fldCharType="separate"/>
        </w:r>
        <w:r>
          <w:t>11</w:t>
        </w:r>
        <w:r>
          <w:fldChar w:fldCharType="end"/>
        </w:r>
      </w:hyperlink>
    </w:p>
    <w:p>
      <w:pPr>
        <w:pStyle w:val="TOC2"/>
        <w:tabs>
          <w:tab w:val="right" w:leader="dot" w:pos="8306"/>
        </w:tabs>
      </w:pPr>
      <w:hyperlink w:anchor="_Toc26421" w:history="1">
        <w:r>
          <w:rPr>
            <w:rFonts w:ascii="仿宋" w:eastAsia="仿宋" w:hAnsi="仿宋" w:cs="仿宋" w:hint="eastAsia"/>
            <w:lang w:eastAsia="zh-CN"/>
          </w:rPr>
          <w:t>(三)、钟表与计时仪器项目提出的理由</w:t>
        </w:r>
        <w:r>
          <w:tab/>
        </w:r>
        <w:r>
          <w:fldChar w:fldCharType="begin"/>
        </w:r>
        <w:r>
          <w:instrText xml:space="preserve"> PAGEREF _Toc26421 \h </w:instrText>
        </w:r>
        <w:r>
          <w:fldChar w:fldCharType="separate"/>
        </w:r>
        <w:r>
          <w:t>12</w:t>
        </w:r>
        <w:r>
          <w:fldChar w:fldCharType="end"/>
        </w:r>
      </w:hyperlink>
    </w:p>
    <w:p>
      <w:pPr>
        <w:pStyle w:val="TOC2"/>
        <w:tabs>
          <w:tab w:val="right" w:leader="dot" w:pos="8306"/>
        </w:tabs>
      </w:pPr>
      <w:hyperlink w:anchor="_Toc30730" w:history="1">
        <w:r>
          <w:rPr>
            <w:rFonts w:ascii="仿宋" w:eastAsia="仿宋" w:hAnsi="仿宋" w:cs="仿宋" w:hint="eastAsia"/>
            <w:lang w:eastAsia="zh-CN"/>
          </w:rPr>
          <w:t>(四)、钟表与计时仪器项目意义</w:t>
        </w:r>
        <w:r>
          <w:tab/>
        </w:r>
        <w:r>
          <w:fldChar w:fldCharType="begin"/>
        </w:r>
        <w:r>
          <w:instrText xml:space="preserve"> PAGEREF _Toc30730 \h </w:instrText>
        </w:r>
        <w:r>
          <w:fldChar w:fldCharType="separate"/>
        </w:r>
        <w:r>
          <w:t>14</w:t>
        </w:r>
        <w:r>
          <w:fldChar w:fldCharType="end"/>
        </w:r>
      </w:hyperlink>
    </w:p>
    <w:p>
      <w:pPr>
        <w:pStyle w:val="TOC2"/>
        <w:tabs>
          <w:tab w:val="right" w:leader="dot" w:pos="8306"/>
        </w:tabs>
      </w:pPr>
      <w:hyperlink w:anchor="_Toc19185" w:history="1">
        <w:r>
          <w:rPr>
            <w:rFonts w:ascii="仿宋" w:eastAsia="仿宋" w:hAnsi="仿宋" w:cs="仿宋" w:hint="eastAsia"/>
            <w:lang w:eastAsia="zh-CN"/>
          </w:rPr>
          <w:t>(五)、钟表与计时仪器项目背景</w:t>
        </w:r>
        <w:r>
          <w:tab/>
        </w:r>
        <w:r>
          <w:fldChar w:fldCharType="begin"/>
        </w:r>
        <w:r>
          <w:instrText xml:space="preserve"> PAGEREF _Toc19185 \h </w:instrText>
        </w:r>
        <w:r>
          <w:fldChar w:fldCharType="separate"/>
        </w:r>
        <w:r>
          <w:t>14</w:t>
        </w:r>
        <w:r>
          <w:fldChar w:fldCharType="end"/>
        </w:r>
      </w:hyperlink>
    </w:p>
    <w:p>
      <w:pPr>
        <w:pStyle w:val="TOC1"/>
        <w:tabs>
          <w:tab w:val="right" w:leader="dot" w:pos="8306"/>
        </w:tabs>
      </w:pPr>
      <w:hyperlink w:anchor="_Toc14390" w:history="1">
        <w:r>
          <w:rPr>
            <w:rFonts w:ascii="仿宋" w:eastAsia="仿宋" w:hAnsi="仿宋" w:cs="仿宋" w:hint="eastAsia"/>
            <w:lang w:eastAsia="zh-CN"/>
          </w:rPr>
          <w:t>四、钟表与计时仪器项目选址可行性分析</w:t>
        </w:r>
        <w:r>
          <w:tab/>
        </w:r>
        <w:r>
          <w:fldChar w:fldCharType="begin"/>
        </w:r>
        <w:r>
          <w:instrText xml:space="preserve"> PAGEREF _Toc14390 \h </w:instrText>
        </w:r>
        <w:r>
          <w:fldChar w:fldCharType="separate"/>
        </w:r>
        <w:r>
          <w:t>15</w:t>
        </w:r>
        <w:r>
          <w:fldChar w:fldCharType="end"/>
        </w:r>
      </w:hyperlink>
    </w:p>
    <w:p>
      <w:pPr>
        <w:pStyle w:val="TOC2"/>
        <w:tabs>
          <w:tab w:val="right" w:leader="dot" w:pos="8306"/>
        </w:tabs>
      </w:pPr>
      <w:hyperlink w:anchor="_Toc7149" w:history="1">
        <w:r>
          <w:rPr>
            <w:rFonts w:ascii="仿宋" w:eastAsia="仿宋" w:hAnsi="仿宋" w:cs="仿宋" w:hint="eastAsia"/>
            <w:lang w:eastAsia="zh-CN"/>
          </w:rPr>
          <w:t>(一)、钟表与计时仪器项目选址</w:t>
        </w:r>
        <w:r>
          <w:tab/>
        </w:r>
        <w:r>
          <w:fldChar w:fldCharType="begin"/>
        </w:r>
        <w:r>
          <w:instrText xml:space="preserve"> PAGEREF _Toc7149 \h </w:instrText>
        </w:r>
        <w:r>
          <w:fldChar w:fldCharType="separate"/>
        </w:r>
        <w:r>
          <w:t>15</w:t>
        </w:r>
        <w:r>
          <w:fldChar w:fldCharType="end"/>
        </w:r>
      </w:hyperlink>
    </w:p>
    <w:p>
      <w:pPr>
        <w:pStyle w:val="TOC2"/>
        <w:tabs>
          <w:tab w:val="right" w:leader="dot" w:pos="8306"/>
        </w:tabs>
      </w:pPr>
      <w:hyperlink w:anchor="_Toc5605" w:history="1">
        <w:r>
          <w:rPr>
            <w:rFonts w:ascii="仿宋" w:eastAsia="仿宋" w:hAnsi="仿宋" w:cs="仿宋" w:hint="eastAsia"/>
            <w:lang w:eastAsia="zh-CN"/>
          </w:rPr>
          <w:t>(二)、用地控制指标</w:t>
        </w:r>
        <w:r>
          <w:tab/>
        </w:r>
        <w:r>
          <w:fldChar w:fldCharType="begin"/>
        </w:r>
        <w:r>
          <w:instrText xml:space="preserve"> PAGEREF _Toc5605 \h </w:instrText>
        </w:r>
        <w:r>
          <w:fldChar w:fldCharType="separate"/>
        </w:r>
        <w:r>
          <w:t>16</w:t>
        </w:r>
        <w:r>
          <w:fldChar w:fldCharType="end"/>
        </w:r>
      </w:hyperlink>
    </w:p>
    <w:p>
      <w:pPr>
        <w:pStyle w:val="TOC2"/>
        <w:tabs>
          <w:tab w:val="right" w:leader="dot" w:pos="8306"/>
        </w:tabs>
      </w:pPr>
      <w:hyperlink w:anchor="_Toc406" w:history="1">
        <w:r>
          <w:rPr>
            <w:rFonts w:ascii="仿宋" w:eastAsia="仿宋" w:hAnsi="仿宋" w:cs="仿宋" w:hint="eastAsia"/>
            <w:lang w:eastAsia="zh-CN"/>
          </w:rPr>
          <w:t>(三)、节约用地措施</w:t>
        </w:r>
        <w:r>
          <w:tab/>
        </w:r>
        <w:r>
          <w:fldChar w:fldCharType="begin"/>
        </w:r>
        <w:r>
          <w:instrText xml:space="preserve"> PAGEREF _Toc406 \h </w:instrText>
        </w:r>
        <w:r>
          <w:fldChar w:fldCharType="separate"/>
        </w:r>
        <w:r>
          <w:t>18</w:t>
        </w:r>
        <w:r>
          <w:fldChar w:fldCharType="end"/>
        </w:r>
      </w:hyperlink>
    </w:p>
    <w:p>
      <w:pPr>
        <w:pStyle w:val="TOC2"/>
        <w:tabs>
          <w:tab w:val="right" w:leader="dot" w:pos="8306"/>
        </w:tabs>
      </w:pPr>
      <w:hyperlink w:anchor="_Toc5868" w:history="1">
        <w:r>
          <w:rPr>
            <w:rFonts w:ascii="仿宋" w:eastAsia="仿宋" w:hAnsi="仿宋" w:cs="仿宋" w:hint="eastAsia"/>
            <w:lang w:eastAsia="zh-CN"/>
          </w:rPr>
          <w:t>(四)、总图布置方案</w:t>
        </w:r>
        <w:r>
          <w:tab/>
        </w:r>
        <w:r>
          <w:fldChar w:fldCharType="begin"/>
        </w:r>
        <w:r>
          <w:instrText xml:space="preserve"> PAGEREF _Toc5868 \h </w:instrText>
        </w:r>
        <w:r>
          <w:fldChar w:fldCharType="separate"/>
        </w:r>
        <w:r>
          <w:t>19</w:t>
        </w:r>
        <w:r>
          <w:fldChar w:fldCharType="end"/>
        </w:r>
      </w:hyperlink>
    </w:p>
    <w:p>
      <w:pPr>
        <w:pStyle w:val="TOC2"/>
        <w:tabs>
          <w:tab w:val="right" w:leader="dot" w:pos="8306"/>
        </w:tabs>
      </w:pPr>
      <w:hyperlink w:anchor="_Toc24092" w:history="1">
        <w:r>
          <w:rPr>
            <w:rFonts w:ascii="仿宋" w:eastAsia="仿宋" w:hAnsi="仿宋" w:cs="仿宋" w:hint="eastAsia"/>
            <w:lang w:eastAsia="zh-CN"/>
          </w:rPr>
          <w:t>(五)、选址综合评价</w:t>
        </w:r>
        <w:r>
          <w:tab/>
        </w:r>
        <w:r>
          <w:fldChar w:fldCharType="begin"/>
        </w:r>
        <w:r>
          <w:instrText xml:space="preserve"> PAGEREF _Toc24092 \h </w:instrText>
        </w:r>
        <w:r>
          <w:fldChar w:fldCharType="separate"/>
        </w:r>
        <w:r>
          <w:t>20</w:t>
        </w:r>
        <w:r>
          <w:fldChar w:fldCharType="end"/>
        </w:r>
      </w:hyperlink>
    </w:p>
    <w:p>
      <w:pPr>
        <w:pStyle w:val="TOC1"/>
        <w:tabs>
          <w:tab w:val="right" w:leader="dot" w:pos="8306"/>
        </w:tabs>
      </w:pPr>
      <w:hyperlink w:anchor="_Toc416" w:history="1">
        <w:r>
          <w:rPr>
            <w:rFonts w:ascii="仿宋" w:eastAsia="仿宋" w:hAnsi="仿宋" w:cs="仿宋" w:hint="eastAsia"/>
            <w:lang w:eastAsia="zh-CN"/>
          </w:rPr>
          <w:t>五、工艺说明</w:t>
        </w:r>
        <w:r>
          <w:tab/>
        </w:r>
        <w:r>
          <w:fldChar w:fldCharType="begin"/>
        </w:r>
        <w:r>
          <w:instrText xml:space="preserve"> PAGEREF _Toc416 \h </w:instrText>
        </w:r>
        <w:r>
          <w:fldChar w:fldCharType="separate"/>
        </w:r>
        <w:r>
          <w:t>21</w:t>
        </w:r>
        <w:r>
          <w:fldChar w:fldCharType="end"/>
        </w:r>
      </w:hyperlink>
    </w:p>
    <w:p>
      <w:pPr>
        <w:pStyle w:val="TOC2"/>
        <w:tabs>
          <w:tab w:val="right" w:leader="dot" w:pos="8306"/>
        </w:tabs>
      </w:pPr>
      <w:hyperlink w:anchor="_Toc16330" w:history="1">
        <w:r>
          <w:rPr>
            <w:rFonts w:ascii="仿宋" w:eastAsia="仿宋" w:hAnsi="仿宋" w:cs="仿宋" w:hint="eastAsia"/>
            <w:lang w:eastAsia="zh-CN"/>
          </w:rPr>
          <w:t>(一)、技术管理特点</w:t>
        </w:r>
        <w:r>
          <w:tab/>
        </w:r>
        <w:r>
          <w:fldChar w:fldCharType="begin"/>
        </w:r>
        <w:r>
          <w:instrText xml:space="preserve"> PAGEREF _Toc16330 \h </w:instrText>
        </w:r>
        <w:r>
          <w:fldChar w:fldCharType="separate"/>
        </w:r>
        <w:r>
          <w:t>21</w:t>
        </w:r>
        <w:r>
          <w:fldChar w:fldCharType="end"/>
        </w:r>
      </w:hyperlink>
    </w:p>
    <w:p>
      <w:pPr>
        <w:pStyle w:val="TOC2"/>
        <w:tabs>
          <w:tab w:val="right" w:leader="dot" w:pos="8306"/>
        </w:tabs>
      </w:pPr>
      <w:hyperlink w:anchor="_Toc3938" w:history="1">
        <w:r>
          <w:rPr>
            <w:rFonts w:ascii="仿宋" w:eastAsia="仿宋" w:hAnsi="仿宋" w:cs="仿宋" w:hint="eastAsia"/>
            <w:lang w:eastAsia="zh-CN"/>
          </w:rPr>
          <w:t>(二)、钟表与计时仪器项目工艺技术设计方案</w:t>
        </w:r>
        <w:r>
          <w:tab/>
        </w:r>
        <w:r>
          <w:fldChar w:fldCharType="begin"/>
        </w:r>
        <w:r>
          <w:instrText xml:space="preserve"> PAGEREF _Toc3938 \h </w:instrText>
        </w:r>
        <w:r>
          <w:fldChar w:fldCharType="separate"/>
        </w:r>
        <w:r>
          <w:t>22</w:t>
        </w:r>
        <w:r>
          <w:fldChar w:fldCharType="end"/>
        </w:r>
      </w:hyperlink>
    </w:p>
    <w:p>
      <w:pPr>
        <w:pStyle w:val="TOC2"/>
        <w:tabs>
          <w:tab w:val="right" w:leader="dot" w:pos="8306"/>
        </w:tabs>
      </w:pPr>
      <w:hyperlink w:anchor="_Toc13767" w:history="1">
        <w:r>
          <w:rPr>
            <w:rFonts w:ascii="仿宋" w:eastAsia="仿宋" w:hAnsi="仿宋" w:cs="仿宋" w:hint="eastAsia"/>
            <w:lang w:eastAsia="zh-CN"/>
          </w:rPr>
          <w:t>(三)、设备选型方案</w:t>
        </w:r>
        <w:r>
          <w:tab/>
        </w:r>
        <w:r>
          <w:fldChar w:fldCharType="begin"/>
        </w:r>
        <w:r>
          <w:instrText xml:space="preserve"> PAGEREF _Toc13767 \h </w:instrText>
        </w:r>
        <w:r>
          <w:fldChar w:fldCharType="separate"/>
        </w:r>
        <w:r>
          <w:t>23</w:t>
        </w:r>
        <w:r>
          <w:fldChar w:fldCharType="end"/>
        </w:r>
      </w:hyperlink>
    </w:p>
    <w:p>
      <w:pPr>
        <w:pStyle w:val="TOC1"/>
        <w:tabs>
          <w:tab w:val="right" w:leader="dot" w:pos="8306"/>
        </w:tabs>
      </w:pPr>
      <w:hyperlink w:anchor="_Toc10431" w:history="1">
        <w:r>
          <w:rPr>
            <w:rFonts w:ascii="仿宋" w:eastAsia="仿宋" w:hAnsi="仿宋" w:cs="仿宋" w:hint="eastAsia"/>
            <w:lang w:eastAsia="zh-CN"/>
          </w:rPr>
          <w:t>六、钟表与计时仪器项目绩效评估</w:t>
        </w:r>
        <w:r>
          <w:tab/>
        </w:r>
        <w:r>
          <w:fldChar w:fldCharType="begin"/>
        </w:r>
        <w:r>
          <w:instrText xml:space="preserve"> PAGEREF _Toc10431 \h </w:instrText>
        </w:r>
        <w:r>
          <w:fldChar w:fldCharType="separate"/>
        </w:r>
        <w:r>
          <w:t>25</w:t>
        </w:r>
        <w:r>
          <w:fldChar w:fldCharType="end"/>
        </w:r>
      </w:hyperlink>
    </w:p>
    <w:p>
      <w:pPr>
        <w:pStyle w:val="TOC2"/>
        <w:tabs>
          <w:tab w:val="right" w:leader="dot" w:pos="8306"/>
        </w:tabs>
      </w:pPr>
      <w:hyperlink w:anchor="_Toc27730" w:history="1">
        <w:r>
          <w:rPr>
            <w:rFonts w:ascii="仿宋" w:eastAsia="仿宋" w:hAnsi="仿宋" w:cs="仿宋" w:hint="eastAsia"/>
            <w:lang w:eastAsia="zh-CN"/>
          </w:rPr>
          <w:t>(一)、绩效评估指标</w:t>
        </w:r>
        <w:r>
          <w:tab/>
        </w:r>
        <w:r>
          <w:fldChar w:fldCharType="begin"/>
        </w:r>
        <w:r>
          <w:instrText xml:space="preserve"> PAGEREF _Toc27730 \h </w:instrText>
        </w:r>
        <w:r>
          <w:fldChar w:fldCharType="separate"/>
        </w:r>
        <w:r>
          <w:t>25</w:t>
        </w:r>
        <w:r>
          <w:fldChar w:fldCharType="end"/>
        </w:r>
      </w:hyperlink>
    </w:p>
    <w:p>
      <w:pPr>
        <w:pStyle w:val="TOC2"/>
        <w:tabs>
          <w:tab w:val="right" w:leader="dot" w:pos="8306"/>
        </w:tabs>
      </w:pPr>
      <w:hyperlink w:anchor="_Toc8023" w:history="1">
        <w:r>
          <w:rPr>
            <w:rFonts w:ascii="仿宋" w:eastAsia="仿宋" w:hAnsi="仿宋" w:cs="仿宋" w:hint="eastAsia"/>
            <w:lang w:eastAsia="zh-CN"/>
          </w:rPr>
          <w:t>(二)、绩效评估方法</w:t>
        </w:r>
        <w:r>
          <w:tab/>
        </w:r>
        <w:r>
          <w:fldChar w:fldCharType="begin"/>
        </w:r>
        <w:r>
          <w:instrText xml:space="preserve"> PAGEREF _Toc8023 \h </w:instrText>
        </w:r>
        <w:r>
          <w:fldChar w:fldCharType="separate"/>
        </w:r>
        <w:r>
          <w:t>26</w:t>
        </w:r>
        <w:r>
          <w:fldChar w:fldCharType="end"/>
        </w:r>
      </w:hyperlink>
    </w:p>
    <w:p>
      <w:pPr>
        <w:pStyle w:val="TOC2"/>
        <w:tabs>
          <w:tab w:val="right" w:leader="dot" w:pos="8306"/>
        </w:tabs>
      </w:pPr>
      <w:hyperlink w:anchor="_Toc21371" w:history="1">
        <w:r>
          <w:rPr>
            <w:rFonts w:ascii="仿宋" w:eastAsia="仿宋" w:hAnsi="仿宋" w:cs="仿宋" w:hint="eastAsia"/>
            <w:lang w:eastAsia="zh-CN"/>
          </w:rPr>
          <w:t>(三)、绩效评估周期</w:t>
        </w:r>
        <w:r>
          <w:tab/>
        </w:r>
        <w:r>
          <w:fldChar w:fldCharType="begin"/>
        </w:r>
        <w:r>
          <w:instrText xml:space="preserve"> PAGEREF _Toc21371 \h </w:instrText>
        </w:r>
        <w:r>
          <w:fldChar w:fldCharType="separate"/>
        </w:r>
        <w:r>
          <w:t>27</w:t>
        </w:r>
        <w:r>
          <w:fldChar w:fldCharType="end"/>
        </w:r>
      </w:hyperlink>
    </w:p>
    <w:p>
      <w:pPr>
        <w:pStyle w:val="TOC1"/>
        <w:tabs>
          <w:tab w:val="right" w:leader="dot" w:pos="8306"/>
        </w:tabs>
      </w:pPr>
      <w:hyperlink w:anchor="_Toc15396" w:history="1">
        <w:r>
          <w:rPr>
            <w:rFonts w:ascii="仿宋" w:eastAsia="仿宋" w:hAnsi="仿宋" w:cs="仿宋" w:hint="eastAsia"/>
            <w:lang w:eastAsia="zh-CN"/>
          </w:rPr>
          <w:t>七、钟表与计时仪器项目经营效益</w:t>
        </w:r>
        <w:r>
          <w:tab/>
        </w:r>
        <w:r>
          <w:fldChar w:fldCharType="begin"/>
        </w:r>
        <w:r>
          <w:instrText xml:space="preserve"> PAGEREF _Toc15396 \h </w:instrText>
        </w:r>
        <w:r>
          <w:fldChar w:fldCharType="separate"/>
        </w:r>
        <w:r>
          <w:t>28</w:t>
        </w:r>
        <w:r>
          <w:fldChar w:fldCharType="end"/>
        </w:r>
      </w:hyperlink>
    </w:p>
    <w:p>
      <w:pPr>
        <w:pStyle w:val="TOC2"/>
        <w:tabs>
          <w:tab w:val="right" w:leader="dot" w:pos="8306"/>
        </w:tabs>
      </w:pPr>
      <w:hyperlink w:anchor="_Toc27865" w:history="1">
        <w:r>
          <w:rPr>
            <w:rFonts w:ascii="仿宋" w:eastAsia="仿宋" w:hAnsi="仿宋" w:cs="仿宋" w:hint="eastAsia"/>
            <w:lang w:eastAsia="zh-CN"/>
          </w:rPr>
          <w:t>(一)、经济评价财务测算</w:t>
        </w:r>
        <w:r>
          <w:tab/>
        </w:r>
        <w:r>
          <w:fldChar w:fldCharType="begin"/>
        </w:r>
        <w:r>
          <w:instrText xml:space="preserve"> PAGEREF _Toc27865 \h </w:instrText>
        </w:r>
        <w:r>
          <w:fldChar w:fldCharType="separate"/>
        </w:r>
        <w:r>
          <w:t>28</w:t>
        </w:r>
        <w:r>
          <w:fldChar w:fldCharType="end"/>
        </w:r>
      </w:hyperlink>
    </w:p>
    <w:p>
      <w:pPr>
        <w:pStyle w:val="TOC2"/>
        <w:tabs>
          <w:tab w:val="right" w:leader="dot" w:pos="8306"/>
        </w:tabs>
      </w:pPr>
      <w:hyperlink w:anchor="_Toc27868" w:history="1">
        <w:r>
          <w:rPr>
            <w:rFonts w:ascii="仿宋" w:eastAsia="仿宋" w:hAnsi="仿宋" w:cs="仿宋" w:hint="eastAsia"/>
            <w:lang w:eastAsia="zh-CN"/>
          </w:rPr>
          <w:t>(二)、钟表与计时仪器项目盈利能力分析</w:t>
        </w:r>
        <w:r>
          <w:tab/>
        </w:r>
        <w:r>
          <w:fldChar w:fldCharType="begin"/>
        </w:r>
        <w:r>
          <w:instrText xml:space="preserve"> PAGEREF _Toc27868 \h </w:instrText>
        </w:r>
        <w:r>
          <w:fldChar w:fldCharType="separate"/>
        </w:r>
        <w:r>
          <w:t>29</w:t>
        </w:r>
        <w:r>
          <w:fldChar w:fldCharType="end"/>
        </w:r>
      </w:hyperlink>
    </w:p>
    <w:p>
      <w:pPr>
        <w:pStyle w:val="TOC1"/>
        <w:tabs>
          <w:tab w:val="right" w:leader="dot" w:pos="8306"/>
        </w:tabs>
      </w:pPr>
      <w:hyperlink w:anchor="_Toc32729" w:history="1">
        <w:r>
          <w:rPr>
            <w:rFonts w:ascii="仿宋" w:eastAsia="仿宋" w:hAnsi="仿宋" w:cs="仿宋" w:hint="eastAsia"/>
            <w:lang w:eastAsia="zh-CN"/>
          </w:rPr>
          <w:t>八、钟表与计时仪器项目人力资源培养与发展</w:t>
        </w:r>
        <w:r>
          <w:tab/>
        </w:r>
        <w:r>
          <w:fldChar w:fldCharType="begin"/>
        </w:r>
        <w:r>
          <w:instrText xml:space="preserve"> PAGEREF _Toc32729 \h </w:instrText>
        </w:r>
        <w:r>
          <w:fldChar w:fldCharType="separate"/>
        </w:r>
        <w:r>
          <w:t>30</w:t>
        </w:r>
        <w:r>
          <w:fldChar w:fldCharType="end"/>
        </w:r>
      </w:hyperlink>
    </w:p>
    <w:p>
      <w:pPr>
        <w:pStyle w:val="TOC2"/>
        <w:tabs>
          <w:tab w:val="right" w:leader="dot" w:pos="8306"/>
        </w:tabs>
      </w:pPr>
      <w:hyperlink w:anchor="_Toc29059" w:history="1">
        <w:r>
          <w:rPr>
            <w:rFonts w:ascii="仿宋" w:eastAsia="仿宋" w:hAnsi="仿宋" w:cs="仿宋" w:hint="eastAsia"/>
            <w:lang w:eastAsia="zh-CN"/>
          </w:rPr>
          <w:t>(一)、人才需求与规划</w:t>
        </w:r>
        <w:r>
          <w:tab/>
        </w:r>
        <w:r>
          <w:fldChar w:fldCharType="begin"/>
        </w:r>
        <w:r>
          <w:instrText xml:space="preserve"> PAGEREF _Toc29059 \h </w:instrText>
        </w:r>
        <w:r>
          <w:fldChar w:fldCharType="separate"/>
        </w:r>
        <w:r>
          <w:t>30</w:t>
        </w:r>
        <w:r>
          <w:fldChar w:fldCharType="end"/>
        </w:r>
      </w:hyperlink>
    </w:p>
    <w:p>
      <w:pPr>
        <w:pStyle w:val="TOC2"/>
        <w:tabs>
          <w:tab w:val="right" w:leader="dot" w:pos="8306"/>
        </w:tabs>
      </w:pPr>
      <w:hyperlink w:anchor="_Toc12692" w:history="1">
        <w:r>
          <w:rPr>
            <w:rFonts w:ascii="仿宋" w:eastAsia="仿宋" w:hAnsi="仿宋" w:cs="仿宋" w:hint="eastAsia"/>
            <w:lang w:eastAsia="zh-CN"/>
          </w:rPr>
          <w:t>(二)、培训与发展计划</w:t>
        </w:r>
        <w:r>
          <w:tab/>
        </w:r>
        <w:r>
          <w:fldChar w:fldCharType="begin"/>
        </w:r>
        <w:r>
          <w:instrText xml:space="preserve"> PAGEREF _Toc12692 \h </w:instrText>
        </w:r>
        <w:r>
          <w:fldChar w:fldCharType="separate"/>
        </w:r>
        <w:r>
          <w:t>31</w:t>
        </w:r>
        <w:r>
          <w:fldChar w:fldCharType="end"/>
        </w:r>
      </w:hyperlink>
    </w:p>
    <w:p>
      <w:pPr>
        <w:pStyle w:val="TOC1"/>
        <w:tabs>
          <w:tab w:val="right" w:leader="dot" w:pos="8306"/>
        </w:tabs>
      </w:pPr>
      <w:hyperlink w:anchor="_Toc13158" w:history="1">
        <w:r>
          <w:rPr>
            <w:rFonts w:ascii="仿宋" w:eastAsia="仿宋" w:hAnsi="仿宋" w:cs="仿宋" w:hint="eastAsia"/>
            <w:lang w:eastAsia="zh-CN"/>
          </w:rPr>
          <w:t>九、钟表与计时仪器项目财务管理</w:t>
        </w:r>
        <w:r>
          <w:tab/>
        </w:r>
        <w:r>
          <w:fldChar w:fldCharType="begin"/>
        </w:r>
        <w:r>
          <w:instrText xml:space="preserve"> PAGEREF _Toc13158 \h </w:instrText>
        </w:r>
        <w:r>
          <w:fldChar w:fldCharType="separate"/>
        </w:r>
        <w:r>
          <w:t>31</w:t>
        </w:r>
        <w:r>
          <w:fldChar w:fldCharType="end"/>
        </w:r>
      </w:hyperlink>
    </w:p>
    <w:p>
      <w:pPr>
        <w:pStyle w:val="TOC2"/>
        <w:tabs>
          <w:tab w:val="right" w:leader="dot" w:pos="8306"/>
        </w:tabs>
      </w:pPr>
      <w:hyperlink w:anchor="_Toc9298" w:history="1">
        <w:r>
          <w:rPr>
            <w:rFonts w:ascii="仿宋" w:eastAsia="仿宋" w:hAnsi="仿宋" w:cs="仿宋" w:hint="eastAsia"/>
            <w:lang w:eastAsia="zh-CN"/>
          </w:rPr>
          <w:t>(一)、资金需求大</w:t>
        </w:r>
        <w:r>
          <w:tab/>
        </w:r>
        <w:r>
          <w:fldChar w:fldCharType="begin"/>
        </w:r>
        <w:r>
          <w:instrText xml:space="preserve"> PAGEREF _Toc9298 \h </w:instrText>
        </w:r>
        <w:r>
          <w:fldChar w:fldCharType="separate"/>
        </w:r>
        <w:r>
          <w:t>31</w:t>
        </w:r>
        <w:r>
          <w:fldChar w:fldCharType="end"/>
        </w:r>
      </w:hyperlink>
    </w:p>
    <w:p>
      <w:pPr>
        <w:pStyle w:val="TOC2"/>
        <w:tabs>
          <w:tab w:val="right" w:leader="dot" w:pos="8306"/>
        </w:tabs>
      </w:pPr>
      <w:hyperlink w:anchor="_Toc30999" w:history="1">
        <w:r>
          <w:rPr>
            <w:rFonts w:ascii="仿宋" w:eastAsia="仿宋" w:hAnsi="仿宋" w:cs="仿宋" w:hint="eastAsia"/>
            <w:lang w:eastAsia="zh-CN"/>
          </w:rPr>
          <w:t>(二)、研发周期长</w:t>
        </w:r>
        <w:r>
          <w:tab/>
        </w:r>
        <w:r>
          <w:fldChar w:fldCharType="begin"/>
        </w:r>
        <w:r>
          <w:instrText xml:space="preserve"> PAGEREF _Toc30999 \h </w:instrText>
        </w:r>
        <w:r>
          <w:fldChar w:fldCharType="separate"/>
        </w:r>
        <w:r>
          <w:t>32</w:t>
        </w:r>
        <w:r>
          <w:fldChar w:fldCharType="end"/>
        </w:r>
      </w:hyperlink>
    </w:p>
    <w:p>
      <w:pPr>
        <w:pStyle w:val="TOC2"/>
        <w:tabs>
          <w:tab w:val="right" w:leader="dot" w:pos="8306"/>
        </w:tabs>
      </w:pPr>
      <w:hyperlink w:anchor="_Toc9250" w:history="1">
        <w:r>
          <w:rPr>
            <w:rFonts w:ascii="仿宋" w:eastAsia="仿宋" w:hAnsi="仿宋" w:cs="仿宋" w:hint="eastAsia"/>
            <w:lang w:eastAsia="zh-CN"/>
          </w:rPr>
          <w:t>(三)、市场风险大</w:t>
        </w:r>
        <w:r>
          <w:tab/>
        </w:r>
        <w:r>
          <w:fldChar w:fldCharType="begin"/>
        </w:r>
        <w:r>
          <w:instrText xml:space="preserve"> PAGEREF _Toc9250 \h </w:instrText>
        </w:r>
        <w:r>
          <w:fldChar w:fldCharType="separate"/>
        </w:r>
        <w:r>
          <w:t>34</w:t>
        </w:r>
        <w:r>
          <w:fldChar w:fldCharType="end"/>
        </w:r>
      </w:hyperlink>
    </w:p>
    <w:p>
      <w:pPr>
        <w:pStyle w:val="TOC2"/>
        <w:tabs>
          <w:tab w:val="right" w:leader="dot" w:pos="8306"/>
        </w:tabs>
      </w:pPr>
      <w:hyperlink w:anchor="_Toc1826" w:history="1">
        <w:r>
          <w:rPr>
            <w:rFonts w:ascii="仿宋" w:eastAsia="仿宋" w:hAnsi="仿宋" w:cs="仿宋" w:hint="eastAsia"/>
            <w:lang w:eastAsia="zh-CN"/>
          </w:rPr>
          <w:t>(四)、利润率高</w:t>
        </w:r>
        <w:r>
          <w:tab/>
        </w:r>
        <w:r>
          <w:fldChar w:fldCharType="begin"/>
        </w:r>
        <w:r>
          <w:instrText xml:space="preserve"> PAGEREF _Toc1826 \h </w:instrText>
        </w:r>
        <w:r>
          <w:fldChar w:fldCharType="separate"/>
        </w:r>
        <w:r>
          <w:t>36</w:t>
        </w:r>
        <w:r>
          <w:fldChar w:fldCharType="end"/>
        </w:r>
      </w:hyperlink>
    </w:p>
    <w:p>
      <w:pPr>
        <w:pStyle w:val="TOC1"/>
        <w:tabs>
          <w:tab w:val="right" w:leader="dot" w:pos="8306"/>
        </w:tabs>
      </w:pPr>
      <w:hyperlink w:anchor="_Toc20782" w:history="1">
        <w:r>
          <w:rPr>
            <w:rFonts w:ascii="仿宋" w:eastAsia="仿宋" w:hAnsi="仿宋" w:cs="仿宋" w:hint="eastAsia"/>
            <w:lang w:eastAsia="zh-CN"/>
          </w:rPr>
          <w:t>十、钟表与计时仪器项目环境影响分析</w:t>
        </w:r>
        <w:r>
          <w:tab/>
        </w:r>
        <w:r>
          <w:fldChar w:fldCharType="begin"/>
        </w:r>
        <w:r>
          <w:instrText xml:space="preserve"> PAGEREF _Toc20782 \h </w:instrText>
        </w:r>
        <w:r>
          <w:fldChar w:fldCharType="separate"/>
        </w:r>
        <w:r>
          <w:t>38</w:t>
        </w:r>
        <w:r>
          <w:fldChar w:fldCharType="end"/>
        </w:r>
      </w:hyperlink>
    </w:p>
    <w:p>
      <w:pPr>
        <w:pStyle w:val="TOC2"/>
        <w:tabs>
          <w:tab w:val="right" w:leader="dot" w:pos="8306"/>
        </w:tabs>
      </w:pPr>
      <w:hyperlink w:anchor="_Toc31635" w:history="1">
        <w:r>
          <w:rPr>
            <w:rFonts w:ascii="仿宋" w:eastAsia="仿宋" w:hAnsi="仿宋" w:cs="仿宋" w:hint="eastAsia"/>
            <w:lang w:eastAsia="zh-CN"/>
          </w:rPr>
          <w:t>(一)、建设区域环境质量现状</w:t>
        </w:r>
        <w:r>
          <w:tab/>
        </w:r>
        <w:r>
          <w:fldChar w:fldCharType="begin"/>
        </w:r>
        <w:r>
          <w:instrText xml:space="preserve"> PAGEREF _Toc31635 \h </w:instrText>
        </w:r>
        <w:r>
          <w:fldChar w:fldCharType="separate"/>
        </w:r>
        <w:r>
          <w:t>38</w:t>
        </w:r>
        <w:r>
          <w:fldChar w:fldCharType="end"/>
        </w:r>
      </w:hyperlink>
    </w:p>
    <w:p>
      <w:pPr>
        <w:pStyle w:val="TOC2"/>
        <w:tabs>
          <w:tab w:val="right" w:leader="dot" w:pos="8306"/>
        </w:tabs>
      </w:pPr>
      <w:hyperlink w:anchor="_Toc32182" w:history="1">
        <w:r>
          <w:rPr>
            <w:rFonts w:ascii="仿宋" w:eastAsia="仿宋" w:hAnsi="仿宋" w:cs="仿宋" w:hint="eastAsia"/>
            <w:lang w:eastAsia="zh-CN"/>
          </w:rPr>
          <w:t>(二)、建设期环境保护</w:t>
        </w:r>
        <w:r>
          <w:tab/>
        </w:r>
        <w:r>
          <w:fldChar w:fldCharType="begin"/>
        </w:r>
        <w:r>
          <w:instrText xml:space="preserve"> PAGEREF _Toc32182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4" w:history="1">
        <w:r>
          <w:rPr>
            <w:rFonts w:ascii="仿宋" w:eastAsia="仿宋" w:hAnsi="仿宋" w:cs="仿宋" w:hint="eastAsia"/>
            <w:lang w:eastAsia="zh-CN"/>
          </w:rPr>
          <w:t>(三)、运营期环境保护</w:t>
        </w:r>
        <w:r>
          <w:tab/>
        </w:r>
        <w:r>
          <w:fldChar w:fldCharType="begin"/>
        </w:r>
        <w:r>
          <w:instrText xml:space="preserve"> PAGEREF _Toc25224 \h </w:instrText>
        </w:r>
        <w:r>
          <w:fldChar w:fldCharType="separate"/>
        </w:r>
        <w:r>
          <w:t>41</w:t>
        </w:r>
        <w:r>
          <w:fldChar w:fldCharType="end"/>
        </w:r>
      </w:hyperlink>
    </w:p>
    <w:p>
      <w:pPr>
        <w:pStyle w:val="TOC2"/>
        <w:tabs>
          <w:tab w:val="right" w:leader="dot" w:pos="8306"/>
        </w:tabs>
      </w:pPr>
      <w:hyperlink w:anchor="_Toc25811" w:history="1">
        <w:r>
          <w:rPr>
            <w:rFonts w:ascii="仿宋" w:eastAsia="仿宋" w:hAnsi="仿宋" w:cs="仿宋" w:hint="eastAsia"/>
            <w:lang w:eastAsia="zh-CN"/>
          </w:rPr>
          <w:t>(四)、钟表与计时仪器项目建设对区域经济的影响</w:t>
        </w:r>
        <w:r>
          <w:tab/>
        </w:r>
        <w:r>
          <w:fldChar w:fldCharType="begin"/>
        </w:r>
        <w:r>
          <w:instrText xml:space="preserve"> PAGEREF _Toc25811 \h </w:instrText>
        </w:r>
        <w:r>
          <w:fldChar w:fldCharType="separate"/>
        </w:r>
        <w:r>
          <w:t>43</w:t>
        </w:r>
        <w:r>
          <w:fldChar w:fldCharType="end"/>
        </w:r>
      </w:hyperlink>
    </w:p>
    <w:p>
      <w:pPr>
        <w:pStyle w:val="TOC2"/>
        <w:tabs>
          <w:tab w:val="right" w:leader="dot" w:pos="8306"/>
        </w:tabs>
      </w:pPr>
      <w:hyperlink w:anchor="_Toc13404" w:history="1">
        <w:r>
          <w:rPr>
            <w:rFonts w:ascii="仿宋" w:eastAsia="仿宋" w:hAnsi="仿宋" w:cs="仿宋" w:hint="eastAsia"/>
            <w:lang w:eastAsia="zh-CN"/>
          </w:rPr>
          <w:t>(五)、废弃物处理</w:t>
        </w:r>
        <w:r>
          <w:tab/>
        </w:r>
        <w:r>
          <w:fldChar w:fldCharType="begin"/>
        </w:r>
        <w:r>
          <w:instrText xml:space="preserve"> PAGEREF _Toc13404 \h </w:instrText>
        </w:r>
        <w:r>
          <w:fldChar w:fldCharType="separate"/>
        </w:r>
        <w:r>
          <w:t>44</w:t>
        </w:r>
        <w:r>
          <w:fldChar w:fldCharType="end"/>
        </w:r>
      </w:hyperlink>
    </w:p>
    <w:p>
      <w:pPr>
        <w:pStyle w:val="TOC2"/>
        <w:tabs>
          <w:tab w:val="right" w:leader="dot" w:pos="8306"/>
        </w:tabs>
      </w:pPr>
      <w:hyperlink w:anchor="_Toc18551" w:history="1">
        <w:r>
          <w:rPr>
            <w:rFonts w:ascii="仿宋" w:eastAsia="仿宋" w:hAnsi="仿宋" w:cs="仿宋" w:hint="eastAsia"/>
            <w:lang w:eastAsia="zh-CN"/>
          </w:rPr>
          <w:t>(六)、特殊环境影响分析</w:t>
        </w:r>
        <w:r>
          <w:tab/>
        </w:r>
        <w:r>
          <w:fldChar w:fldCharType="begin"/>
        </w:r>
        <w:r>
          <w:instrText xml:space="preserve"> PAGEREF _Toc18551 \h </w:instrText>
        </w:r>
        <w:r>
          <w:fldChar w:fldCharType="separate"/>
        </w:r>
        <w:r>
          <w:t>46</w:t>
        </w:r>
        <w:r>
          <w:fldChar w:fldCharType="end"/>
        </w:r>
      </w:hyperlink>
    </w:p>
    <w:p>
      <w:pPr>
        <w:pStyle w:val="TOC2"/>
        <w:tabs>
          <w:tab w:val="right" w:leader="dot" w:pos="8306"/>
        </w:tabs>
      </w:pPr>
      <w:hyperlink w:anchor="_Toc12851" w:history="1">
        <w:r>
          <w:rPr>
            <w:rFonts w:ascii="仿宋" w:eastAsia="仿宋" w:hAnsi="仿宋" w:cs="仿宋" w:hint="eastAsia"/>
            <w:lang w:eastAsia="zh-CN"/>
          </w:rPr>
          <w:t>(七)、清洁生产</w:t>
        </w:r>
        <w:r>
          <w:tab/>
        </w:r>
        <w:r>
          <w:fldChar w:fldCharType="begin"/>
        </w:r>
        <w:r>
          <w:instrText xml:space="preserve"> PAGEREF _Toc12851 \h </w:instrText>
        </w:r>
        <w:r>
          <w:fldChar w:fldCharType="separate"/>
        </w:r>
        <w:r>
          <w:t>47</w:t>
        </w:r>
        <w:r>
          <w:fldChar w:fldCharType="end"/>
        </w:r>
      </w:hyperlink>
    </w:p>
    <w:p>
      <w:pPr>
        <w:pStyle w:val="TOC2"/>
        <w:tabs>
          <w:tab w:val="right" w:leader="dot" w:pos="8306"/>
        </w:tabs>
      </w:pPr>
      <w:hyperlink w:anchor="_Toc14404" w:history="1">
        <w:r>
          <w:rPr>
            <w:rFonts w:ascii="仿宋" w:eastAsia="仿宋" w:hAnsi="仿宋" w:cs="仿宋" w:hint="eastAsia"/>
            <w:lang w:eastAsia="zh-CN"/>
          </w:rPr>
          <w:t>(八)、环境保护综合评价</w:t>
        </w:r>
        <w:r>
          <w:tab/>
        </w:r>
        <w:r>
          <w:fldChar w:fldCharType="begin"/>
        </w:r>
        <w:r>
          <w:instrText xml:space="preserve"> PAGEREF _Toc14404 \h </w:instrText>
        </w:r>
        <w:r>
          <w:fldChar w:fldCharType="separate"/>
        </w:r>
        <w:r>
          <w:t>48</w:t>
        </w:r>
        <w:r>
          <w:fldChar w:fldCharType="end"/>
        </w:r>
      </w:hyperlink>
    </w:p>
    <w:p>
      <w:pPr>
        <w:pStyle w:val="TOC1"/>
        <w:tabs>
          <w:tab w:val="right" w:leader="dot" w:pos="8306"/>
        </w:tabs>
      </w:pPr>
      <w:hyperlink w:anchor="_Toc31733" w:history="1">
        <w:r>
          <w:rPr>
            <w:rFonts w:ascii="仿宋" w:eastAsia="仿宋" w:hAnsi="仿宋" w:cs="仿宋" w:hint="eastAsia"/>
            <w:lang w:eastAsia="zh-CN"/>
          </w:rPr>
          <w:t>十一、钟表与计时仪器项目人力资源管理</w:t>
        </w:r>
        <w:r>
          <w:tab/>
        </w:r>
        <w:r>
          <w:fldChar w:fldCharType="begin"/>
        </w:r>
        <w:r>
          <w:instrText xml:space="preserve"> PAGEREF _Toc31733 \h </w:instrText>
        </w:r>
        <w:r>
          <w:fldChar w:fldCharType="separate"/>
        </w:r>
        <w:r>
          <w:t>49</w:t>
        </w:r>
        <w:r>
          <w:fldChar w:fldCharType="end"/>
        </w:r>
      </w:hyperlink>
    </w:p>
    <w:p>
      <w:pPr>
        <w:pStyle w:val="TOC2"/>
        <w:tabs>
          <w:tab w:val="right" w:leader="dot" w:pos="8306"/>
        </w:tabs>
      </w:pPr>
      <w:hyperlink w:anchor="_Toc4135" w:history="1">
        <w:r>
          <w:rPr>
            <w:rFonts w:ascii="仿宋" w:eastAsia="仿宋" w:hAnsi="仿宋" w:cs="仿宋" w:hint="eastAsia"/>
            <w:lang w:eastAsia="zh-CN"/>
          </w:rPr>
          <w:t>(一)、建立健全的预算管理制度</w:t>
        </w:r>
        <w:r>
          <w:tab/>
        </w:r>
        <w:r>
          <w:fldChar w:fldCharType="begin"/>
        </w:r>
        <w:r>
          <w:instrText xml:space="preserve"> PAGEREF _Toc4135 \h </w:instrText>
        </w:r>
        <w:r>
          <w:fldChar w:fldCharType="separate"/>
        </w:r>
        <w:r>
          <w:t>49</w:t>
        </w:r>
        <w:r>
          <w:fldChar w:fldCharType="end"/>
        </w:r>
      </w:hyperlink>
    </w:p>
    <w:p>
      <w:pPr>
        <w:pStyle w:val="TOC2"/>
        <w:tabs>
          <w:tab w:val="right" w:leader="dot" w:pos="8306"/>
        </w:tabs>
      </w:pPr>
      <w:hyperlink w:anchor="_Toc21232" w:history="1">
        <w:r>
          <w:rPr>
            <w:rFonts w:ascii="仿宋" w:eastAsia="仿宋" w:hAnsi="仿宋" w:cs="仿宋" w:hint="eastAsia"/>
            <w:lang w:eastAsia="zh-CN"/>
          </w:rPr>
          <w:t>(二)、加强资金流动监控</w:t>
        </w:r>
        <w:r>
          <w:tab/>
        </w:r>
        <w:r>
          <w:fldChar w:fldCharType="begin"/>
        </w:r>
        <w:r>
          <w:instrText xml:space="preserve"> PAGEREF _Toc21232 \h </w:instrText>
        </w:r>
        <w:r>
          <w:fldChar w:fldCharType="separate"/>
        </w:r>
        <w:r>
          <w:t>51</w:t>
        </w:r>
        <w:r>
          <w:fldChar w:fldCharType="end"/>
        </w:r>
      </w:hyperlink>
    </w:p>
    <w:p>
      <w:pPr>
        <w:pStyle w:val="TOC2"/>
        <w:tabs>
          <w:tab w:val="right" w:leader="dot" w:pos="8306"/>
        </w:tabs>
      </w:pPr>
      <w:hyperlink w:anchor="_Toc29928" w:history="1">
        <w:r>
          <w:rPr>
            <w:rFonts w:ascii="仿宋" w:eastAsia="仿宋" w:hAnsi="仿宋" w:cs="仿宋" w:hint="eastAsia"/>
            <w:lang w:eastAsia="zh-CN"/>
          </w:rPr>
          <w:t>(三)、制定完善的风险控制机制</w:t>
        </w:r>
        <w:r>
          <w:tab/>
        </w:r>
        <w:r>
          <w:fldChar w:fldCharType="begin"/>
        </w:r>
        <w:r>
          <w:instrText xml:space="preserve"> PAGEREF _Toc29928 \h </w:instrText>
        </w:r>
        <w:r>
          <w:fldChar w:fldCharType="separate"/>
        </w:r>
        <w:r>
          <w:t>52</w:t>
        </w:r>
        <w:r>
          <w:fldChar w:fldCharType="end"/>
        </w:r>
      </w:hyperlink>
    </w:p>
    <w:p>
      <w:pPr>
        <w:pStyle w:val="TOC2"/>
        <w:tabs>
          <w:tab w:val="right" w:leader="dot" w:pos="8306"/>
        </w:tabs>
      </w:pPr>
      <w:hyperlink w:anchor="_Toc22202" w:history="1">
        <w:r>
          <w:rPr>
            <w:rFonts w:ascii="仿宋" w:eastAsia="仿宋" w:hAnsi="仿宋" w:cs="仿宋" w:hint="eastAsia"/>
            <w:lang w:eastAsia="zh-CN"/>
          </w:rPr>
          <w:t>(四)、优化成本管理</w:t>
        </w:r>
        <w:r>
          <w:tab/>
        </w:r>
        <w:r>
          <w:fldChar w:fldCharType="begin"/>
        </w:r>
        <w:r>
          <w:instrText xml:space="preserve"> PAGEREF _Toc22202 \h </w:instrText>
        </w:r>
        <w:r>
          <w:fldChar w:fldCharType="separate"/>
        </w:r>
        <w:r>
          <w:t>54</w:t>
        </w:r>
        <w:r>
          <w:fldChar w:fldCharType="end"/>
        </w:r>
      </w:hyperlink>
    </w:p>
    <w:p>
      <w:pPr>
        <w:pStyle w:val="TOC1"/>
        <w:tabs>
          <w:tab w:val="right" w:leader="dot" w:pos="8306"/>
        </w:tabs>
      </w:pPr>
      <w:hyperlink w:anchor="_Toc1539" w:history="1">
        <w:r>
          <w:rPr>
            <w:rFonts w:ascii="仿宋" w:eastAsia="仿宋" w:hAnsi="仿宋" w:cs="仿宋" w:hint="eastAsia"/>
            <w:lang w:eastAsia="zh-CN"/>
          </w:rPr>
          <w:t>十二、钟表与计时仪器项目技术管理</w:t>
        </w:r>
        <w:r>
          <w:tab/>
        </w:r>
        <w:r>
          <w:fldChar w:fldCharType="begin"/>
        </w:r>
        <w:r>
          <w:instrText xml:space="preserve"> PAGEREF _Toc1539 \h </w:instrText>
        </w:r>
        <w:r>
          <w:fldChar w:fldCharType="separate"/>
        </w:r>
        <w:r>
          <w:t>55</w:t>
        </w:r>
        <w:r>
          <w:fldChar w:fldCharType="end"/>
        </w:r>
      </w:hyperlink>
    </w:p>
    <w:p>
      <w:pPr>
        <w:pStyle w:val="TOC2"/>
        <w:tabs>
          <w:tab w:val="right" w:leader="dot" w:pos="8306"/>
        </w:tabs>
      </w:pPr>
      <w:hyperlink w:anchor="_Toc13845" w:history="1">
        <w:r>
          <w:rPr>
            <w:rFonts w:ascii="仿宋" w:eastAsia="仿宋" w:hAnsi="仿宋" w:cs="仿宋" w:hint="eastAsia"/>
            <w:lang w:eastAsia="zh-CN"/>
          </w:rPr>
          <w:t>(一)、技术方案选用方向</w:t>
        </w:r>
        <w:r>
          <w:tab/>
        </w:r>
        <w:r>
          <w:fldChar w:fldCharType="begin"/>
        </w:r>
        <w:r>
          <w:instrText xml:space="preserve"> PAGEREF _Toc13845 \h </w:instrText>
        </w:r>
        <w:r>
          <w:fldChar w:fldCharType="separate"/>
        </w:r>
        <w:r>
          <w:t>55</w:t>
        </w:r>
        <w:r>
          <w:fldChar w:fldCharType="end"/>
        </w:r>
      </w:hyperlink>
    </w:p>
    <w:p>
      <w:pPr>
        <w:pStyle w:val="TOC2"/>
        <w:tabs>
          <w:tab w:val="right" w:leader="dot" w:pos="8306"/>
        </w:tabs>
      </w:pPr>
      <w:hyperlink w:anchor="_Toc30605" w:history="1">
        <w:r>
          <w:rPr>
            <w:rFonts w:ascii="仿宋" w:eastAsia="仿宋" w:hAnsi="仿宋" w:cs="仿宋" w:hint="eastAsia"/>
            <w:lang w:eastAsia="zh-CN"/>
          </w:rPr>
          <w:t>(二)、工艺技术方案选用原则</w:t>
        </w:r>
        <w:r>
          <w:tab/>
        </w:r>
        <w:r>
          <w:fldChar w:fldCharType="begin"/>
        </w:r>
        <w:r>
          <w:instrText xml:space="preserve"> PAGEREF _Toc30605 \h </w:instrText>
        </w:r>
        <w:r>
          <w:fldChar w:fldCharType="separate"/>
        </w:r>
        <w:r>
          <w:t>57</w:t>
        </w:r>
        <w:r>
          <w:fldChar w:fldCharType="end"/>
        </w:r>
      </w:hyperlink>
    </w:p>
    <w:p>
      <w:pPr>
        <w:pStyle w:val="TOC2"/>
        <w:tabs>
          <w:tab w:val="right" w:leader="dot" w:pos="8306"/>
        </w:tabs>
      </w:pPr>
      <w:hyperlink w:anchor="_Toc23506" w:history="1">
        <w:r>
          <w:rPr>
            <w:rFonts w:ascii="仿宋" w:eastAsia="仿宋" w:hAnsi="仿宋" w:cs="仿宋" w:hint="eastAsia"/>
            <w:lang w:eastAsia="zh-CN"/>
          </w:rPr>
          <w:t>(三)、工艺技术方案要求</w:t>
        </w:r>
        <w:r>
          <w:tab/>
        </w:r>
        <w:r>
          <w:fldChar w:fldCharType="begin"/>
        </w:r>
        <w:r>
          <w:instrText xml:space="preserve"> PAGEREF _Toc23506 \h </w:instrText>
        </w:r>
        <w:r>
          <w:fldChar w:fldCharType="separate"/>
        </w:r>
        <w:r>
          <w:t>59</w:t>
        </w:r>
        <w:r>
          <w:fldChar w:fldCharType="end"/>
        </w:r>
      </w:hyperlink>
    </w:p>
    <w:p>
      <w:pPr>
        <w:pStyle w:val="TOC1"/>
        <w:tabs>
          <w:tab w:val="right" w:leader="dot" w:pos="8306"/>
        </w:tabs>
      </w:pPr>
      <w:hyperlink w:anchor="_Toc7147" w:history="1">
        <w:r>
          <w:rPr>
            <w:rFonts w:ascii="仿宋" w:eastAsia="仿宋" w:hAnsi="仿宋" w:cs="仿宋" w:hint="eastAsia"/>
            <w:lang w:eastAsia="zh-CN"/>
          </w:rPr>
          <w:t>十三、钟表与计时仪器项目变更管理</w:t>
        </w:r>
        <w:r>
          <w:tab/>
        </w:r>
        <w:r>
          <w:fldChar w:fldCharType="begin"/>
        </w:r>
        <w:r>
          <w:instrText xml:space="preserve"> PAGEREF _Toc7147 \h </w:instrText>
        </w:r>
        <w:r>
          <w:fldChar w:fldCharType="separate"/>
        </w:r>
        <w:r>
          <w:t>61</w:t>
        </w:r>
        <w:r>
          <w:fldChar w:fldCharType="end"/>
        </w:r>
      </w:hyperlink>
    </w:p>
    <w:p>
      <w:pPr>
        <w:pStyle w:val="TOC2"/>
        <w:tabs>
          <w:tab w:val="right" w:leader="dot" w:pos="8306"/>
        </w:tabs>
      </w:pPr>
      <w:hyperlink w:anchor="_Toc8212" w:history="1">
        <w:r>
          <w:rPr>
            <w:rFonts w:ascii="仿宋" w:eastAsia="仿宋" w:hAnsi="仿宋" w:cs="仿宋" w:hint="eastAsia"/>
            <w:lang w:eastAsia="zh-CN"/>
          </w:rPr>
          <w:t>(一)、变更申请与评估</w:t>
        </w:r>
        <w:r>
          <w:tab/>
        </w:r>
        <w:r>
          <w:fldChar w:fldCharType="begin"/>
        </w:r>
        <w:r>
          <w:instrText xml:space="preserve"> PAGEREF _Toc8212 \h </w:instrText>
        </w:r>
        <w:r>
          <w:fldChar w:fldCharType="separate"/>
        </w:r>
        <w:r>
          <w:t>61</w:t>
        </w:r>
        <w:r>
          <w:fldChar w:fldCharType="end"/>
        </w:r>
      </w:hyperlink>
    </w:p>
    <w:p>
      <w:pPr>
        <w:pStyle w:val="TOC2"/>
        <w:tabs>
          <w:tab w:val="right" w:leader="dot" w:pos="8306"/>
        </w:tabs>
      </w:pPr>
      <w:hyperlink w:anchor="_Toc25772" w:history="1">
        <w:r>
          <w:rPr>
            <w:rFonts w:ascii="仿宋" w:eastAsia="仿宋" w:hAnsi="仿宋" w:cs="仿宋" w:hint="eastAsia"/>
            <w:lang w:eastAsia="zh-CN"/>
          </w:rPr>
          <w:t>(二)、变更实施与控制</w:t>
        </w:r>
        <w:r>
          <w:tab/>
        </w:r>
        <w:r>
          <w:fldChar w:fldCharType="begin"/>
        </w:r>
        <w:r>
          <w:instrText xml:space="preserve"> PAGEREF _Toc25772 \h </w:instrText>
        </w:r>
        <w:r>
          <w:fldChar w:fldCharType="separate"/>
        </w:r>
        <w:r>
          <w:t>62</w:t>
        </w:r>
        <w:r>
          <w:fldChar w:fldCharType="end"/>
        </w:r>
      </w:hyperlink>
    </w:p>
    <w:p>
      <w:pPr>
        <w:pStyle w:val="TOC1"/>
        <w:tabs>
          <w:tab w:val="right" w:leader="dot" w:pos="8306"/>
        </w:tabs>
      </w:pPr>
      <w:hyperlink w:anchor="_Toc2143" w:history="1">
        <w:r>
          <w:rPr>
            <w:rFonts w:ascii="仿宋" w:eastAsia="仿宋" w:hAnsi="仿宋" w:cs="仿宋" w:hint="eastAsia"/>
            <w:lang w:eastAsia="zh-CN"/>
          </w:rPr>
          <w:t>十四、钟表与计时仪器项目治理与监督</w:t>
        </w:r>
        <w:r>
          <w:tab/>
        </w:r>
        <w:r>
          <w:fldChar w:fldCharType="begin"/>
        </w:r>
        <w:r>
          <w:instrText xml:space="preserve"> PAGEREF _Toc2143 \h </w:instrText>
        </w:r>
        <w:r>
          <w:fldChar w:fldCharType="separate"/>
        </w:r>
        <w:r>
          <w:t>62</w:t>
        </w:r>
        <w:r>
          <w:fldChar w:fldCharType="end"/>
        </w:r>
      </w:hyperlink>
    </w:p>
    <w:p>
      <w:pPr>
        <w:pStyle w:val="TOC2"/>
        <w:tabs>
          <w:tab w:val="right" w:leader="dot" w:pos="8306"/>
        </w:tabs>
      </w:pPr>
      <w:hyperlink w:anchor="_Toc23235" w:history="1">
        <w:r>
          <w:rPr>
            <w:rFonts w:ascii="仿宋" w:eastAsia="仿宋" w:hAnsi="仿宋" w:cs="仿宋" w:hint="eastAsia"/>
            <w:lang w:eastAsia="zh-CN"/>
          </w:rPr>
          <w:t>(一)、钟表与计时仪器项目治理结构</w:t>
        </w:r>
        <w:r>
          <w:tab/>
        </w:r>
        <w:r>
          <w:fldChar w:fldCharType="begin"/>
        </w:r>
        <w:r>
          <w:instrText xml:space="preserve"> PAGEREF _Toc23235 \h </w:instrText>
        </w:r>
        <w:r>
          <w:fldChar w:fldCharType="separate"/>
        </w:r>
        <w:r>
          <w:t>62</w:t>
        </w:r>
        <w:r>
          <w:fldChar w:fldCharType="end"/>
        </w:r>
      </w:hyperlink>
    </w:p>
    <w:p>
      <w:pPr>
        <w:pStyle w:val="TOC2"/>
        <w:tabs>
          <w:tab w:val="right" w:leader="dot" w:pos="8306"/>
        </w:tabs>
      </w:pPr>
      <w:hyperlink w:anchor="_Toc13647" w:history="1">
        <w:r>
          <w:rPr>
            <w:rFonts w:ascii="仿宋" w:eastAsia="仿宋" w:hAnsi="仿宋" w:cs="仿宋" w:hint="eastAsia"/>
            <w:lang w:eastAsia="zh-CN"/>
          </w:rPr>
          <w:t>(二)、监督与审计</w:t>
        </w:r>
        <w:r>
          <w:tab/>
        </w:r>
        <w:r>
          <w:fldChar w:fldCharType="begin"/>
        </w:r>
        <w:r>
          <w:instrText xml:space="preserve"> PAGEREF _Toc13647 \h </w:instrText>
        </w:r>
        <w:r>
          <w:fldChar w:fldCharType="separate"/>
        </w:r>
        <w:r>
          <w:t>64</w:t>
        </w:r>
        <w:r>
          <w:fldChar w:fldCharType="end"/>
        </w:r>
      </w:hyperlink>
    </w:p>
    <w:p>
      <w:pPr>
        <w:pStyle w:val="TOC1"/>
        <w:tabs>
          <w:tab w:val="right" w:leader="dot" w:pos="8306"/>
        </w:tabs>
      </w:pPr>
      <w:hyperlink w:anchor="_Toc20974" w:history="1">
        <w:r>
          <w:rPr>
            <w:rFonts w:ascii="仿宋" w:eastAsia="仿宋" w:hAnsi="仿宋" w:cs="仿宋" w:hint="eastAsia"/>
            <w:lang w:eastAsia="zh-CN"/>
          </w:rPr>
          <w:t>十五、利益相关者分析与沟通计划</w:t>
        </w:r>
        <w:r>
          <w:tab/>
        </w:r>
        <w:r>
          <w:fldChar w:fldCharType="begin"/>
        </w:r>
        <w:r>
          <w:instrText xml:space="preserve"> PAGEREF _Toc20974 \h </w:instrText>
        </w:r>
        <w:r>
          <w:fldChar w:fldCharType="separate"/>
        </w:r>
        <w:r>
          <w:t>65</w:t>
        </w:r>
        <w:r>
          <w:fldChar w:fldCharType="end"/>
        </w:r>
      </w:hyperlink>
    </w:p>
    <w:p>
      <w:pPr>
        <w:pStyle w:val="TOC2"/>
        <w:tabs>
          <w:tab w:val="right" w:leader="dot" w:pos="8306"/>
        </w:tabs>
      </w:pPr>
      <w:hyperlink w:anchor="_Toc21239" w:history="1">
        <w:r>
          <w:rPr>
            <w:rFonts w:ascii="仿宋" w:eastAsia="仿宋" w:hAnsi="仿宋" w:cs="仿宋" w:hint="eastAsia"/>
            <w:lang w:eastAsia="zh-CN"/>
          </w:rPr>
          <w:t>(一)、利益相关者分析</w:t>
        </w:r>
        <w:r>
          <w:tab/>
        </w:r>
        <w:r>
          <w:fldChar w:fldCharType="begin"/>
        </w:r>
        <w:r>
          <w:instrText xml:space="preserve"> PAGEREF _Toc21239 \h </w:instrText>
        </w:r>
        <w:r>
          <w:fldChar w:fldCharType="separate"/>
        </w:r>
        <w:r>
          <w:t>65</w:t>
        </w:r>
        <w:r>
          <w:fldChar w:fldCharType="end"/>
        </w:r>
      </w:hyperlink>
    </w:p>
    <w:p>
      <w:pPr>
        <w:pStyle w:val="TOC2"/>
        <w:tabs>
          <w:tab w:val="right" w:leader="dot" w:pos="8306"/>
        </w:tabs>
      </w:pPr>
      <w:hyperlink w:anchor="_Toc30745" w:history="1">
        <w:r>
          <w:rPr>
            <w:rFonts w:ascii="仿宋" w:eastAsia="仿宋" w:hAnsi="仿宋" w:cs="仿宋" w:hint="eastAsia"/>
            <w:lang w:eastAsia="zh-CN"/>
          </w:rPr>
          <w:t>(二)、沟通计划</w:t>
        </w:r>
        <w:r>
          <w:tab/>
        </w:r>
        <w:r>
          <w:fldChar w:fldCharType="begin"/>
        </w:r>
        <w:r>
          <w:instrText xml:space="preserve"> PAGEREF _Toc30745 \h </w:instrText>
        </w:r>
        <w:r>
          <w:fldChar w:fldCharType="separate"/>
        </w:r>
        <w:r>
          <w:t>67</w:t>
        </w:r>
        <w:r>
          <w:fldChar w:fldCharType="end"/>
        </w:r>
      </w:hyperlink>
    </w:p>
    <w:p>
      <w:pPr>
        <w:pStyle w:val="TOC1"/>
        <w:tabs>
          <w:tab w:val="right" w:leader="dot" w:pos="8306"/>
        </w:tabs>
      </w:pPr>
      <w:hyperlink w:anchor="_Toc18734" w:history="1">
        <w:r>
          <w:rPr>
            <w:rFonts w:ascii="仿宋" w:eastAsia="仿宋" w:hAnsi="仿宋" w:cs="仿宋" w:hint="eastAsia"/>
            <w:lang w:eastAsia="zh-CN"/>
          </w:rPr>
          <w:t>十六、供应链管理</w:t>
        </w:r>
        <w:r>
          <w:tab/>
        </w:r>
        <w:r>
          <w:fldChar w:fldCharType="begin"/>
        </w:r>
        <w:r>
          <w:instrText xml:space="preserve"> PAGEREF _Toc18734 \h </w:instrText>
        </w:r>
        <w:r>
          <w:fldChar w:fldCharType="separate"/>
        </w:r>
        <w:r>
          <w:t>68</w:t>
        </w:r>
        <w:r>
          <w:fldChar w:fldCharType="end"/>
        </w:r>
      </w:hyperlink>
    </w:p>
    <w:p>
      <w:pPr>
        <w:pStyle w:val="TOC2"/>
        <w:tabs>
          <w:tab w:val="right" w:leader="dot" w:pos="8306"/>
        </w:tabs>
      </w:pPr>
      <w:hyperlink w:anchor="_Toc10480" w:history="1">
        <w:r>
          <w:rPr>
            <w:rFonts w:ascii="仿宋" w:eastAsia="仿宋" w:hAnsi="仿宋" w:cs="仿宋" w:hint="eastAsia"/>
            <w:lang w:eastAsia="zh-CN"/>
          </w:rPr>
          <w:t>(一)、供应链战略规划</w:t>
        </w:r>
        <w:r>
          <w:tab/>
        </w:r>
        <w:r>
          <w:fldChar w:fldCharType="begin"/>
        </w:r>
        <w:r>
          <w:instrText xml:space="preserve"> PAGEREF _Toc10480 \h </w:instrText>
        </w:r>
        <w:r>
          <w:fldChar w:fldCharType="separate"/>
        </w:r>
        <w:r>
          <w:t>68</w:t>
        </w:r>
        <w:r>
          <w:fldChar w:fldCharType="end"/>
        </w:r>
      </w:hyperlink>
    </w:p>
    <w:p>
      <w:pPr>
        <w:pStyle w:val="TOC2"/>
        <w:tabs>
          <w:tab w:val="right" w:leader="dot" w:pos="8306"/>
        </w:tabs>
      </w:pPr>
      <w:hyperlink w:anchor="_Toc4952" w:history="1">
        <w:r>
          <w:rPr>
            <w:rFonts w:ascii="仿宋" w:eastAsia="仿宋" w:hAnsi="仿宋" w:cs="仿宋" w:hint="eastAsia"/>
            <w:lang w:eastAsia="zh-CN"/>
          </w:rPr>
          <w:t>(二)、供应商选择与合作</w:t>
        </w:r>
        <w:r>
          <w:tab/>
        </w:r>
        <w:r>
          <w:fldChar w:fldCharType="begin"/>
        </w:r>
        <w:r>
          <w:instrText xml:space="preserve"> PAGEREF _Toc4952 \h </w:instrText>
        </w:r>
        <w:r>
          <w:fldChar w:fldCharType="separate"/>
        </w:r>
        <w:r>
          <w:t>69</w:t>
        </w:r>
        <w:r>
          <w:fldChar w:fldCharType="end"/>
        </w:r>
      </w:hyperlink>
    </w:p>
    <w:p>
      <w:pPr>
        <w:pStyle w:val="TOC2"/>
        <w:tabs>
          <w:tab w:val="right" w:leader="dot" w:pos="8306"/>
        </w:tabs>
      </w:pPr>
      <w:hyperlink w:anchor="_Toc28424" w:history="1">
        <w:r>
          <w:rPr>
            <w:rFonts w:ascii="仿宋" w:eastAsia="仿宋" w:hAnsi="仿宋" w:cs="仿宋" w:hint="eastAsia"/>
            <w:lang w:eastAsia="zh-CN"/>
          </w:rPr>
          <w:t>(三)、物流与库存管理</w:t>
        </w:r>
        <w:r>
          <w:tab/>
        </w:r>
        <w:r>
          <w:fldChar w:fldCharType="begin"/>
        </w:r>
        <w:r>
          <w:instrText xml:space="preserve"> PAGEREF _Toc28424 \h </w:instrText>
        </w:r>
        <w:r>
          <w:fldChar w:fldCharType="separate"/>
        </w:r>
        <w:r>
          <w:t>71</w:t>
        </w:r>
        <w:r>
          <w:fldChar w:fldCharType="end"/>
        </w:r>
      </w:hyperlink>
    </w:p>
    <w:p>
      <w:pPr>
        <w:pStyle w:val="TOC1"/>
        <w:tabs>
          <w:tab w:val="right" w:leader="dot" w:pos="8306"/>
        </w:tabs>
      </w:pPr>
      <w:hyperlink w:anchor="_Toc9071" w:history="1">
        <w:r>
          <w:rPr>
            <w:rFonts w:ascii="仿宋" w:eastAsia="仿宋" w:hAnsi="仿宋" w:cs="仿宋" w:hint="eastAsia"/>
            <w:lang w:eastAsia="zh-CN"/>
          </w:rPr>
          <w:t>十七、营销与推广策略</w:t>
        </w:r>
        <w:r>
          <w:tab/>
        </w:r>
        <w:r>
          <w:fldChar w:fldCharType="begin"/>
        </w:r>
        <w:r>
          <w:instrText xml:space="preserve"> PAGEREF _Toc9071 \h </w:instrText>
        </w:r>
        <w:r>
          <w:fldChar w:fldCharType="separate"/>
        </w:r>
        <w:r>
          <w:t>72</w:t>
        </w:r>
        <w:r>
          <w:fldChar w:fldCharType="end"/>
        </w:r>
      </w:hyperlink>
    </w:p>
    <w:p>
      <w:pPr>
        <w:pStyle w:val="TOC2"/>
        <w:tabs>
          <w:tab w:val="right" w:leader="dot" w:pos="8306"/>
        </w:tabs>
      </w:pPr>
      <w:hyperlink w:anchor="_Toc10051" w:history="1">
        <w:r>
          <w:rPr>
            <w:rFonts w:ascii="仿宋" w:eastAsia="仿宋" w:hAnsi="仿宋" w:cs="仿宋" w:hint="eastAsia"/>
            <w:lang w:eastAsia="zh-CN"/>
          </w:rPr>
          <w:t>(一)、产品/服务定位与特点</w:t>
        </w:r>
        <w:r>
          <w:tab/>
        </w:r>
        <w:r>
          <w:fldChar w:fldCharType="begin"/>
        </w:r>
        <w:r>
          <w:instrText xml:space="preserve"> PAGEREF _Toc10051 \h </w:instrText>
        </w:r>
        <w:r>
          <w:fldChar w:fldCharType="separate"/>
        </w:r>
        <w:r>
          <w:t>72</w:t>
        </w:r>
        <w:r>
          <w:fldChar w:fldCharType="end"/>
        </w:r>
      </w:hyperlink>
    </w:p>
    <w:p>
      <w:pPr>
        <w:pStyle w:val="TOC2"/>
        <w:tabs>
          <w:tab w:val="right" w:leader="dot" w:pos="8306"/>
        </w:tabs>
      </w:pPr>
      <w:hyperlink w:anchor="_Toc4695" w:history="1">
        <w:r>
          <w:rPr>
            <w:rFonts w:ascii="仿宋" w:eastAsia="仿宋" w:hAnsi="仿宋" w:cs="仿宋" w:hint="eastAsia"/>
            <w:lang w:eastAsia="zh-CN"/>
          </w:rPr>
          <w:t>(二)、市场定位与竞争分析</w:t>
        </w:r>
        <w:r>
          <w:tab/>
        </w:r>
        <w:r>
          <w:fldChar w:fldCharType="begin"/>
        </w:r>
        <w:r>
          <w:instrText xml:space="preserve"> PAGEREF _Toc4695 \h </w:instrText>
        </w:r>
        <w:r>
          <w:fldChar w:fldCharType="separate"/>
        </w:r>
        <w:r>
          <w:t>73</w:t>
        </w:r>
        <w:r>
          <w:fldChar w:fldCharType="end"/>
        </w:r>
      </w:hyperlink>
    </w:p>
    <w:p>
      <w:pPr>
        <w:pStyle w:val="TOC2"/>
        <w:tabs>
          <w:tab w:val="right" w:leader="dot" w:pos="8306"/>
        </w:tabs>
      </w:pPr>
      <w:hyperlink w:anchor="_Toc8284" w:history="1">
        <w:r>
          <w:rPr>
            <w:rFonts w:ascii="仿宋" w:eastAsia="仿宋" w:hAnsi="仿宋" w:cs="仿宋" w:hint="eastAsia"/>
            <w:lang w:eastAsia="zh-CN"/>
          </w:rPr>
          <w:t>(三)、营销渠道与策略</w:t>
        </w:r>
        <w:r>
          <w:tab/>
        </w:r>
        <w:r>
          <w:fldChar w:fldCharType="begin"/>
        </w:r>
        <w:r>
          <w:instrText xml:space="preserve"> PAGEREF _Toc8284 \h </w:instrText>
        </w:r>
        <w:r>
          <w:fldChar w:fldCharType="separate"/>
        </w:r>
        <w:r>
          <w:t>75</w:t>
        </w:r>
        <w:r>
          <w:fldChar w:fldCharType="end"/>
        </w:r>
      </w:hyperlink>
    </w:p>
    <w:p>
      <w:pPr>
        <w:pStyle w:val="TOC2"/>
        <w:tabs>
          <w:tab w:val="right" w:leader="dot" w:pos="8306"/>
        </w:tabs>
      </w:pPr>
      <w:hyperlink w:anchor="_Toc12222" w:history="1">
        <w:r>
          <w:rPr>
            <w:rFonts w:ascii="仿宋" w:eastAsia="仿宋" w:hAnsi="仿宋" w:cs="仿宋" w:hint="eastAsia"/>
            <w:lang w:eastAsia="zh-CN"/>
          </w:rPr>
          <w:t>(四)、推广与宣传活动</w:t>
        </w:r>
        <w:r>
          <w:tab/>
        </w:r>
        <w:r>
          <w:fldChar w:fldCharType="begin"/>
        </w:r>
        <w:r>
          <w:instrText xml:space="preserve"> PAGEREF _Toc12222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61"/>
      <w:r>
        <w:rPr>
          <w:rFonts w:ascii="仿宋" w:eastAsia="仿宋" w:hAnsi="仿宋" w:cs="仿宋" w:hint="eastAsia"/>
          <w:sz w:val="28"/>
          <w:lang w:eastAsia="zh-CN"/>
        </w:rPr>
        <w:t>一、钟表与计时仪器项目建设背景及必要性分析</w:t>
      </w:r>
      <w:bookmarkEnd w:id="2"/>
    </w:p>
    <w:p>
      <w:pPr>
        <w:pStyle w:val="Heading2"/>
        <w:rPr>
          <w:rFonts w:ascii="仿宋" w:eastAsia="仿宋" w:hAnsi="仿宋" w:cs="仿宋" w:hint="eastAsia"/>
          <w:lang w:eastAsia="zh-CN"/>
        </w:rPr>
      </w:pPr>
      <w:bookmarkStart w:id="3" w:name="_Toc1143"/>
      <w:r>
        <w:rPr>
          <w:rFonts w:ascii="仿宋" w:eastAsia="仿宋" w:hAnsi="仿宋" w:cs="仿宋" w:hint="eastAsia"/>
          <w:lang w:eastAsia="zh-CN"/>
        </w:rPr>
        <w:t>(一)、钟表与计时仪器项目背景分析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钟表与计时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钟表与计时仪器项目在这个潮流中的定位。同时，我们将关注行业内涌现的新兴机遇，以便钟表与计时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钟表与计时仪器项目提供了强大的发展动力。我们将聚焦于行业内最新的技术发展趋势，包括但不限于人工智能、大数据分析、物联网等领域。通过深度的技术研究，我们将确保钟表与计时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钟表与计时仪器项目发展的源泉。我们将投入更多的精力对市场需求进行深入剖析，超越表面的需求，深入挖掘潜在的市场痛点和机遇。通过对市场需求的细致了解，钟表与计时仪器项目将更有针对性地设计解决方案，满足市场的多样化需求，从而更好地促进钟表与计时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钟表与计时仪器项目战略至关重要。我们将对竞争态势进行更为深入的分析，包括但不限于市场份额、产品特点、客户满意度等多个维度。通过深度的竞争分析，钟表与计时仪器项目将能够更准确地把握市场脉搏，制定具有竞争力的钟表与计时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钟表与计时仪器项目的发展具有直接的影响。我们将进行更为全面的法规和政策分析，了解行业发展中的潜在法律风险和合规挑战。通过充分了解和遵守相关法规，钟表与计时仪器项目将确保在法律框架内合法合规运营，为钟表与计时仪器项目的稳健发展提供有力支持。</w:t>
      </w:r>
    </w:p>
    <w:p>
      <w:pPr>
        <w:pStyle w:val="Heading2"/>
        <w:ind w:firstLine="560" w:firstLineChars="200"/>
        <w:rPr>
          <w:rFonts w:ascii="仿宋" w:eastAsia="仿宋" w:hAnsi="仿宋" w:cs="仿宋" w:hint="eastAsia"/>
          <w:sz w:val="28"/>
          <w:lang w:eastAsia="zh-CN"/>
        </w:rPr>
      </w:pPr>
      <w:bookmarkStart w:id="4" w:name="_Toc17864"/>
      <w:r>
        <w:rPr>
          <w:rFonts w:ascii="仿宋" w:eastAsia="仿宋" w:hAnsi="仿宋" w:cs="仿宋" w:hint="eastAsia"/>
          <w:sz w:val="28"/>
          <w:lang w:eastAsia="zh-CN"/>
        </w:rPr>
        <w:t>(二)、钟表与计时仪器项目建设必要性分析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建设的迫切性源于对行业发展趋势的深刻洞察。我们正处于一个行业变革的时代，科技创新、数字化转型成为企业发展的关键动力。钟表与计时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建设不仅仅是为了跟上潮流，更是为了通过技术创新推动企业的持续发展。通过引入先进的技术和解决方案，钟表与计时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钟表与计时仪器项目的建设成为必然选择，通过提高产品质量、拓展服务领域，从而在竞争中获得更多的机会。钟表与计时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钟表与计时仪器项目建设的必要性体现在对客户需求更精准的满足。通过钟表与计时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建设的背后是对企业持续创新的追求。只有通过不断创新，企业才能在竞争中立于不败之地。钟表与计时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762"/>
      <w:r>
        <w:rPr>
          <w:rFonts w:ascii="仿宋" w:eastAsia="仿宋" w:hAnsi="仿宋" w:cs="仿宋" w:hint="eastAsia"/>
          <w:sz w:val="28"/>
          <w:lang w:eastAsia="zh-CN"/>
        </w:rPr>
        <w:t>二、钟表与计时仪器项目危机管理</w:t>
      </w:r>
      <w:bookmarkEnd w:id="5"/>
    </w:p>
    <w:p>
      <w:pPr>
        <w:pStyle w:val="Heading2"/>
        <w:rPr>
          <w:rFonts w:ascii="仿宋" w:eastAsia="仿宋" w:hAnsi="仿宋" w:cs="仿宋" w:hint="eastAsia"/>
          <w:lang w:eastAsia="zh-CN"/>
        </w:rPr>
      </w:pPr>
      <w:bookmarkStart w:id="6" w:name="_Toc201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危机管理中，危机预警与识别是确保钟表与计时仪器项目稳健运行的核心步骤。通过建立全面的监测机制，钟表与计时仪器项目团队旨在及时发现和理解潜在的风险和危机因素，以便采取及时的预防和应对措施，确保钟表与计时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钟表与计时仪器项目团队全面分析了整个钟表与计时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钟表与计时仪器项目团队着重于明确定义钟表与计时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钟表与计时仪器项目进展的持续监控，团队能够及时发现潜在问题并作出迅速反应。钟表与计时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在这一阶段，团队的专业素养和反应速度将发挥至关重要的作用，以确保潜在危机能够在初期得到有效的处理，最大程度地减轻负面影响。通过危机预警与识别，钟表与计时仪器项目得以更有序、可控地推进。</w:t>
      </w:r>
    </w:p>
    <w:p>
      <w:pPr>
        <w:pStyle w:val="Heading2"/>
        <w:ind w:firstLine="560" w:firstLineChars="200"/>
        <w:rPr>
          <w:rFonts w:ascii="仿宋" w:eastAsia="仿宋" w:hAnsi="仿宋" w:cs="仿宋" w:hint="eastAsia"/>
          <w:sz w:val="28"/>
          <w:lang w:eastAsia="zh-CN"/>
        </w:rPr>
      </w:pPr>
      <w:bookmarkStart w:id="7" w:name="_Toc261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在危机发生时，钟表与计时仪器项目团队立即行动，成立了应急小组。该小组的任务是迅速制定并实施紧急应对措施，以最小化潜在损失。以下是采取的主要措施：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暂停钟表与计时仪器项目进度：为遏制危机蔓延，钟表与计时仪器项目暂时停止进行，以便全面评估当前状况。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资源重新分配：重新评估钟表与计时仪器项目资源的分配，确保最大限度地减小损失。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实时沟通：与关键利益相关者建立实时沟通机制，向他们传递钟表与计时仪器项目危机的实际状况，保障钟表与计时仪器项目核心利益。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在紧急应对的同时，钟表与计时仪器项目团队强调了团队协作和有效沟通的重要性。以下是团队协作的关键举措：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信息共享机制：建立了信息共享平台，确保团队成员能够及时获取钟表与计时仪器项目危机的实时信息。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领导者沟通：钟表与计时仪器项目领导者通过定期会议和即时沟通工具，指导团队应对危机，保持团队稳定运行。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随着危机得到初步控制，钟表与计时仪器项目团队转向制定恢复计划，以确保钟表与计时仪器项目能够从中迅速恢复。主要恢复计划包括：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修复受损的进度计划：重新评估钟表与计时仪器项目进度，制定修复计划，确保钟表与计时仪器项目尽快回归正常进程。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重新调整资源分配：优化资源分配，确保钟表与计时仪器项目在有限资源下高效运转。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风险管理机制加强：对钟表与计时仪器项目风险进行全面评估，制定更强化的风险管理策略，以预防未来可能的危机。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735"/>
      <w:r>
        <w:rPr>
          <w:rFonts w:ascii="仿宋" w:eastAsia="仿宋" w:hAnsi="仿宋" w:cs="仿宋" w:hint="eastAsia"/>
          <w:sz w:val="28"/>
          <w:lang w:eastAsia="zh-CN"/>
        </w:rPr>
        <w:t>三、钟表与计时仪器项目概论</w:t>
      </w:r>
      <w:bookmarkEnd w:id="8"/>
    </w:p>
    <w:p>
      <w:pPr>
        <w:pStyle w:val="Heading2"/>
        <w:rPr>
          <w:rFonts w:ascii="仿宋" w:eastAsia="仿宋" w:hAnsi="仿宋" w:cs="仿宋" w:hint="eastAsia"/>
          <w:lang w:eastAsia="zh-CN"/>
        </w:rPr>
      </w:pPr>
      <w:bookmarkStart w:id="9" w:name="_Toc18327"/>
      <w:r>
        <w:rPr>
          <w:rFonts w:ascii="仿宋" w:eastAsia="仿宋" w:hAnsi="仿宋" w:cs="仿宋" w:hint="eastAsia"/>
          <w:lang w:eastAsia="zh-CN"/>
        </w:rPr>
        <w:t>(一)、钟表与计时仪器项目概况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起源追溯至对市场的深入洞察。市场的不断演变与变革为钟表与计时仪器项目提供了难得的机遇。当前市场存在的需求缺口和变革的大环境共同构成了钟表与计时仪器项目的背景。这个钟表与计时仪器项目旨在充分利用市场机遇，填补行业中尚未满足的需求，为客户提供全新的解决方案。市场的变革和需求的增长使得这个钟表与计时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钟表与计时仪器项目名称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正式命名为钟表与计时仪器。这个名称不仅仅是一个标识，更代表了钟表与计时仪器项目的核心理念和愿景。它蕴含着钟表与计时仪器项目所要解决问题的关键字，具有强烈的表达和辨识度，为钟表与计时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钟表与计时仪器项目目标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核心目标是提供一种全新、高效的解决方案，满足客户日益增长的需求。钟表与计时仪器项目追求的不仅仅是满足市场需求，更是在市场中获得卓越的竞争优势。通过不断提升产品或服务的质量和创新水平，钟表与计时仪器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钟表与计时仪器项目范围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全面涵盖了产品研发、制造、市场推广和售后服务，确保从产品设计到最终用户体验的全方位关注。这一全面的钟表与计时仪器项目范围是为了确保钟表与计时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钟表与计时仪器项目时间表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钟表与计时仪器项目计划在未来18个月内完成，包括研发、测试、市场试点和正式推出等不同阶段。这个时间表的合理设计是为了确保钟表与计时仪器项目各个阶段的顺利推进，以便按时交付高质量的成果。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钟表与计时仪器项目预算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总预算估算为XX百万美元，主要分配在研发、市场推广、人员培训和运营等方面。这一充足的预算为钟表与计时仪器项目提供了充足的资源，确保钟表与计时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钟表与计时仪器项目风险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可能面临的风险包括市场接受度低、技术难题、竞争激烈等。钟表与计时仪器项目团队已经制定了相应的风险应对计划，通过前瞻性的风险管理，确保钟表与计时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钟表与计时仪器项目团队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钟表与计时仪器项目汇聚了一支经验丰富、多领域专业素养的核心团队，确保钟表与计时仪器项目在各个方面都能拥有高水平的执行力。团队的协同作战是钟表与计时仪器项目成功的关键因素之一。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钟表与计时仪器项目背景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钟表与计时仪器项目的背景根植于市场对更高效、创新产品的渴望，同时也受到科技发展对行业格局的深刻改变的影响。这为钟表与计时仪器项目提供了广阔的发展空间和市场需求。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钟表与计时仪器项目现状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截至目前，钟表与计时仪器项目已完成市场调研和技术验证，取得了初步的成功。这为钟表与计时仪器项目在未来的发展奠定了坚实的基础，为更远大的目标打下了坚实的基石。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243"/>
      <w:r>
        <w:rPr>
          <w:rFonts w:ascii="仿宋" w:eastAsia="仿宋" w:hAnsi="仿宋" w:cs="仿宋" w:hint="eastAsia"/>
          <w:sz w:val="28"/>
          <w:lang w:eastAsia="zh-CN"/>
        </w:rPr>
        <w:t>(二)、钟表与计时仪器项目目标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keyword》钟表与计时仪器项目首要业务目标是在市场中占据有利地位，实现产品/服务的成功推广和销售。通过不断提升产品质量、创新性，钟表与计时仪器项目追求成为行业中的领导者，赢得更多客户的青睐。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在科技迅速发展的时代，钟表与计时仪器项目着眼于技术创新。通过持续的研发和技术升级，钟表与计时仪器项目旨在推出更具创新性的产品或服务，以满足市场对新鲜、先进解决方案的需求。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为了建立可持续的客户关系，钟表与计时仪器项目设定了客户满意度目标。通过提供卓越的产品质量和优质的客户服务，钟表与计时仪器项目追求赢得客户的信任和忠诚度，确保他们的满意度达到行业领先水平。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钟表与计时仪器项目注重社会责任和可持续发展。通过实施环保、社会责任钟表与计时仪器项目，钟表与计时仪器项目致力于在经济发展的同时保护环境，促进社会公平，实现可持续经营。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钟表与计时仪器项目的团队是实现目标的核心驱动力。因此，钟表与计时仪器项目设定了团队发展目标，包括提升团队成员的专业技能、培养领导力，以及搭建协同高效的团队工作氛围。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421"/>
      <w:r>
        <w:rPr>
          <w:rFonts w:ascii="仿宋" w:eastAsia="仿宋" w:hAnsi="仿宋" w:cs="仿宋" w:hint="eastAsia"/>
          <w:sz w:val="28"/>
          <w:lang w:eastAsia="zh-CN"/>
        </w:rPr>
        <w:t>(三)、钟表与计时仪器项目提出的理由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钟表与计时仪器项目提出的理由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源于对市场机遇的深刻洞察。当前市场中存在的需求缺口和行业发展趋势表明，有巨大的商业机会等待被开发。通过准确捕捉市场机遇，钟表与计时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理念基于对技术创新的信仰。通过持续的研发和技术投入，钟表与计时仪器项目有望推出更具创新性的产品或服务。在科技飞速发展的当下，钟表与计时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是为了增强企业的行业竞争力。通过提升产品或服务的质量和独特性，钟表与计时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响应了消费者需求的变化。随着社会和科技的不断发展，消费者对产品和服务的需求也在发生变化。通过深入了解并及时回应消费者的新需求，钟表与计时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是企业战略发展规划的一部分。在面对日益激烈的市场竞争和不断变化的商业环境中，钟表与计时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不仅仅是基于商业考量，还注重社会责任。通过推出环保、社会责任等方面的钟表与计时仪器项目，钟表与计时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钟表与计时仪器项目的提出反映了对利益相关者期望的关注。包括客户、员工、投资者等利益相关者在企业发展中都有着各自的期望，钟表与计时仪器项目力求在满足这些期望的同时，取得更大的共赢。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0730"/>
      <w:r>
        <w:rPr>
          <w:rFonts w:ascii="仿宋" w:eastAsia="仿宋" w:hAnsi="仿宋" w:cs="仿宋" w:hint="eastAsia"/>
          <w:sz w:val="28"/>
          <w:lang w:eastAsia="zh-CN"/>
        </w:rPr>
        <w:t>(四)、钟表与计时仪器项目意义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在实施钟表与计时仪器项目的过程中，我们不仅仅是在追逐商业成功，更是为企业和社会的多个层面创造了深远的意义。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首要意义在于提升企业的市场竞争力。通过持续的创新和对产品质量的高标准要求，钟表与计时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钟表与计时仪器项目的推进将促使行业技术水平的提升。通过引入先进技术和创新性解决方案，钟表与计时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钟表与计时仪器项目不仅创造了大量就业机会，提高了就业水平，还注重社会责任和环保。通过参与社会公益事业和推动环保钟表与计时仪器项目，钟表与计时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综合而言，钟表与计时仪器项目意义重大，不仅推动了企业的发展，也为行业和社会的进步贡献了积极力量。这是一个全面而深刻的影响，将在未来产生可持续的正面效应。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185"/>
      <w:r>
        <w:rPr>
          <w:rFonts w:ascii="仿宋" w:eastAsia="仿宋" w:hAnsi="仿宋" w:cs="仿宋" w:hint="eastAsia"/>
          <w:sz w:val="28"/>
          <w:lang w:eastAsia="zh-CN"/>
        </w:rPr>
        <w:t>(五)、钟表与计时仪器项目背景</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在当今迅猛发展的商业环境中，钟表与计时仪器项目的动因根植于对多方面因素的审慎考量。这个钟表与计时仪器项目的提出并非孤立的决策，而是对企业所处背景深入思考的产物。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钟表与计时仪器项目背后的首要原因。科技的迅速发展和全球市场的快速变化使得企业必须灵活应对。钟表与计时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竞争的激烈程度也是钟表与计时仪器项目背景中不可忽视的一环。企业需要在激烈竞争中脱颖而出，为此，钟表与计时仪器项目致力于打破常规，提供独特的价值主张，以吸引客户并确保市场份额的增长。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技术的迅速发展为企业带来了机遇与挑战。作为钟表与计时仪器项目启动的背景之一，对新兴技术的应用将有助于提升企业的技术水平，使其在不断演进的商业环境中保持竞争优势。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此外，社会对企业责任的期望也在逐渐升高。钟表与计时仪器项目充分融入了社会责任的理念，通过可持续经营和社会公益钟表与计时仪器项目，企图为社会贡献一份力量，在商业成功的同时关注社会价值。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390"/>
      <w:r>
        <w:rPr>
          <w:rFonts w:ascii="仿宋" w:eastAsia="仿宋" w:hAnsi="仿宋" w:cs="仿宋" w:hint="eastAsia"/>
          <w:sz w:val="28"/>
          <w:lang w:eastAsia="zh-CN"/>
        </w:rPr>
        <w:t>四、钟表与计时仪器项目选址可行性分析</w:t>
      </w:r>
      <w:bookmarkEnd w:id="14"/>
    </w:p>
    <w:p>
      <w:pPr>
        <w:pStyle w:val="Heading2"/>
        <w:rPr>
          <w:rFonts w:ascii="仿宋" w:eastAsia="仿宋" w:hAnsi="仿宋" w:cs="仿宋" w:hint="eastAsia"/>
          <w:lang w:eastAsia="zh-CN"/>
        </w:rPr>
      </w:pPr>
      <w:bookmarkStart w:id="15" w:name="_Toc7149"/>
      <w:r>
        <w:rPr>
          <w:rFonts w:ascii="仿宋" w:eastAsia="仿宋" w:hAnsi="仿宋" w:cs="仿宋" w:hint="eastAsia"/>
          <w:lang w:eastAsia="zh-CN"/>
        </w:rPr>
        <w:t>(一)、钟表与计时仪器项目选址</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该钟表与计时仪器项目选址位于XX省XX市XX区XXX街道</w:t>
      </w:r>
    </w:p>
    <w:p>
      <w:pPr>
        <w:pStyle w:val="Heading2"/>
        <w:ind w:firstLine="560" w:firstLineChars="200"/>
        <w:rPr>
          <w:rFonts w:ascii="仿宋" w:eastAsia="仿宋" w:hAnsi="仿宋" w:cs="仿宋" w:hint="eastAsia"/>
          <w:sz w:val="28"/>
          <w:lang w:eastAsia="zh-CN"/>
        </w:rPr>
      </w:pPr>
      <w:bookmarkStart w:id="16" w:name="_Toc560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钟表与计时仪器项目的征地面积将根据钟表与计时仪器项目的实际规模和需求进行精确规划。具体面积XXX平方米，旨在确保钟表与计时仪器项目不仅能够满足当前的发展需求，还能够预留空间以适应未来的扩展。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净用地面积是在征地面积基础上去除不可利用面积后的实际可开发用地。具体面积XXX平方米，考虑到环保、交通、安全等多方面因素，以确保钟表与计时仪器项目在整体利用效率上达到最优。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钟表与计时仪器项目计划建设的建筑总规模具体面积XXX平方米。这一规模的确定综合考虑了钟表与计时仪器项目的性质、规模，以及城市规划的相关要求，确保建筑布局与周边环境协调一致。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绿地率是钟表与计时仪器项目用地中被规划为绿地的比例。具体面积XXX平方米，旨在通过合理规划绿地，改善钟表与计时仪器项目周边环境，提升居民生活质量，并符合城市整体绿化规划。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容积率是用地上可以建设的建筑总体积与用地面积之比。具体面积XXX，通过合理的容积率规划，确保钟表与计时仪器项目建筑规模与周边环境和谐共生。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https://d.book118.com/005112121130011041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266A7"/>
    <w:rsid w:val="17C266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21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2024-01-09T12:48:00Z</dcterms:created>
  <dcterms:modified xsi:type="dcterms:W3CDTF">2024-01-09T12:49:11Z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52FC4839967E4068A56B77D309E387AB_11</vt:lpwstr>
  </property>
  <property fmtid="{D5CDD505-2E9C-101B-9397-08002B2CF9AE}" pid="3" name="KSOProductBuildVer">
    <vt:lpwstr>2052-12.1.0.16120</vt:lpwstr>
  </property>
</Properties>
</file>