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0BD" w:rsidRPr="008910BD" w:rsidP="008910BD">
      <w:pPr>
        <w:jc w:val="center"/>
        <w:rPr>
          <w:rFonts w:hint="eastAsia"/>
          <w:b/>
          <w:sz w:val="30"/>
          <w:szCs w:val="30"/>
        </w:rPr>
      </w:pPr>
      <w:r w:rsidRPr="008910BD">
        <w:rPr>
          <w:rFonts w:hint="eastAsia"/>
          <w:b/>
          <w:sz w:val="30"/>
          <w:szCs w:val="30"/>
        </w:rPr>
        <w:t>前言</w:t>
      </w:r>
    </w:p>
    <w:p w:rsidR="00B22B32" w:rsidP="008910BD">
      <w:pPr>
        <w:rPr>
          <w:rFonts w:hint="eastAsia"/>
          <w:sz w:val="28"/>
          <w:szCs w:val="28"/>
        </w:rPr>
      </w:pPr>
      <w:r w:rsidR="007E0F43">
        <w:rPr>
          <w:rFonts w:hint="eastAsia"/>
          <w:b/>
          <w:sz w:val="28"/>
          <w:szCs w:val="28"/>
        </w:rPr>
        <w:t>一、</w:t>
      </w:r>
      <w:r w:rsidRPr="008910BD" w:rsidR="008910BD">
        <w:rPr>
          <w:rFonts w:hint="eastAsia"/>
          <w:b/>
          <w:sz w:val="28"/>
          <w:szCs w:val="28"/>
        </w:rPr>
        <w:t>实习意义</w:t>
      </w:r>
      <w:r w:rsidRPr="00B22B32" w:rsidR="008910BD">
        <w:rPr>
          <w:rFonts w:hint="eastAsia"/>
          <w:b/>
          <w:sz w:val="28"/>
          <w:szCs w:val="28"/>
        </w:rPr>
        <w:t>：</w:t>
      </w:r>
    </w:p>
    <w:p w:rsidR="008910BD" w:rsidP="00B22B32">
      <w:pPr>
        <w:ind w:firstLine="560" w:firstLineChars="200"/>
        <w:rPr>
          <w:rFonts w:hint="eastAsia"/>
          <w:sz w:val="28"/>
          <w:szCs w:val="28"/>
        </w:rPr>
      </w:pPr>
      <w:r w:rsidRPr="008910BD">
        <w:rPr>
          <w:rFonts w:hint="eastAsia"/>
          <w:sz w:val="28"/>
          <w:szCs w:val="28"/>
        </w:rPr>
        <w:t>自然地理学是研究地球表层自然地理现象形成演变过程和分布规律的科学。目前我国的自然地理教学基本上包括三个环节：一是课堂教学，二是室内实验实习，三是野外实习。其中前两个环节主要在校内进行，主要任务是向学生传授经过抽象概括了的自然地理学基本知识和基本理论；第三个环节是在教师的带领下让学生走出校门，置身于大自然之中，实地验证课堂上所学的自然地理基础知识和基本理论的过程。自然地理现象和成因复杂多变，课堂讲授的自然地理知识是前人研究和实践总结得到的最一般最普遍的原理，是高度概括归纳的结果。把抽象的自然地理学理论与实际的自然地现象结合起来，使我们真正理解课堂上所学的知识。其主要任务是培养和锻炼学生的动手和独立工作能力，掌握自然地理野外调查的基本技能。因此，自然地理野外实习是自然地理教学环节的有机组成部分。</w:t>
      </w:r>
    </w:p>
    <w:p w:rsidR="000C4E63" w:rsidRPr="000C4E63" w:rsidP="000C4E63">
      <w:pPr>
        <w:rPr>
          <w:rFonts w:ascii="宋体" w:hAnsi="宋体" w:hint="eastAsia"/>
          <w:b/>
          <w:color w:val="000000"/>
          <w:spacing w:val="5"/>
          <w:kern w:val="0"/>
          <w:sz w:val="28"/>
          <w:szCs w:val="28"/>
        </w:rPr>
      </w:pPr>
      <w:r w:rsidR="00B22B32">
        <w:rPr>
          <w:rFonts w:ascii="宋体" w:hAnsi="宋体" w:hint="eastAsia"/>
          <w:b/>
          <w:color w:val="000000"/>
          <w:spacing w:val="5"/>
          <w:kern w:val="0"/>
          <w:sz w:val="28"/>
          <w:szCs w:val="28"/>
        </w:rPr>
        <w:t>二</w:t>
      </w:r>
      <w:r w:rsidR="007E0F43">
        <w:rPr>
          <w:rFonts w:ascii="宋体" w:hAnsi="宋体" w:hint="eastAsia"/>
          <w:b/>
          <w:color w:val="000000"/>
          <w:spacing w:val="5"/>
          <w:kern w:val="0"/>
          <w:sz w:val="28"/>
          <w:szCs w:val="28"/>
        </w:rPr>
        <w:t>、</w:t>
      </w:r>
      <w:r w:rsidRPr="000C4E63">
        <w:rPr>
          <w:rFonts w:ascii="宋体" w:hAnsi="宋体" w:hint="eastAsia"/>
          <w:b/>
          <w:color w:val="000000"/>
          <w:spacing w:val="5"/>
          <w:kern w:val="0"/>
          <w:sz w:val="28"/>
          <w:szCs w:val="28"/>
        </w:rPr>
        <w:t>实习任务：</w:t>
      </w:r>
    </w:p>
    <w:p w:rsidR="000C4E63" w:rsidRPr="000C4E63" w:rsidP="000C4E63">
      <w:pPr>
        <w:ind w:left="1260" w:hanging="420" w:leftChars="400" w:hangingChars="150"/>
        <w:rPr>
          <w:rFonts w:ascii="宋体" w:hAnsi="宋体" w:hint="eastAsia"/>
          <w:color w:val="000000"/>
          <w:spacing w:val="5"/>
          <w:kern w:val="0"/>
          <w:sz w:val="28"/>
          <w:szCs w:val="28"/>
        </w:rPr>
      </w:pPr>
      <w:r w:rsidRPr="000C4E63">
        <w:rPr>
          <w:rFonts w:ascii="宋体" w:hAnsi="宋体" w:hint="eastAsia"/>
          <w:color w:val="000000"/>
          <w:spacing w:val="5"/>
          <w:kern w:val="0"/>
          <w:sz w:val="28"/>
          <w:szCs w:val="28"/>
        </w:rPr>
        <w:t>1、通过观察认识岩层受力后的连续变形及断层的特征，通过学习认识从而建立一套完整的地层层序。</w:t>
      </w:r>
    </w:p>
    <w:p w:rsidR="000C4E63" w:rsidRPr="000C4E63" w:rsidP="000C4E63">
      <w:pPr>
        <w:ind w:left="1279" w:hanging="420" w:leftChars="409" w:hangingChars="150"/>
        <w:rPr>
          <w:rFonts w:ascii="宋体" w:hAnsi="宋体" w:hint="eastAsia"/>
          <w:color w:val="000000"/>
          <w:spacing w:val="5"/>
          <w:kern w:val="0"/>
          <w:sz w:val="28"/>
          <w:szCs w:val="28"/>
        </w:rPr>
      </w:pPr>
      <w:r w:rsidRPr="000C4E63">
        <w:rPr>
          <w:rFonts w:ascii="宋体" w:hAnsi="宋体" w:hint="eastAsia"/>
          <w:color w:val="000000"/>
          <w:spacing w:val="5"/>
          <w:kern w:val="0"/>
          <w:sz w:val="28"/>
          <w:szCs w:val="28"/>
        </w:rPr>
        <w:t>2、认识河流中游沉积物、阶地；观察生物群落的演替及河滩植物，观察喀斯特地貌。</w:t>
      </w:r>
    </w:p>
    <w:p w:rsidR="000C4E63" w:rsidRPr="000C4E63" w:rsidP="000C4E63">
      <w:pPr>
        <w:ind w:left="1279" w:hanging="420" w:leftChars="409" w:hangingChars="150"/>
        <w:rPr>
          <w:rFonts w:ascii="宋体" w:hAnsi="宋体" w:hint="eastAsia"/>
          <w:color w:val="000000"/>
          <w:spacing w:val="5"/>
          <w:kern w:val="0"/>
          <w:sz w:val="28"/>
          <w:szCs w:val="28"/>
        </w:rPr>
        <w:sectPr w:rsidSect="00C7269D">
          <w:headerReference w:type="default" r:id="rId4"/>
          <w:footerReference w:type="even" r:id="rId5"/>
          <w:footerReference w:type="default" r:id="rId6"/>
          <w:pgSz w:w="11906" w:h="16838"/>
          <w:pgMar w:top="1440" w:right="1701" w:bottom="1440" w:left="1950" w:header="851" w:footer="992" w:gutter="0"/>
          <w:cols w:space="425"/>
          <w:docGrid w:type="lines" w:linePitch="312"/>
        </w:sectPr>
      </w:pPr>
      <w:r w:rsidRPr="000C4E63">
        <w:rPr>
          <w:rFonts w:ascii="宋体" w:hAnsi="宋体" w:hint="eastAsia"/>
          <w:color w:val="000000"/>
          <w:spacing w:val="5"/>
          <w:kern w:val="0"/>
          <w:sz w:val="28"/>
          <w:szCs w:val="28"/>
        </w:rPr>
        <w:t>3、观察河流的地质作用，确定河流阶地的级别，认识河漫滩相沉积物的二元结构。</w:t>
      </w:r>
    </w:p>
    <w:p w:rsidR="000C4E63" w:rsidRPr="000C4E63" w:rsidP="000C4E63">
      <w:pPr>
        <w:ind w:left="1279" w:hanging="420" w:leftChars="409" w:hangingChars="150"/>
        <w:rPr>
          <w:rFonts w:ascii="宋体" w:hAnsi="宋体" w:hint="eastAsia"/>
          <w:color w:val="000000"/>
          <w:spacing w:val="5"/>
          <w:kern w:val="0"/>
          <w:sz w:val="28"/>
          <w:szCs w:val="28"/>
        </w:rPr>
      </w:pPr>
      <w:r w:rsidRPr="000C4E63">
        <w:rPr>
          <w:rFonts w:ascii="宋体" w:hAnsi="宋体" w:hint="eastAsia"/>
          <w:color w:val="000000"/>
          <w:spacing w:val="5"/>
          <w:kern w:val="0"/>
          <w:sz w:val="28"/>
          <w:szCs w:val="28"/>
        </w:rPr>
        <w:t>4、认识断层的存在，认识分水岭，向斜构造及丘陵，观察接触带特征。</w:t>
      </w:r>
    </w:p>
    <w:p w:rsidR="000C4E63" w:rsidRPr="000C4E63" w:rsidP="000C4E63">
      <w:pPr>
        <w:ind w:left="1279" w:hanging="420" w:leftChars="409" w:hangingChars="150"/>
        <w:rPr>
          <w:rFonts w:ascii="宋体" w:hAnsi="宋体" w:hint="eastAsia"/>
          <w:color w:val="000000"/>
          <w:spacing w:val="5"/>
          <w:kern w:val="0"/>
          <w:sz w:val="28"/>
          <w:szCs w:val="28"/>
        </w:rPr>
      </w:pPr>
      <w:r w:rsidRPr="000C4E63">
        <w:rPr>
          <w:rFonts w:ascii="宋体" w:hAnsi="宋体" w:hint="eastAsia"/>
          <w:color w:val="000000"/>
          <w:spacing w:val="5"/>
          <w:kern w:val="0"/>
          <w:sz w:val="28"/>
          <w:szCs w:val="28"/>
        </w:rPr>
        <w:t>5、观察河流交汇处，认识变质岩。了解流域、水系及河流的地质作用，了解不同土壤上的植物分布状况。认识崩落及崩塌地貌。</w:t>
      </w:r>
    </w:p>
    <w:p w:rsidR="009D1BAA" w:rsidP="000C4E63">
      <w:pPr>
        <w:ind w:left="1289" w:hanging="420" w:leftChars="414" w:hangingChars="150"/>
        <w:rPr>
          <w:rFonts w:ascii="宋体" w:hAnsi="宋体" w:hint="eastAsia"/>
          <w:color w:val="000000"/>
          <w:spacing w:val="5"/>
          <w:kern w:val="0"/>
          <w:sz w:val="28"/>
          <w:szCs w:val="28"/>
        </w:rPr>
      </w:pPr>
      <w:r w:rsidR="00AB732E">
        <w:rPr>
          <w:rFonts w:ascii="宋体" w:hAnsi="宋体" w:hint="eastAsia"/>
          <w:color w:val="000000"/>
          <w:spacing w:val="5"/>
          <w:kern w:val="0"/>
          <w:sz w:val="28"/>
          <w:szCs w:val="28"/>
        </w:rPr>
        <w:t>6</w:t>
      </w:r>
      <w:r w:rsidR="000C4E63">
        <w:rPr>
          <w:rFonts w:ascii="宋体" w:hAnsi="宋体" w:hint="eastAsia"/>
          <w:color w:val="000000"/>
          <w:spacing w:val="5"/>
          <w:kern w:val="0"/>
          <w:sz w:val="28"/>
          <w:szCs w:val="28"/>
        </w:rPr>
        <w:t>、</w:t>
      </w:r>
      <w:r w:rsidRPr="006F448C">
        <w:rPr>
          <w:rFonts w:ascii="宋体" w:hAnsi="宋体" w:hint="eastAsia"/>
          <w:color w:val="000000"/>
          <w:spacing w:val="5"/>
          <w:kern w:val="0"/>
          <w:sz w:val="28"/>
          <w:szCs w:val="28"/>
        </w:rPr>
        <w:t>观察地层间的接触关系及植物的群落结构。</w:t>
      </w:r>
    </w:p>
    <w:p w:rsidR="000C4E63" w:rsidP="000C4E63">
      <w:pPr>
        <w:ind w:left="1289" w:hanging="420" w:leftChars="414" w:hangingChars="150"/>
        <w:rPr>
          <w:rFonts w:ascii="宋体" w:hAnsi="宋体" w:hint="eastAsia"/>
          <w:color w:val="000000"/>
          <w:spacing w:val="5"/>
          <w:kern w:val="0"/>
          <w:sz w:val="28"/>
          <w:szCs w:val="28"/>
        </w:rPr>
      </w:pPr>
      <w:r w:rsidR="009D1BAA">
        <w:rPr>
          <w:rFonts w:ascii="宋体" w:hAnsi="宋体" w:hint="eastAsia"/>
          <w:color w:val="000000"/>
          <w:spacing w:val="5"/>
          <w:kern w:val="0"/>
          <w:sz w:val="28"/>
          <w:szCs w:val="28"/>
        </w:rPr>
        <w:t>7、</w:t>
      </w:r>
      <w:r>
        <w:rPr>
          <w:rFonts w:ascii="宋体" w:hAnsi="宋体" w:hint="eastAsia"/>
          <w:color w:val="000000"/>
          <w:spacing w:val="5"/>
          <w:kern w:val="0"/>
          <w:sz w:val="28"/>
          <w:szCs w:val="28"/>
        </w:rPr>
        <w:t>观察昌乐火山口群新近纪玄武岩，</w:t>
      </w:r>
      <w:r w:rsidRPr="006F448C">
        <w:rPr>
          <w:rFonts w:ascii="宋体" w:hAnsi="宋体" w:hint="eastAsia"/>
          <w:color w:val="000000"/>
          <w:spacing w:val="5"/>
          <w:kern w:val="0"/>
          <w:sz w:val="28"/>
          <w:szCs w:val="28"/>
        </w:rPr>
        <w:t>掌握海积地貌、海蚀地貌的类型及特征。掌握海岸地貌野外调查及观察方法，掌握海水的物理性质、海水的运动、波浪类型及折射。了解海洋对地理环境的影响，了解海水地质作用</w:t>
      </w:r>
      <w:r>
        <w:rPr>
          <w:rFonts w:ascii="宋体" w:hAnsi="宋体" w:hint="eastAsia"/>
          <w:color w:val="000000"/>
          <w:spacing w:val="5"/>
          <w:kern w:val="0"/>
          <w:sz w:val="28"/>
          <w:szCs w:val="28"/>
        </w:rPr>
        <w:t>。</w:t>
      </w:r>
    </w:p>
    <w:p w:rsidR="000C4E63" w:rsidRPr="00B22B32" w:rsidP="00B22B32">
      <w:pPr>
        <w:rPr>
          <w:rFonts w:ascii="宋体" w:hAnsi="宋体" w:hint="eastAsia"/>
          <w:b/>
          <w:color w:val="000000"/>
          <w:spacing w:val="5"/>
          <w:kern w:val="0"/>
          <w:sz w:val="28"/>
          <w:szCs w:val="28"/>
        </w:rPr>
      </w:pPr>
      <w:r w:rsidRPr="00B22B32" w:rsidR="00B22B32">
        <w:rPr>
          <w:rFonts w:ascii="宋体" w:hAnsi="宋体" w:hint="eastAsia"/>
          <w:b/>
          <w:color w:val="000000"/>
          <w:spacing w:val="5"/>
          <w:kern w:val="0"/>
          <w:sz w:val="28"/>
          <w:szCs w:val="28"/>
        </w:rPr>
        <w:t>三</w:t>
      </w:r>
      <w:r w:rsidR="007E0F43">
        <w:rPr>
          <w:rFonts w:ascii="宋体" w:hAnsi="宋体" w:hint="eastAsia"/>
          <w:b/>
          <w:color w:val="000000"/>
          <w:spacing w:val="5"/>
          <w:kern w:val="0"/>
          <w:sz w:val="28"/>
          <w:szCs w:val="28"/>
        </w:rPr>
        <w:t>、</w:t>
      </w:r>
      <w:r w:rsidRPr="00B22B32" w:rsidR="00B22B32">
        <w:rPr>
          <w:rFonts w:ascii="宋体" w:hAnsi="宋体" w:hint="eastAsia"/>
          <w:b/>
          <w:color w:val="000000"/>
          <w:spacing w:val="5"/>
          <w:kern w:val="0"/>
          <w:sz w:val="28"/>
          <w:szCs w:val="28"/>
        </w:rPr>
        <w:t>日程安排</w:t>
      </w:r>
    </w:p>
    <w:tbl>
      <w:tblPr>
        <w:tblStyle w:val="0"/>
        <w:tblW w:w="0" w:type="auto"/>
        <w:tblLook w:val="01E0"/>
      </w:tblPr>
      <w:tblGrid>
        <w:gridCol w:w="1361"/>
        <w:gridCol w:w="3579"/>
        <w:gridCol w:w="3531"/>
      </w:tblGrid>
      <w:tr w:rsidTr="00B22B32">
        <w:tblPrEx>
          <w:tblW w:w="0" w:type="auto"/>
          <w:tblLook w:val="01E0"/>
        </w:tblPrEx>
        <w:tc>
          <w:tcPr>
            <w:tcW w:w="1368" w:type="dxa"/>
            <w:vAlign w:val="center"/>
          </w:tcPr>
          <w:p w:rsidR="00B22B32" w:rsidP="00B22B32">
            <w:pPr>
              <w:jc w:val="center"/>
              <w:rPr>
                <w:rFonts w:hint="eastAsia"/>
                <w:sz w:val="28"/>
                <w:szCs w:val="28"/>
              </w:rPr>
            </w:pPr>
            <w:r>
              <w:rPr>
                <w:rFonts w:hint="eastAsia"/>
                <w:sz w:val="28"/>
                <w:szCs w:val="28"/>
              </w:rPr>
              <w:t>序号</w:t>
            </w:r>
          </w:p>
        </w:tc>
        <w:tc>
          <w:tcPr>
            <w:tcW w:w="3600" w:type="dxa"/>
            <w:vAlign w:val="center"/>
          </w:tcPr>
          <w:p w:rsidR="00B22B32" w:rsidP="00B22B32">
            <w:pPr>
              <w:jc w:val="center"/>
              <w:rPr>
                <w:rFonts w:hint="eastAsia"/>
                <w:sz w:val="28"/>
                <w:szCs w:val="28"/>
              </w:rPr>
            </w:pPr>
            <w:r>
              <w:rPr>
                <w:rFonts w:hint="eastAsia"/>
                <w:sz w:val="28"/>
                <w:szCs w:val="28"/>
              </w:rPr>
              <w:t>日期</w:t>
            </w:r>
          </w:p>
        </w:tc>
        <w:tc>
          <w:tcPr>
            <w:tcW w:w="3554" w:type="dxa"/>
            <w:vAlign w:val="center"/>
          </w:tcPr>
          <w:p w:rsidR="00B22B32" w:rsidP="00B22B32">
            <w:pPr>
              <w:jc w:val="center"/>
              <w:rPr>
                <w:rFonts w:hint="eastAsia"/>
                <w:sz w:val="28"/>
                <w:szCs w:val="28"/>
              </w:rPr>
            </w:pPr>
            <w:r>
              <w:rPr>
                <w:rFonts w:hint="eastAsia"/>
                <w:sz w:val="28"/>
                <w:szCs w:val="28"/>
              </w:rPr>
              <w:t>实习内容</w:t>
            </w:r>
          </w:p>
        </w:tc>
      </w:tr>
      <w:tr w:rsidTr="00B22B32">
        <w:tblPrEx>
          <w:tblW w:w="0" w:type="auto"/>
          <w:tblLook w:val="01E0"/>
        </w:tblPrEx>
        <w:tc>
          <w:tcPr>
            <w:tcW w:w="1368"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1</w:t>
            </w:r>
          </w:p>
        </w:tc>
        <w:tc>
          <w:tcPr>
            <w:tcW w:w="3600"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201</w:t>
            </w:r>
            <w:r w:rsidRPr="009F6213" w:rsidR="00C7269D">
              <w:rPr>
                <w:rFonts w:ascii="宋体" w:hAnsi="宋体" w:hint="eastAsia"/>
                <w:sz w:val="28"/>
                <w:szCs w:val="28"/>
              </w:rPr>
              <w:t>2</w:t>
            </w:r>
            <w:r w:rsidRPr="009F6213">
              <w:rPr>
                <w:rFonts w:ascii="宋体" w:hAnsi="宋体" w:hint="eastAsia"/>
                <w:sz w:val="28"/>
                <w:szCs w:val="28"/>
              </w:rPr>
              <w:t>年6月11日</w:t>
            </w:r>
          </w:p>
        </w:tc>
        <w:tc>
          <w:tcPr>
            <w:tcW w:w="3554" w:type="dxa"/>
            <w:vAlign w:val="center"/>
          </w:tcPr>
          <w:p w:rsidR="00B22B32" w:rsidP="00B22B32">
            <w:pPr>
              <w:jc w:val="center"/>
              <w:rPr>
                <w:rFonts w:hint="eastAsia"/>
                <w:sz w:val="28"/>
                <w:szCs w:val="28"/>
              </w:rPr>
            </w:pPr>
            <w:r>
              <w:rPr>
                <w:rFonts w:hint="eastAsia"/>
                <w:sz w:val="28"/>
                <w:szCs w:val="28"/>
              </w:rPr>
              <w:t>实习动员大会</w:t>
            </w:r>
          </w:p>
        </w:tc>
      </w:tr>
      <w:tr w:rsidTr="00B22B32">
        <w:tblPrEx>
          <w:tblW w:w="0" w:type="auto"/>
          <w:tblLook w:val="01E0"/>
        </w:tblPrEx>
        <w:tc>
          <w:tcPr>
            <w:tcW w:w="1368"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2</w:t>
            </w:r>
          </w:p>
        </w:tc>
        <w:tc>
          <w:tcPr>
            <w:tcW w:w="3600"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6月18日</w:t>
            </w:r>
            <w:r w:rsidRPr="000A58BB" w:rsidR="009F6213">
              <w:rPr>
                <w:rFonts w:ascii="宋体" w:hAnsi="宋体" w:hint="eastAsia"/>
                <w:sz w:val="28"/>
                <w:szCs w:val="28"/>
              </w:rPr>
              <w:t>～</w:t>
            </w:r>
            <w:r w:rsidRPr="009F6213">
              <w:rPr>
                <w:rFonts w:ascii="宋体" w:hAnsi="宋体" w:hint="eastAsia"/>
                <w:sz w:val="28"/>
                <w:szCs w:val="28"/>
              </w:rPr>
              <w:t>6月22日</w:t>
            </w:r>
          </w:p>
        </w:tc>
        <w:tc>
          <w:tcPr>
            <w:tcW w:w="3554" w:type="dxa"/>
            <w:vAlign w:val="center"/>
          </w:tcPr>
          <w:p w:rsidR="00B22B32" w:rsidP="00B22B32">
            <w:pPr>
              <w:jc w:val="center"/>
              <w:rPr>
                <w:rFonts w:hint="eastAsia"/>
                <w:sz w:val="28"/>
                <w:szCs w:val="28"/>
              </w:rPr>
            </w:pPr>
            <w:r>
              <w:rPr>
                <w:rFonts w:hint="eastAsia"/>
                <w:sz w:val="28"/>
                <w:szCs w:val="28"/>
              </w:rPr>
              <w:t>观看实习录像</w:t>
            </w:r>
          </w:p>
        </w:tc>
      </w:tr>
      <w:tr w:rsidTr="00B22B32">
        <w:tblPrEx>
          <w:tblW w:w="0" w:type="auto"/>
          <w:tblLook w:val="01E0"/>
        </w:tblPrEx>
        <w:tc>
          <w:tcPr>
            <w:tcW w:w="1368"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3</w:t>
            </w:r>
          </w:p>
        </w:tc>
        <w:tc>
          <w:tcPr>
            <w:tcW w:w="3600"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6月25日</w:t>
            </w:r>
            <w:r w:rsidRPr="000A58BB" w:rsidR="009F6213">
              <w:rPr>
                <w:rFonts w:ascii="宋体" w:hAnsi="宋体" w:hint="eastAsia"/>
                <w:sz w:val="28"/>
                <w:szCs w:val="28"/>
              </w:rPr>
              <w:t>～</w:t>
            </w:r>
            <w:r w:rsidRPr="009F6213">
              <w:rPr>
                <w:rFonts w:ascii="宋体" w:hAnsi="宋体" w:hint="eastAsia"/>
                <w:sz w:val="28"/>
                <w:szCs w:val="28"/>
              </w:rPr>
              <w:t>6月26日</w:t>
            </w:r>
          </w:p>
        </w:tc>
        <w:tc>
          <w:tcPr>
            <w:tcW w:w="3554" w:type="dxa"/>
            <w:vAlign w:val="center"/>
          </w:tcPr>
          <w:p w:rsidR="00B22B32" w:rsidP="00B22B32">
            <w:pPr>
              <w:jc w:val="center"/>
              <w:rPr>
                <w:rFonts w:hint="eastAsia"/>
                <w:sz w:val="28"/>
                <w:szCs w:val="28"/>
              </w:rPr>
            </w:pPr>
            <w:r>
              <w:rPr>
                <w:rFonts w:hint="eastAsia"/>
                <w:sz w:val="28"/>
                <w:szCs w:val="28"/>
              </w:rPr>
              <w:t>邯郸市实习</w:t>
            </w:r>
          </w:p>
        </w:tc>
      </w:tr>
      <w:tr w:rsidTr="00B22B32">
        <w:tblPrEx>
          <w:tblW w:w="0" w:type="auto"/>
          <w:tblLook w:val="01E0"/>
        </w:tblPrEx>
        <w:tc>
          <w:tcPr>
            <w:tcW w:w="1368"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4</w:t>
            </w:r>
          </w:p>
        </w:tc>
        <w:tc>
          <w:tcPr>
            <w:tcW w:w="3600"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6月27日</w:t>
            </w:r>
            <w:r w:rsidRPr="000A58BB" w:rsidR="009F6213">
              <w:rPr>
                <w:rFonts w:ascii="宋体" w:hAnsi="宋体" w:hint="eastAsia"/>
                <w:sz w:val="28"/>
                <w:szCs w:val="28"/>
              </w:rPr>
              <w:t>～</w:t>
            </w:r>
            <w:r w:rsidRPr="009F6213">
              <w:rPr>
                <w:rFonts w:ascii="宋体" w:hAnsi="宋体" w:hint="eastAsia"/>
                <w:sz w:val="28"/>
                <w:szCs w:val="28"/>
              </w:rPr>
              <w:t>6月29日</w:t>
            </w:r>
          </w:p>
        </w:tc>
        <w:tc>
          <w:tcPr>
            <w:tcW w:w="3554" w:type="dxa"/>
            <w:vAlign w:val="center"/>
          </w:tcPr>
          <w:p w:rsidR="00B22B32" w:rsidP="00B22B32">
            <w:pPr>
              <w:jc w:val="center"/>
              <w:rPr>
                <w:rFonts w:hint="eastAsia"/>
                <w:sz w:val="28"/>
                <w:szCs w:val="28"/>
              </w:rPr>
            </w:pPr>
            <w:r>
              <w:rPr>
                <w:rFonts w:hint="eastAsia"/>
                <w:sz w:val="28"/>
                <w:szCs w:val="28"/>
              </w:rPr>
              <w:t>青岛市实习</w:t>
            </w:r>
          </w:p>
        </w:tc>
      </w:tr>
      <w:tr w:rsidTr="00B22B32">
        <w:tblPrEx>
          <w:tblW w:w="0" w:type="auto"/>
          <w:tblLook w:val="01E0"/>
        </w:tblPrEx>
        <w:tc>
          <w:tcPr>
            <w:tcW w:w="1368"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5</w:t>
            </w:r>
          </w:p>
        </w:tc>
        <w:tc>
          <w:tcPr>
            <w:tcW w:w="3600" w:type="dxa"/>
            <w:vAlign w:val="center"/>
          </w:tcPr>
          <w:p w:rsidR="00B22B32" w:rsidRPr="009F6213" w:rsidP="00B22B32">
            <w:pPr>
              <w:jc w:val="center"/>
              <w:rPr>
                <w:rFonts w:ascii="宋体" w:hAnsi="宋体" w:hint="eastAsia"/>
                <w:sz w:val="28"/>
                <w:szCs w:val="28"/>
              </w:rPr>
            </w:pPr>
            <w:r w:rsidRPr="009F6213">
              <w:rPr>
                <w:rFonts w:ascii="宋体" w:hAnsi="宋体" w:hint="eastAsia"/>
                <w:sz w:val="28"/>
                <w:szCs w:val="28"/>
              </w:rPr>
              <w:t>6月30日</w:t>
            </w:r>
            <w:r w:rsidRPr="000A58BB" w:rsidR="009F6213">
              <w:rPr>
                <w:rFonts w:ascii="宋体" w:hAnsi="宋体" w:hint="eastAsia"/>
                <w:sz w:val="28"/>
                <w:szCs w:val="28"/>
              </w:rPr>
              <w:t>～</w:t>
            </w:r>
            <w:r w:rsidRPr="009F6213">
              <w:rPr>
                <w:rFonts w:ascii="宋体" w:hAnsi="宋体" w:hint="eastAsia"/>
                <w:sz w:val="28"/>
                <w:szCs w:val="28"/>
              </w:rPr>
              <w:t>7月06日</w:t>
            </w:r>
          </w:p>
        </w:tc>
        <w:tc>
          <w:tcPr>
            <w:tcW w:w="3554" w:type="dxa"/>
            <w:vAlign w:val="center"/>
          </w:tcPr>
          <w:p w:rsidR="00B22B32" w:rsidP="00B22B32">
            <w:pPr>
              <w:jc w:val="center"/>
              <w:rPr>
                <w:rFonts w:hint="eastAsia"/>
                <w:sz w:val="28"/>
                <w:szCs w:val="28"/>
              </w:rPr>
            </w:pPr>
            <w:r>
              <w:rPr>
                <w:rFonts w:hint="eastAsia"/>
                <w:sz w:val="28"/>
                <w:szCs w:val="28"/>
              </w:rPr>
              <w:t>撰写实习报告</w:t>
            </w:r>
          </w:p>
        </w:tc>
      </w:tr>
    </w:tbl>
    <w:p w:rsidR="008910BD" w:rsidRPr="00941B64" w:rsidP="008910BD">
      <w:pPr>
        <w:rPr>
          <w:rFonts w:ascii="宋体" w:hAnsi="宋体" w:hint="eastAsia"/>
          <w:b/>
          <w:sz w:val="28"/>
          <w:szCs w:val="28"/>
        </w:rPr>
      </w:pPr>
      <w:r w:rsidRPr="00941B64" w:rsidR="00941B64">
        <w:rPr>
          <w:rFonts w:ascii="宋体" w:hAnsi="宋体" w:hint="eastAsia"/>
          <w:b/>
          <w:sz w:val="28"/>
          <w:szCs w:val="28"/>
        </w:rPr>
        <w:t>四</w:t>
      </w:r>
      <w:r w:rsidR="007E0F43">
        <w:rPr>
          <w:rFonts w:ascii="宋体" w:hAnsi="宋体" w:hint="eastAsia"/>
          <w:b/>
          <w:sz w:val="28"/>
          <w:szCs w:val="28"/>
        </w:rPr>
        <w:t>、</w:t>
      </w:r>
      <w:r w:rsidRPr="00941B64" w:rsidR="00941B64">
        <w:rPr>
          <w:rFonts w:ascii="宋体" w:hAnsi="宋体" w:hint="eastAsia"/>
          <w:b/>
          <w:sz w:val="28"/>
          <w:szCs w:val="28"/>
        </w:rPr>
        <w:t>组织状况</w:t>
      </w:r>
    </w:p>
    <w:p w:rsidR="00941B64" w:rsidRPr="008910BD" w:rsidP="00941B64">
      <w:pPr>
        <w:ind w:firstLine="560" w:firstLineChars="200"/>
        <w:rPr>
          <w:rFonts w:ascii="宋体" w:hAnsi="宋体" w:hint="eastAsia"/>
          <w:sz w:val="28"/>
        </w:rPr>
        <w:sectPr w:rsidSect="00C7269D">
          <w:headerReference w:type="default" r:id="rId7"/>
          <w:footerReference w:type="even" r:id="rId8"/>
          <w:footerReference w:type="default" r:id="rId9"/>
          <w:type w:val="nextPage"/>
          <w:pgSz w:w="11906" w:h="16838"/>
          <w:pgMar w:top="1440" w:right="1701" w:bottom="1440" w:left="1950" w:header="851" w:footer="992" w:gutter="0"/>
          <w:pgNumType w:start="2"/>
          <w:cols w:space="425"/>
          <w:titlePg w:val="0"/>
          <w:docGrid w:type="lines" w:linePitch="312"/>
        </w:sectPr>
      </w:pPr>
      <w:r w:rsidRPr="008910BD">
        <w:rPr>
          <w:rFonts w:ascii="宋体" w:hAnsi="宋体" w:hint="eastAsia"/>
          <w:sz w:val="28"/>
        </w:rPr>
        <w:t>201</w:t>
      </w:r>
      <w:r>
        <w:rPr>
          <w:rFonts w:ascii="宋体" w:hAnsi="宋体" w:hint="eastAsia"/>
          <w:sz w:val="28"/>
        </w:rPr>
        <w:t>2</w:t>
      </w:r>
      <w:r w:rsidRPr="008910BD">
        <w:rPr>
          <w:rFonts w:ascii="宋体" w:hAnsi="宋体" w:hint="eastAsia"/>
          <w:sz w:val="28"/>
        </w:rPr>
        <w:t>年6月</w:t>
      </w:r>
      <w:r>
        <w:rPr>
          <w:rFonts w:ascii="宋体" w:hAnsi="宋体" w:hint="eastAsia"/>
          <w:sz w:val="28"/>
        </w:rPr>
        <w:t>11</w:t>
      </w:r>
      <w:r w:rsidRPr="008910BD">
        <w:rPr>
          <w:rFonts w:ascii="宋体" w:hAnsi="宋体" w:hint="eastAsia"/>
          <w:sz w:val="28"/>
        </w:rPr>
        <w:t>日至201</w:t>
      </w:r>
      <w:r>
        <w:rPr>
          <w:rFonts w:ascii="宋体" w:hAnsi="宋体" w:hint="eastAsia"/>
          <w:sz w:val="28"/>
        </w:rPr>
        <w:t>2</w:t>
      </w:r>
      <w:r w:rsidRPr="008910BD">
        <w:rPr>
          <w:rFonts w:ascii="宋体" w:hAnsi="宋体" w:hint="eastAsia"/>
          <w:sz w:val="28"/>
        </w:rPr>
        <w:t>年</w:t>
      </w:r>
      <w:r>
        <w:rPr>
          <w:rFonts w:ascii="宋体" w:hAnsi="宋体" w:hint="eastAsia"/>
          <w:sz w:val="28"/>
        </w:rPr>
        <w:t>7</w:t>
      </w:r>
      <w:r w:rsidRPr="008910BD">
        <w:rPr>
          <w:rFonts w:ascii="宋体" w:hAnsi="宋体" w:hint="eastAsia"/>
          <w:sz w:val="28"/>
        </w:rPr>
        <w:t>月</w:t>
      </w:r>
      <w:r>
        <w:rPr>
          <w:rFonts w:ascii="宋体" w:hAnsi="宋体" w:hint="eastAsia"/>
          <w:sz w:val="28"/>
        </w:rPr>
        <w:t>6</w:t>
      </w:r>
      <w:r w:rsidRPr="008910BD">
        <w:rPr>
          <w:rFonts w:ascii="宋体" w:hAnsi="宋体" w:hint="eastAsia"/>
          <w:sz w:val="28"/>
        </w:rPr>
        <w:t>日，本着</w:t>
      </w:r>
      <w:r w:rsidRPr="008910BD">
        <w:rPr>
          <w:rFonts w:ascii="宋体" w:hAnsi="宋体" w:hint="eastAsia"/>
          <w:sz w:val="28"/>
        </w:rPr>
        <w:t>“</w:t>
      </w:r>
      <w:r w:rsidRPr="008910BD">
        <w:rPr>
          <w:rFonts w:ascii="宋体" w:hAnsi="宋体" w:hint="eastAsia"/>
          <w:sz w:val="28"/>
        </w:rPr>
        <w:t>理论与实践相结合</w:t>
      </w:r>
      <w:r w:rsidRPr="008910BD">
        <w:rPr>
          <w:rFonts w:ascii="宋体" w:hAnsi="宋体" w:hint="eastAsia"/>
          <w:sz w:val="28"/>
        </w:rPr>
        <w:t>”</w:t>
      </w:r>
      <w:r w:rsidRPr="008910BD">
        <w:rPr>
          <w:rFonts w:ascii="宋体" w:hAnsi="宋体" w:hint="eastAsia"/>
          <w:sz w:val="28"/>
        </w:rPr>
        <w:t>的教学理念，关英斌、李海梅</w:t>
      </w:r>
      <w:r>
        <w:rPr>
          <w:rFonts w:ascii="宋体" w:hAnsi="宋体" w:hint="eastAsia"/>
          <w:sz w:val="28"/>
        </w:rPr>
        <w:t>、刘海新三</w:t>
      </w:r>
    </w:p>
    <w:p w:rsidR="00941B64" w:rsidRPr="008910BD" w:rsidP="00941B64">
      <w:pPr>
        <w:ind w:firstLine="560" w:firstLineChars="200"/>
        <w:rPr>
          <w:rFonts w:ascii="宋体" w:hAnsi="宋体" w:hint="eastAsia"/>
          <w:sz w:val="28"/>
        </w:rPr>
      </w:pPr>
      <w:r w:rsidRPr="008910BD">
        <w:rPr>
          <w:rFonts w:ascii="宋体" w:hAnsi="宋体" w:hint="eastAsia"/>
          <w:sz w:val="28"/>
        </w:rPr>
        <w:t>位老师带领我们资环全体同学进行了为期四周的自然地理野外实习，重点观察褶曲、断层等地质构造，河流阶地，喀斯特地貌以及海岸地貌，了解实习地区的气候特点，土壤类型以及植被特征。</w:t>
      </w:r>
    </w:p>
    <w:p w:rsidR="00D03D9F" w:rsidP="008910BD">
      <w:pPr>
        <w:rPr>
          <w:rFonts w:ascii="宋体" w:hAnsi="宋体" w:hint="eastAsia"/>
          <w:b/>
          <w:sz w:val="28"/>
          <w:szCs w:val="28"/>
        </w:rPr>
      </w:pPr>
      <w:r w:rsidR="007E0F43">
        <w:rPr>
          <w:rFonts w:ascii="宋体" w:hAnsi="宋体" w:hint="eastAsia"/>
          <w:b/>
          <w:sz w:val="28"/>
          <w:szCs w:val="28"/>
        </w:rPr>
        <w:t>五、</w:t>
      </w:r>
      <w:r w:rsidRPr="00D03D9F">
        <w:rPr>
          <w:rFonts w:ascii="宋体" w:hAnsi="宋体" w:hint="eastAsia"/>
          <w:b/>
          <w:sz w:val="28"/>
          <w:szCs w:val="28"/>
        </w:rPr>
        <w:t>工作量</w:t>
      </w:r>
    </w:p>
    <w:p w:rsidR="00941B64" w:rsidRPr="00D03D9F" w:rsidP="008910BD">
      <w:pPr>
        <w:rPr>
          <w:rFonts w:ascii="宋体" w:hAnsi="宋体" w:hint="eastAsia"/>
          <w:b/>
          <w:sz w:val="28"/>
          <w:szCs w:val="28"/>
        </w:rPr>
      </w:pPr>
      <w:r w:rsidR="005E6D3B">
        <w:rPr>
          <w:rFonts w:ascii="宋体" w:hAnsi="宋体" w:hint="eastAsia"/>
          <w:b/>
          <w:sz w:val="28"/>
          <w:szCs w:val="28"/>
        </w:rPr>
        <w:t xml:space="preserve">    </w:t>
      </w:r>
      <w:r w:rsidRPr="00D03D9F" w:rsidR="00D03D9F">
        <w:rPr>
          <w:rFonts w:ascii="宋体" w:hAnsi="宋体" w:hint="eastAsia"/>
          <w:b/>
          <w:sz w:val="28"/>
          <w:szCs w:val="28"/>
        </w:rPr>
        <w:t>1、</w:t>
      </w:r>
      <w:r w:rsidRPr="00D03D9F">
        <w:rPr>
          <w:rFonts w:ascii="宋体" w:hAnsi="宋体" w:hint="eastAsia"/>
          <w:b/>
          <w:sz w:val="28"/>
          <w:szCs w:val="28"/>
        </w:rPr>
        <w:t>实习路线</w:t>
      </w:r>
    </w:p>
    <w:p w:rsidR="00941B64" w:rsidP="008910BD">
      <w:pPr>
        <w:rPr>
          <w:rFonts w:ascii="宋体" w:hAnsi="宋体" w:hint="eastAsia"/>
          <w:b/>
          <w:sz w:val="28"/>
          <w:szCs w:val="28"/>
        </w:rPr>
      </w:pPr>
      <w:r>
        <w:rPr>
          <w:rFonts w:ascii="宋体" w:hAnsi="宋体" w:hint="eastAsia"/>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2pt;height:159.8pt" stroked="f">
            <v:imagedata r:id="rId10" o:title="捕获_副本_副本222" croptop="1437f" cropbottom="2874f"/>
          </v:shape>
        </w:pict>
      </w:r>
    </w:p>
    <w:p w:rsidR="00941B64" w:rsidRPr="00D03D9F" w:rsidP="008910BD">
      <w:pPr>
        <w:rPr>
          <w:rFonts w:ascii="宋体" w:hAnsi="宋体" w:hint="eastAsia"/>
          <w:sz w:val="28"/>
          <w:szCs w:val="28"/>
        </w:rPr>
      </w:pPr>
      <w:r w:rsidR="005E6D3B">
        <w:rPr>
          <w:rFonts w:ascii="宋体" w:hAnsi="宋体" w:hint="eastAsia"/>
          <w:sz w:val="28"/>
          <w:szCs w:val="28"/>
        </w:rPr>
        <w:t xml:space="preserve">      </w:t>
      </w:r>
      <w:r w:rsidRPr="00D03D9F" w:rsidR="00D03D9F">
        <w:rPr>
          <w:rFonts w:ascii="宋体" w:hAnsi="宋体" w:hint="eastAsia"/>
          <w:sz w:val="28"/>
          <w:szCs w:val="28"/>
        </w:rPr>
        <w:t>路线一：涉县城</w:t>
      </w:r>
      <w:r w:rsidRPr="00D03D9F" w:rsidR="00D03D9F">
        <w:rPr>
          <w:rFonts w:ascii="宋体" w:hAnsi="宋体" w:hint="eastAsia"/>
          <w:sz w:val="28"/>
          <w:szCs w:val="28"/>
        </w:rPr>
        <w:t>——</w:t>
      </w:r>
      <w:r w:rsidRPr="00D03D9F" w:rsidR="00D03D9F">
        <w:rPr>
          <w:rFonts w:ascii="宋体" w:hAnsi="宋体" w:hint="eastAsia"/>
          <w:sz w:val="28"/>
          <w:szCs w:val="28"/>
        </w:rPr>
        <w:t>索堡</w:t>
      </w:r>
    </w:p>
    <w:p w:rsidR="00D03D9F" w:rsidRPr="00D03D9F" w:rsidP="008910BD">
      <w:pPr>
        <w:rPr>
          <w:rFonts w:ascii="宋体" w:hAnsi="宋体" w:hint="eastAsia"/>
          <w:sz w:val="28"/>
          <w:szCs w:val="28"/>
        </w:rPr>
      </w:pPr>
      <w:r w:rsidR="005E6D3B">
        <w:rPr>
          <w:rFonts w:ascii="宋体" w:hAnsi="宋体" w:hint="eastAsia"/>
          <w:sz w:val="28"/>
          <w:szCs w:val="28"/>
        </w:rPr>
        <w:t xml:space="preserve">      </w:t>
      </w:r>
      <w:r w:rsidRPr="00D03D9F">
        <w:rPr>
          <w:rFonts w:ascii="宋体" w:hAnsi="宋体" w:hint="eastAsia"/>
          <w:sz w:val="28"/>
          <w:szCs w:val="28"/>
        </w:rPr>
        <w:t>路线二：铭河</w:t>
      </w:r>
      <w:r w:rsidRPr="00D03D9F">
        <w:rPr>
          <w:rFonts w:ascii="宋体" w:hAnsi="宋体" w:hint="eastAsia"/>
          <w:sz w:val="28"/>
          <w:szCs w:val="28"/>
        </w:rPr>
        <w:t>——</w:t>
      </w:r>
      <w:r w:rsidRPr="00D03D9F">
        <w:rPr>
          <w:rFonts w:ascii="宋体" w:hAnsi="宋体" w:hint="eastAsia"/>
          <w:sz w:val="28"/>
          <w:szCs w:val="28"/>
        </w:rPr>
        <w:t>沙河</w:t>
      </w:r>
      <w:r w:rsidRPr="00D03D9F">
        <w:rPr>
          <w:rFonts w:ascii="宋体" w:hAnsi="宋体" w:hint="eastAsia"/>
          <w:sz w:val="28"/>
          <w:szCs w:val="28"/>
        </w:rPr>
        <w:t>——</w:t>
      </w:r>
      <w:r w:rsidRPr="00D03D9F">
        <w:rPr>
          <w:rFonts w:ascii="宋体" w:hAnsi="宋体" w:hint="eastAsia"/>
          <w:sz w:val="28"/>
          <w:szCs w:val="28"/>
        </w:rPr>
        <w:t>牛庄天梯山</w:t>
      </w:r>
    </w:p>
    <w:p w:rsidR="00D03D9F" w:rsidRPr="00D03D9F" w:rsidP="008910BD">
      <w:pPr>
        <w:rPr>
          <w:rFonts w:ascii="宋体" w:hAnsi="宋体" w:hint="eastAsia"/>
          <w:sz w:val="28"/>
          <w:szCs w:val="28"/>
        </w:rPr>
      </w:pPr>
      <w:r w:rsidR="005E6D3B">
        <w:rPr>
          <w:rFonts w:ascii="宋体" w:hAnsi="宋体" w:hint="eastAsia"/>
          <w:sz w:val="28"/>
          <w:szCs w:val="28"/>
        </w:rPr>
        <w:t xml:space="preserve">      </w:t>
      </w:r>
      <w:r w:rsidRPr="00D03D9F">
        <w:rPr>
          <w:rFonts w:ascii="宋体" w:hAnsi="宋体" w:hint="eastAsia"/>
          <w:sz w:val="28"/>
          <w:szCs w:val="28"/>
        </w:rPr>
        <w:t>路线三：茨村</w:t>
      </w:r>
      <w:r w:rsidRPr="00D03D9F">
        <w:rPr>
          <w:rFonts w:ascii="宋体" w:hAnsi="宋体" w:hint="eastAsia"/>
          <w:sz w:val="28"/>
          <w:szCs w:val="28"/>
        </w:rPr>
        <w:t>——</w:t>
      </w:r>
      <w:r w:rsidRPr="00D03D9F">
        <w:rPr>
          <w:rFonts w:ascii="宋体" w:hAnsi="宋体" w:hint="eastAsia"/>
          <w:sz w:val="28"/>
          <w:szCs w:val="28"/>
        </w:rPr>
        <w:t>下窑则</w:t>
      </w:r>
    </w:p>
    <w:p w:rsidR="00D03D9F" w:rsidRPr="00D03D9F" w:rsidP="008910BD">
      <w:pPr>
        <w:rPr>
          <w:rFonts w:ascii="宋体" w:hAnsi="宋体" w:hint="eastAsia"/>
          <w:sz w:val="28"/>
          <w:szCs w:val="28"/>
        </w:rPr>
      </w:pPr>
      <w:r w:rsidR="005E6D3B">
        <w:rPr>
          <w:rFonts w:ascii="宋体" w:hAnsi="宋体" w:hint="eastAsia"/>
          <w:sz w:val="28"/>
          <w:szCs w:val="28"/>
        </w:rPr>
        <w:t xml:space="preserve">      </w:t>
      </w:r>
      <w:r w:rsidRPr="00D03D9F">
        <w:rPr>
          <w:rFonts w:ascii="宋体" w:hAnsi="宋体" w:hint="eastAsia"/>
          <w:sz w:val="28"/>
          <w:szCs w:val="28"/>
        </w:rPr>
        <w:t>路线四：柳家河</w:t>
      </w:r>
      <w:r w:rsidRPr="00D03D9F">
        <w:rPr>
          <w:rFonts w:ascii="宋体" w:hAnsi="宋体" w:hint="eastAsia"/>
          <w:sz w:val="28"/>
          <w:szCs w:val="28"/>
        </w:rPr>
        <w:t>——</w:t>
      </w:r>
      <w:r w:rsidRPr="00D03D9F">
        <w:rPr>
          <w:rFonts w:ascii="宋体" w:hAnsi="宋体" w:hint="eastAsia"/>
          <w:sz w:val="28"/>
          <w:szCs w:val="28"/>
        </w:rPr>
        <w:t>十里店</w:t>
      </w:r>
      <w:r w:rsidRPr="00D03D9F">
        <w:rPr>
          <w:rFonts w:ascii="宋体" w:hAnsi="宋体" w:hint="eastAsia"/>
          <w:sz w:val="28"/>
          <w:szCs w:val="28"/>
        </w:rPr>
        <w:t>——</w:t>
      </w:r>
      <w:r w:rsidRPr="00D03D9F">
        <w:rPr>
          <w:rFonts w:ascii="宋体" w:hAnsi="宋体" w:hint="eastAsia"/>
          <w:sz w:val="28"/>
          <w:szCs w:val="28"/>
        </w:rPr>
        <w:t>峰店</w:t>
      </w:r>
    </w:p>
    <w:p w:rsidR="00D03D9F" w:rsidRPr="00D03D9F" w:rsidP="008910BD">
      <w:pPr>
        <w:rPr>
          <w:rFonts w:ascii="宋体" w:hAnsi="宋体" w:hint="eastAsia"/>
          <w:sz w:val="28"/>
          <w:szCs w:val="28"/>
        </w:rPr>
      </w:pPr>
      <w:r w:rsidR="005E6D3B">
        <w:rPr>
          <w:rFonts w:ascii="宋体" w:hAnsi="宋体" w:hint="eastAsia"/>
          <w:sz w:val="28"/>
          <w:szCs w:val="28"/>
        </w:rPr>
        <w:t xml:space="preserve">      </w:t>
      </w:r>
      <w:r w:rsidRPr="00D03D9F">
        <w:rPr>
          <w:rFonts w:ascii="宋体" w:hAnsi="宋体" w:hint="eastAsia"/>
          <w:sz w:val="28"/>
          <w:szCs w:val="28"/>
        </w:rPr>
        <w:t>路线五：清化</w:t>
      </w:r>
      <w:r w:rsidRPr="00D03D9F">
        <w:rPr>
          <w:rFonts w:ascii="宋体" w:hAnsi="宋体" w:hint="eastAsia"/>
          <w:sz w:val="28"/>
          <w:szCs w:val="28"/>
        </w:rPr>
        <w:t>——</w:t>
      </w:r>
      <w:r w:rsidRPr="00D03D9F">
        <w:rPr>
          <w:rFonts w:ascii="宋体" w:hAnsi="宋体" w:hint="eastAsia"/>
          <w:sz w:val="28"/>
          <w:szCs w:val="28"/>
        </w:rPr>
        <w:t>马店头</w:t>
      </w:r>
    </w:p>
    <w:p w:rsidR="00D03D9F" w:rsidP="008910BD">
      <w:pPr>
        <w:rPr>
          <w:rFonts w:ascii="宋体" w:hAnsi="宋体" w:hint="eastAsia"/>
          <w:sz w:val="28"/>
          <w:szCs w:val="28"/>
        </w:rPr>
      </w:pPr>
      <w:r w:rsidR="005E6D3B">
        <w:rPr>
          <w:rFonts w:ascii="宋体" w:hAnsi="宋体" w:hint="eastAsia"/>
          <w:sz w:val="28"/>
          <w:szCs w:val="28"/>
        </w:rPr>
        <w:t xml:space="preserve">      </w:t>
      </w:r>
      <w:r w:rsidRPr="00D03D9F">
        <w:rPr>
          <w:rFonts w:ascii="宋体" w:hAnsi="宋体" w:hint="eastAsia"/>
          <w:sz w:val="28"/>
          <w:szCs w:val="28"/>
        </w:rPr>
        <w:t>路线六：昌乐</w:t>
      </w:r>
      <w:r w:rsidRPr="00D03D9F">
        <w:rPr>
          <w:rFonts w:ascii="宋体" w:hAnsi="宋体" w:hint="eastAsia"/>
          <w:sz w:val="28"/>
          <w:szCs w:val="28"/>
        </w:rPr>
        <w:t>——</w:t>
      </w:r>
      <w:r w:rsidRPr="00D03D9F">
        <w:rPr>
          <w:rFonts w:ascii="宋体" w:hAnsi="宋体" w:hint="eastAsia"/>
          <w:sz w:val="28"/>
          <w:szCs w:val="28"/>
        </w:rPr>
        <w:t>青岛</w:t>
      </w:r>
    </w:p>
    <w:p w:rsidR="00D03D9F" w:rsidP="008910BD">
      <w:pPr>
        <w:rPr>
          <w:rFonts w:ascii="宋体" w:hAnsi="宋体" w:hint="eastAsia"/>
          <w:b/>
          <w:sz w:val="28"/>
          <w:szCs w:val="28"/>
        </w:rPr>
      </w:pPr>
      <w:r w:rsidR="005E6D3B">
        <w:rPr>
          <w:rFonts w:ascii="宋体" w:hAnsi="宋体" w:hint="eastAsia"/>
          <w:b/>
          <w:sz w:val="28"/>
          <w:szCs w:val="28"/>
        </w:rPr>
        <w:t xml:space="preserve">    </w:t>
      </w:r>
      <w:r>
        <w:rPr>
          <w:rFonts w:ascii="宋体" w:hAnsi="宋体" w:hint="eastAsia"/>
          <w:b/>
          <w:sz w:val="28"/>
          <w:szCs w:val="28"/>
        </w:rPr>
        <w:t>2、绘图数</w:t>
      </w:r>
    </w:p>
    <w:p w:rsidR="00D03D9F" w:rsidP="003209AB">
      <w:pPr>
        <w:ind w:firstLine="549" w:firstLineChars="196"/>
        <w:rPr>
          <w:rFonts w:ascii="宋体" w:hAnsi="宋体" w:hint="eastAsia"/>
          <w:sz w:val="28"/>
          <w:szCs w:val="28"/>
        </w:rPr>
      </w:pPr>
      <w:r w:rsidRPr="003209AB">
        <w:rPr>
          <w:rFonts w:ascii="宋体" w:hAnsi="宋体" w:hint="eastAsia"/>
          <w:sz w:val="28"/>
          <w:szCs w:val="28"/>
        </w:rPr>
        <w:t>本次实习绘图数量共4张，包括：柳家河</w:t>
      </w:r>
      <w:r w:rsidRPr="003209AB" w:rsidR="003209AB">
        <w:rPr>
          <w:rFonts w:ascii="宋体" w:hAnsi="宋体" w:hint="eastAsia"/>
          <w:sz w:val="28"/>
          <w:szCs w:val="28"/>
        </w:rPr>
        <w:t>断层</w:t>
      </w:r>
      <w:r w:rsidRPr="003209AB">
        <w:rPr>
          <w:rFonts w:ascii="宋体" w:hAnsi="宋体" w:hint="eastAsia"/>
          <w:sz w:val="28"/>
          <w:szCs w:val="28"/>
        </w:rPr>
        <w:t>剖面图、</w:t>
      </w:r>
      <w:r w:rsidRPr="003209AB" w:rsidR="003209AB">
        <w:rPr>
          <w:rFonts w:ascii="宋体" w:hAnsi="宋体" w:hint="eastAsia"/>
          <w:sz w:val="28"/>
          <w:szCs w:val="28"/>
        </w:rPr>
        <w:t>一五0电厂清漳河河流阶地剖面图、</w:t>
      </w:r>
      <w:r w:rsidRPr="00725CAB" w:rsidR="00136193">
        <w:rPr>
          <w:rFonts w:ascii="宋体" w:hAnsi="宋体" w:hint="eastAsia"/>
          <w:sz w:val="28"/>
          <w:szCs w:val="28"/>
        </w:rPr>
        <w:t>中原村北垭口</w:t>
      </w:r>
      <w:r w:rsidR="00136193">
        <w:rPr>
          <w:rFonts w:ascii="宋体" w:hAnsi="宋体" w:hint="eastAsia"/>
          <w:sz w:val="28"/>
          <w:szCs w:val="28"/>
        </w:rPr>
        <w:t>槐树岭</w:t>
      </w:r>
      <w:r w:rsidRPr="003209AB" w:rsidR="003209AB">
        <w:rPr>
          <w:rFonts w:ascii="宋体" w:hAnsi="宋体" w:hint="eastAsia"/>
          <w:sz w:val="28"/>
          <w:szCs w:val="28"/>
        </w:rPr>
        <w:t>岩体剖面图、弹音村北涉左公路边岩体剖面图。</w:t>
      </w:r>
    </w:p>
    <w:p w:rsidR="00F87FA7" w:rsidP="00F87FA7">
      <w:pPr>
        <w:jc w:val="center"/>
        <w:rPr>
          <w:rFonts w:hint="eastAsia"/>
          <w:b/>
          <w:bCs/>
          <w:sz w:val="30"/>
          <w:szCs w:val="30"/>
        </w:rPr>
      </w:pPr>
    </w:p>
    <w:p w:rsidR="00F87FA7" w:rsidRPr="00BB5119" w:rsidP="00F87FA7">
      <w:pPr>
        <w:jc w:val="center"/>
        <w:rPr>
          <w:rFonts w:hint="eastAsia"/>
          <w:b/>
          <w:bCs/>
          <w:sz w:val="30"/>
          <w:szCs w:val="30"/>
        </w:rPr>
      </w:pPr>
    </w:p>
    <w:p w:rsidR="00F87FA7" w:rsidP="00F87FA7">
      <w:pPr>
        <w:jc w:val="center"/>
        <w:rPr>
          <w:rFonts w:ascii="宋体" w:hAnsi="宋体" w:hint="eastAsia"/>
          <w:bCs/>
          <w:sz w:val="28"/>
          <w:szCs w:val="28"/>
        </w:rPr>
      </w:pPr>
      <w:r w:rsidR="00117CF8">
        <w:rPr>
          <w:rFonts w:ascii="宋体" w:hAnsi="宋体" w:hint="eastAsia"/>
          <w:bCs/>
          <w:sz w:val="28"/>
          <w:szCs w:val="28"/>
        </w:rPr>
        <w:t xml:space="preserve">                                     </w:t>
      </w:r>
    </w:p>
    <w:p w:rsidR="00223FF8" w:rsidP="00F87FA7">
      <w:pPr>
        <w:jc w:val="center"/>
        <w:rPr>
          <w:rFonts w:hint="eastAsia"/>
          <w:b/>
          <w:bCs/>
          <w:sz w:val="30"/>
          <w:szCs w:val="30"/>
        </w:rPr>
        <w:sectPr w:rsidSect="00C7269D">
          <w:headerReference w:type="default" r:id="rId11"/>
          <w:footerReference w:type="even" r:id="rId12"/>
          <w:footerReference w:type="default" r:id="rId13"/>
          <w:type w:val="nextPage"/>
          <w:pgSz w:w="11906" w:h="16838"/>
          <w:pgMar w:top="1440" w:right="1701" w:bottom="1440" w:left="1950" w:header="851" w:footer="992" w:gutter="0"/>
          <w:pgNumType w:start="3"/>
          <w:cols w:space="425"/>
          <w:titlePg w:val="0"/>
          <w:docGrid w:type="lines" w:linePitch="312"/>
        </w:sectPr>
      </w:pPr>
    </w:p>
    <w:p w:rsidR="00F87FA7" w:rsidRPr="009F6213" w:rsidP="00F87FA7">
      <w:pPr>
        <w:jc w:val="center"/>
        <w:rPr>
          <w:rFonts w:ascii="宋体" w:hAnsi="宋体" w:hint="eastAsia"/>
          <w:b/>
          <w:bCs/>
          <w:sz w:val="30"/>
          <w:szCs w:val="30"/>
        </w:rPr>
      </w:pPr>
      <w:r w:rsidRPr="009F6213">
        <w:rPr>
          <w:rFonts w:ascii="宋体" w:hAnsi="宋体" w:hint="eastAsia"/>
          <w:b/>
          <w:bCs/>
          <w:sz w:val="30"/>
          <w:szCs w:val="30"/>
        </w:rPr>
        <w:t>第一章  交通位置及自然经济概况</w:t>
      </w:r>
    </w:p>
    <w:p w:rsidR="000A58BB" w:rsidRPr="000A58BB" w:rsidP="005711AA">
      <w:pPr>
        <w:jc w:val="left"/>
        <w:rPr>
          <w:rFonts w:ascii="宋体" w:hAnsi="宋体" w:hint="eastAsia"/>
          <w:b/>
          <w:sz w:val="28"/>
          <w:szCs w:val="28"/>
        </w:rPr>
      </w:pPr>
      <w:r w:rsidR="00553447">
        <w:rPr>
          <w:rFonts w:ascii="宋体" w:hAnsi="宋体" w:hint="eastAsia"/>
          <w:b/>
          <w:sz w:val="28"/>
          <w:szCs w:val="28"/>
        </w:rPr>
        <w:t>一、</w:t>
      </w:r>
      <w:r w:rsidRPr="000A58BB">
        <w:rPr>
          <w:rFonts w:ascii="宋体" w:hAnsi="宋体" w:hint="eastAsia"/>
          <w:b/>
          <w:sz w:val="28"/>
          <w:szCs w:val="28"/>
        </w:rPr>
        <w:t>邯郸市</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邯郸是一座具有近三千年悠久历史的文明古城，战国时期是赵国的都城。秦统一后，邯郸是全国三十六郡之一的邯郸郡首府。邯郸地处河北省最南端，西依巍巍太行山，东依华北大平原，邻接晋鲁豫三省。</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1、地理位置</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邯郸市位于河北省南部，地处北纬36</w:t>
      </w:r>
      <w:r w:rsidRPr="000A58BB">
        <w:rPr>
          <w:rFonts w:ascii="宋体" w:hAnsi="宋体" w:hint="eastAsia"/>
          <w:sz w:val="28"/>
          <w:szCs w:val="28"/>
        </w:rPr>
        <w:t>°</w:t>
      </w:r>
      <w:r w:rsidRPr="000A58BB">
        <w:rPr>
          <w:rFonts w:ascii="宋体" w:hAnsi="宋体" w:hint="eastAsia"/>
          <w:sz w:val="28"/>
          <w:szCs w:val="28"/>
        </w:rPr>
        <w:t>10</w:t>
      </w:r>
      <w:r w:rsidRPr="000A58BB">
        <w:rPr>
          <w:rFonts w:ascii="宋体" w:hAnsi="宋体" w:hint="eastAsia"/>
          <w:sz w:val="28"/>
          <w:szCs w:val="28"/>
        </w:rPr>
        <w:t>′</w:t>
      </w:r>
      <w:r w:rsidRPr="000A58BB">
        <w:rPr>
          <w:rFonts w:ascii="宋体" w:hAnsi="宋体" w:hint="eastAsia"/>
          <w:sz w:val="28"/>
          <w:szCs w:val="28"/>
        </w:rPr>
        <w:t>至37</w:t>
      </w:r>
      <w:r w:rsidRPr="000A58BB">
        <w:rPr>
          <w:rFonts w:ascii="宋体" w:hAnsi="宋体" w:hint="eastAsia"/>
          <w:sz w:val="28"/>
          <w:szCs w:val="28"/>
        </w:rPr>
        <w:t>°</w:t>
      </w:r>
      <w:r w:rsidRPr="000A58BB">
        <w:rPr>
          <w:rFonts w:ascii="宋体" w:hAnsi="宋体" w:hint="eastAsia"/>
          <w:sz w:val="28"/>
          <w:szCs w:val="28"/>
        </w:rPr>
        <w:t>2</w:t>
      </w:r>
      <w:r w:rsidRPr="000A58BB">
        <w:rPr>
          <w:rFonts w:ascii="宋体" w:hAnsi="宋体" w:hint="eastAsia"/>
          <w:sz w:val="28"/>
          <w:szCs w:val="28"/>
        </w:rPr>
        <w:t>′</w:t>
      </w:r>
      <w:r w:rsidRPr="000A58BB">
        <w:rPr>
          <w:rFonts w:ascii="宋体" w:hAnsi="宋体" w:hint="eastAsia"/>
          <w:sz w:val="28"/>
          <w:szCs w:val="28"/>
        </w:rPr>
        <w:t>，东经113</w:t>
      </w:r>
      <w:r w:rsidRPr="000A58BB">
        <w:rPr>
          <w:rFonts w:ascii="宋体" w:hAnsi="宋体" w:hint="eastAsia"/>
          <w:sz w:val="28"/>
          <w:szCs w:val="28"/>
        </w:rPr>
        <w:t>°</w:t>
      </w:r>
      <w:r w:rsidRPr="000A58BB">
        <w:rPr>
          <w:rFonts w:ascii="宋体" w:hAnsi="宋体" w:hint="eastAsia"/>
          <w:sz w:val="28"/>
          <w:szCs w:val="28"/>
        </w:rPr>
        <w:t>30</w:t>
      </w:r>
      <w:r w:rsidRPr="000A58BB">
        <w:rPr>
          <w:rFonts w:ascii="宋体" w:hAnsi="宋体" w:hint="eastAsia"/>
          <w:sz w:val="28"/>
          <w:szCs w:val="28"/>
        </w:rPr>
        <w:t>′</w:t>
      </w:r>
      <w:r w:rsidRPr="000A58BB">
        <w:rPr>
          <w:rFonts w:ascii="宋体" w:hAnsi="宋体" w:hint="eastAsia"/>
          <w:sz w:val="28"/>
          <w:szCs w:val="28"/>
        </w:rPr>
        <w:t>至115</w:t>
      </w:r>
      <w:r w:rsidRPr="000A58BB">
        <w:rPr>
          <w:rFonts w:ascii="宋体" w:hAnsi="宋体" w:hint="eastAsia"/>
          <w:sz w:val="28"/>
          <w:szCs w:val="28"/>
        </w:rPr>
        <w:t>°</w:t>
      </w:r>
      <w:r w:rsidRPr="000A58BB">
        <w:rPr>
          <w:rFonts w:ascii="宋体" w:hAnsi="宋体" w:hint="eastAsia"/>
          <w:sz w:val="28"/>
          <w:szCs w:val="28"/>
        </w:rPr>
        <w:t>28</w:t>
      </w:r>
      <w:r w:rsidRPr="000A58BB">
        <w:rPr>
          <w:rFonts w:ascii="宋体" w:hAnsi="宋体" w:hint="eastAsia"/>
          <w:sz w:val="28"/>
          <w:szCs w:val="28"/>
        </w:rPr>
        <w:t>′</w:t>
      </w:r>
      <w:r w:rsidRPr="000A58BB">
        <w:rPr>
          <w:rFonts w:ascii="宋体" w:hAnsi="宋体" w:hint="eastAsia"/>
          <w:sz w:val="28"/>
          <w:szCs w:val="28"/>
        </w:rPr>
        <w:t>。西依太行山，东临华北平原，北距省会石家庄150km，离首都北京450km。邯郸市总面积12087km</w:t>
      </w:r>
      <w:r w:rsidRPr="000A58BB">
        <w:rPr>
          <w:rFonts w:ascii="宋体" w:hAnsi="宋体" w:hint="eastAsia"/>
          <w:sz w:val="28"/>
          <w:szCs w:val="28"/>
          <w:vertAlign w:val="superscript"/>
        </w:rPr>
        <w:t>2</w:t>
      </w:r>
      <w:r w:rsidRPr="000A58BB">
        <w:rPr>
          <w:rFonts w:ascii="宋体" w:hAnsi="宋体" w:hint="eastAsia"/>
          <w:sz w:val="28"/>
          <w:szCs w:val="28"/>
        </w:rPr>
        <w:t>，其中市区面积457km</w:t>
      </w:r>
      <w:r w:rsidRPr="000A58BB">
        <w:rPr>
          <w:rFonts w:ascii="宋体" w:hAnsi="宋体" w:hint="eastAsia"/>
          <w:sz w:val="28"/>
          <w:szCs w:val="28"/>
          <w:vertAlign w:val="superscript"/>
        </w:rPr>
        <w:t>2</w:t>
      </w:r>
      <w:r w:rsidRPr="000A58BB">
        <w:rPr>
          <w:rFonts w:ascii="宋体" w:hAnsi="宋体" w:hint="eastAsia"/>
          <w:sz w:val="28"/>
          <w:szCs w:val="28"/>
        </w:rPr>
        <w:t>。</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邯郸市地理位置优越，交通便利。境内铁路、高速公路、国道和各等级公路纵横交错，形成了发达的交通网络，是连接晋冀鲁豫四省的交通枢纽。</w:t>
      </w:r>
    </w:p>
    <w:p w:rsidR="000A58BB" w:rsidRPr="000A58BB" w:rsidP="000A58BB">
      <w:pPr>
        <w:ind w:firstLine="560" w:firstLineChars="200"/>
        <w:rPr>
          <w:rFonts w:ascii="宋体" w:hAnsi="宋体" w:hint="eastAsia"/>
          <w:sz w:val="28"/>
          <w:szCs w:val="28"/>
        </w:rPr>
        <w:sectPr w:rsidSect="00C7269D">
          <w:headerReference w:type="default" r:id="rId14"/>
          <w:footerReference w:type="even" r:id="rId15"/>
          <w:footerReference w:type="default" r:id="rId16"/>
          <w:type w:val="nextPage"/>
          <w:pgSz w:w="11906" w:h="16838"/>
          <w:pgMar w:top="1440" w:right="1701" w:bottom="1440" w:left="1950" w:header="851" w:footer="992" w:gutter="0"/>
          <w:pgNumType w:start="4"/>
          <w:cols w:space="425"/>
          <w:titlePg w:val="0"/>
          <w:docGrid w:type="lines" w:linePitch="312"/>
        </w:sectPr>
      </w:pPr>
      <w:r w:rsidRPr="000A58BB">
        <w:rPr>
          <w:rFonts w:ascii="宋体" w:hAnsi="宋体" w:hint="eastAsia"/>
          <w:sz w:val="28"/>
          <w:szCs w:val="28"/>
        </w:rPr>
        <w:t>邯郸市地势西高东低，是太行山隆起与华北平原沉降区之间的过渡带。大致以京广铁路为界，东部地区为山前洪积、冲积平原，地势开阔平坦；西部为侵蚀剥蚀地形，山脉、丘陵、盆地相间，河谷辗转穿越，地表形态差异很大。境内最高点是太行山中的老崖寨主峰，海拔1898.7m；最低点是曲周县五间房村，海拔仅32.7m。相对高差1866米，总坡降为11.8</w:t>
      </w:r>
      <w:r w:rsidRPr="000A58BB">
        <w:rPr>
          <w:rFonts w:ascii="宋体" w:hAnsi="宋体" w:hint="eastAsia"/>
          <w:sz w:val="28"/>
          <w:szCs w:val="28"/>
        </w:rPr>
        <w:t>‰</w:t>
      </w:r>
      <w:r w:rsidRPr="000A58BB">
        <w:rPr>
          <w:rFonts w:ascii="宋体" w:hAnsi="宋体" w:hint="eastAsia"/>
          <w:sz w:val="28"/>
          <w:szCs w:val="28"/>
        </w:rPr>
        <w:t>。全市自西向东大致可分为五级阶梯：西北部中山区、西部低山区、中部低山区陵区、中部盆地区、东部盆地区、东部冲积平原。</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2、资源环境</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邯郸市与生产活动直接相关的主要资源有土地资源、水资源、生物资源、矿物资源。</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邯郸市土地面积为2765.89km</w:t>
      </w:r>
      <w:r w:rsidRPr="000A58BB">
        <w:rPr>
          <w:rFonts w:ascii="宋体" w:hAnsi="宋体" w:hint="eastAsia"/>
          <w:sz w:val="28"/>
          <w:szCs w:val="28"/>
          <w:vertAlign w:val="superscript"/>
        </w:rPr>
        <w:t>2</w:t>
      </w:r>
      <w:r w:rsidRPr="000A58BB">
        <w:rPr>
          <w:rFonts w:ascii="宋体" w:hAnsi="宋体" w:hint="eastAsia"/>
          <w:sz w:val="28"/>
          <w:szCs w:val="28"/>
        </w:rPr>
        <w:t>，折合4148739.97亩。人均占有2.27亩，总国土经济效益为218.59万元每km</w:t>
      </w:r>
      <w:r w:rsidRPr="000A58BB">
        <w:rPr>
          <w:rFonts w:ascii="宋体" w:hAnsi="宋体" w:hint="eastAsia"/>
          <w:sz w:val="28"/>
          <w:szCs w:val="28"/>
          <w:vertAlign w:val="superscript"/>
        </w:rPr>
        <w:t>2</w:t>
      </w:r>
      <w:r w:rsidRPr="000A58BB">
        <w:rPr>
          <w:rFonts w:ascii="宋体" w:hAnsi="宋体" w:hint="eastAsia"/>
          <w:sz w:val="28"/>
          <w:szCs w:val="28"/>
        </w:rPr>
        <w:t>，已利用国土效益为290.31万元每km</w:t>
      </w:r>
      <w:r w:rsidRPr="000A58BB">
        <w:rPr>
          <w:rFonts w:ascii="宋体" w:hAnsi="宋体" w:hint="eastAsia"/>
          <w:sz w:val="28"/>
          <w:szCs w:val="28"/>
          <w:vertAlign w:val="superscript"/>
        </w:rPr>
        <w:t>2</w:t>
      </w:r>
      <w:r w:rsidRPr="000A58BB">
        <w:rPr>
          <w:rFonts w:ascii="宋体" w:hAnsi="宋体" w:hint="eastAsia"/>
          <w:sz w:val="28"/>
          <w:szCs w:val="28"/>
        </w:rPr>
        <w:t>，其中农业利用国土效益13.57万元每km</w:t>
      </w:r>
      <w:r w:rsidRPr="000A58BB">
        <w:rPr>
          <w:rFonts w:ascii="宋体" w:hAnsi="宋体" w:hint="eastAsia"/>
          <w:sz w:val="28"/>
          <w:szCs w:val="28"/>
          <w:vertAlign w:val="superscript"/>
        </w:rPr>
        <w:t>2</w:t>
      </w:r>
      <w:r w:rsidRPr="000A58BB">
        <w:rPr>
          <w:rFonts w:ascii="宋体" w:hAnsi="宋体" w:hint="eastAsia"/>
          <w:sz w:val="28"/>
          <w:szCs w:val="28"/>
        </w:rPr>
        <w:t>。</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邯郸市水资源总量为8.63亿m</w:t>
      </w:r>
      <w:r w:rsidRPr="000A58BB">
        <w:rPr>
          <w:rFonts w:ascii="宋体" w:hAnsi="宋体" w:hint="eastAsia"/>
          <w:sz w:val="28"/>
          <w:szCs w:val="28"/>
          <w:vertAlign w:val="superscript"/>
        </w:rPr>
        <w:t>3</w:t>
      </w:r>
      <w:r w:rsidRPr="000A58BB">
        <w:rPr>
          <w:rFonts w:ascii="宋体" w:hAnsi="宋体" w:hint="eastAsia"/>
          <w:sz w:val="28"/>
          <w:szCs w:val="28"/>
        </w:rPr>
        <w:t>。区内由南向北分布有漳河、滏阳河、洺河，均属海河水系。漳河源于山西省，平均天然径流量为19.3亿m</w:t>
      </w:r>
      <w:r w:rsidRPr="000A58BB">
        <w:rPr>
          <w:rFonts w:ascii="宋体" w:hAnsi="宋体" w:hint="eastAsia"/>
          <w:sz w:val="28"/>
          <w:szCs w:val="28"/>
          <w:vertAlign w:val="superscript"/>
        </w:rPr>
        <w:t>3</w:t>
      </w:r>
      <w:r w:rsidRPr="000A58BB">
        <w:rPr>
          <w:rFonts w:ascii="宋体" w:hAnsi="宋体" w:hint="eastAsia"/>
          <w:sz w:val="28"/>
          <w:szCs w:val="28"/>
        </w:rPr>
        <w:t>，区内建有岳城水库，库容10.9亿m</w:t>
      </w:r>
      <w:r w:rsidRPr="000A58BB">
        <w:rPr>
          <w:rFonts w:ascii="宋体" w:hAnsi="宋体" w:hint="eastAsia"/>
          <w:sz w:val="28"/>
          <w:szCs w:val="28"/>
          <w:vertAlign w:val="superscript"/>
        </w:rPr>
        <w:t>3</w:t>
      </w:r>
      <w:r w:rsidRPr="000A58BB">
        <w:rPr>
          <w:rFonts w:ascii="宋体" w:hAnsi="宋体" w:hint="eastAsia"/>
          <w:sz w:val="28"/>
          <w:szCs w:val="28"/>
        </w:rPr>
        <w:t>。滏阳河源于峰峰市，平均天然径流量为3.98亿m</w:t>
      </w:r>
      <w:r w:rsidRPr="000A58BB">
        <w:rPr>
          <w:rFonts w:ascii="宋体" w:hAnsi="宋体" w:hint="eastAsia"/>
          <w:sz w:val="28"/>
          <w:szCs w:val="28"/>
          <w:vertAlign w:val="superscript"/>
        </w:rPr>
        <w:t>3</w:t>
      </w:r>
      <w:r w:rsidRPr="000A58BB">
        <w:rPr>
          <w:rFonts w:ascii="宋体" w:hAnsi="宋体" w:hint="eastAsia"/>
          <w:sz w:val="28"/>
          <w:szCs w:val="28"/>
        </w:rPr>
        <w:t>，区内建有武仕水库，库容1.52亿m</w:t>
      </w:r>
      <w:r w:rsidRPr="000A58BB">
        <w:rPr>
          <w:rFonts w:ascii="宋体" w:hAnsi="宋体" w:hint="eastAsia"/>
          <w:sz w:val="28"/>
          <w:szCs w:val="28"/>
          <w:vertAlign w:val="superscript"/>
        </w:rPr>
        <w:t>3</w:t>
      </w:r>
      <w:r w:rsidRPr="000A58BB">
        <w:rPr>
          <w:rFonts w:ascii="宋体" w:hAnsi="宋体" w:hint="eastAsia"/>
          <w:sz w:val="28"/>
          <w:szCs w:val="28"/>
        </w:rPr>
        <w:t>。洺河源于武安市西部山区，属季节性河流，上游建有口上水库（京娘湖）、四里岩水库、车谷水库等中小型水库，总库容量0.82亿m</w:t>
      </w:r>
      <w:r w:rsidRPr="000A58BB">
        <w:rPr>
          <w:rFonts w:ascii="宋体" w:hAnsi="宋体" w:hint="eastAsia"/>
          <w:sz w:val="28"/>
          <w:szCs w:val="28"/>
          <w:vertAlign w:val="superscript"/>
        </w:rPr>
        <w:t>3</w:t>
      </w:r>
      <w:r w:rsidRPr="000A58BB">
        <w:rPr>
          <w:rFonts w:ascii="宋体" w:hAnsi="宋体" w:hint="eastAsia"/>
          <w:sz w:val="28"/>
          <w:szCs w:val="28"/>
        </w:rPr>
        <w:t>。</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邯郸蕴藏有种类繁多的矿产资源，是全国著名的煤炭和高品位的</w:t>
      </w:r>
      <w:r w:rsidR="006D26A9">
        <w:rPr>
          <w:rFonts w:ascii="宋体" w:hAnsi="宋体" w:hint="eastAsia"/>
          <w:sz w:val="28"/>
          <w:szCs w:val="28"/>
        </w:rPr>
        <w:t>铁</w:t>
      </w:r>
      <w:r w:rsidRPr="000A58BB">
        <w:rPr>
          <w:rFonts w:ascii="宋体" w:hAnsi="宋体" w:hint="eastAsia"/>
          <w:sz w:val="28"/>
          <w:szCs w:val="28"/>
        </w:rPr>
        <w:t>矿石产区，拥有丰富的</w:t>
      </w:r>
      <w:r w:rsidRPr="000A58BB">
        <w:rPr>
          <w:rFonts w:ascii="宋体" w:hAnsi="宋体" w:hint="eastAsia"/>
          <w:sz w:val="28"/>
          <w:szCs w:val="28"/>
        </w:rPr>
        <w:t>“</w:t>
      </w:r>
      <w:r w:rsidRPr="000A58BB">
        <w:rPr>
          <w:rFonts w:ascii="宋体" w:hAnsi="宋体" w:hint="eastAsia"/>
          <w:sz w:val="28"/>
          <w:szCs w:val="28"/>
        </w:rPr>
        <w:t>两黑</w:t>
      </w:r>
      <w:r w:rsidRPr="000A58BB">
        <w:rPr>
          <w:rFonts w:ascii="宋体" w:hAnsi="宋体" w:hint="eastAsia"/>
          <w:sz w:val="28"/>
          <w:szCs w:val="28"/>
        </w:rPr>
        <w:t>”——</w:t>
      </w:r>
      <w:r w:rsidRPr="000A58BB">
        <w:rPr>
          <w:rFonts w:ascii="宋体" w:hAnsi="宋体" w:hint="eastAsia"/>
          <w:sz w:val="28"/>
          <w:szCs w:val="28"/>
        </w:rPr>
        <w:t>煤、铁资源，煤炭和铁矿石储量分别达到40亿吨和4.8亿吨，被誉为现代</w:t>
      </w:r>
      <w:r w:rsidRPr="000A58BB">
        <w:rPr>
          <w:rFonts w:ascii="宋体" w:hAnsi="宋体" w:hint="eastAsia"/>
          <w:sz w:val="28"/>
          <w:szCs w:val="28"/>
        </w:rPr>
        <w:t>“</w:t>
      </w:r>
      <w:r w:rsidRPr="000A58BB">
        <w:rPr>
          <w:rFonts w:ascii="宋体" w:hAnsi="宋体" w:hint="eastAsia"/>
          <w:sz w:val="28"/>
          <w:szCs w:val="28"/>
        </w:rPr>
        <w:t>钢城</w:t>
      </w:r>
      <w:r w:rsidRPr="000A58BB">
        <w:rPr>
          <w:rFonts w:ascii="宋体" w:hAnsi="宋体" w:hint="eastAsia"/>
          <w:sz w:val="28"/>
          <w:szCs w:val="28"/>
        </w:rPr>
        <w:t>”</w:t>
      </w:r>
      <w:r w:rsidRPr="000A58BB">
        <w:rPr>
          <w:rFonts w:ascii="宋体" w:hAnsi="宋体" w:hint="eastAsia"/>
          <w:sz w:val="28"/>
          <w:szCs w:val="28"/>
        </w:rPr>
        <w:t>、</w:t>
      </w:r>
      <w:r w:rsidRPr="000A58BB">
        <w:rPr>
          <w:rFonts w:ascii="宋体" w:hAnsi="宋体" w:hint="eastAsia"/>
          <w:sz w:val="28"/>
          <w:szCs w:val="28"/>
        </w:rPr>
        <w:t>“</w:t>
      </w:r>
      <w:r w:rsidRPr="000A58BB">
        <w:rPr>
          <w:rFonts w:ascii="宋体" w:hAnsi="宋体" w:hint="eastAsia"/>
          <w:sz w:val="28"/>
          <w:szCs w:val="28"/>
        </w:rPr>
        <w:t>煤都</w:t>
      </w:r>
      <w:r w:rsidRPr="000A58BB">
        <w:rPr>
          <w:rFonts w:ascii="宋体" w:hAnsi="宋体" w:hint="eastAsia"/>
          <w:sz w:val="28"/>
          <w:szCs w:val="28"/>
        </w:rPr>
        <w:t>”</w:t>
      </w:r>
      <w:r w:rsidRPr="000A58BB">
        <w:rPr>
          <w:rFonts w:ascii="宋体" w:hAnsi="宋体" w:hint="eastAsia"/>
          <w:sz w:val="28"/>
          <w:szCs w:val="28"/>
        </w:rPr>
        <w:t>。其中煤炭储量丰富，煤种齐全，煤质较好；铁矿品位高、有害杂质少、可选性好。此外还有较为丰富的非金属矿资源。如铝矾土、耐火土、硫铁矿、含钾砂页岩、碳石等四十种以上矿藏。各种矿产地200处。</w:t>
      </w:r>
    </w:p>
    <w:p w:rsidR="000A58BB" w:rsidRPr="000A58BB" w:rsidP="000A58BB">
      <w:pPr>
        <w:ind w:firstLine="560" w:firstLineChars="200"/>
        <w:rPr>
          <w:rFonts w:ascii="宋体" w:hAnsi="宋体" w:hint="eastAsia"/>
          <w:sz w:val="28"/>
          <w:szCs w:val="28"/>
        </w:rPr>
        <w:sectPr w:rsidSect="00C7269D">
          <w:headerReference w:type="default" r:id="rId17"/>
          <w:footerReference w:type="even" r:id="rId18"/>
          <w:footerReference w:type="default" r:id="rId19"/>
          <w:type w:val="nextPage"/>
          <w:pgSz w:w="11906" w:h="16838"/>
          <w:pgMar w:top="1440" w:right="1701" w:bottom="1440" w:left="1950" w:header="851" w:footer="992" w:gutter="0"/>
          <w:pgNumType w:start="5"/>
          <w:cols w:space="425"/>
          <w:titlePg w:val="0"/>
          <w:docGrid w:type="lines" w:linePitch="312"/>
        </w:sectPr>
      </w:pP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邯郸是历史文化名城，旅游资源也极其丰富，现有名胜古迹500多处，主要古迹和游览景点有武灵丛台黄粱梦吕仙祠、娲皇宫以及响堂山石窟等，还有新开发的长寿村、京娘湖、古武当山等民俗风景区。</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3、行政区划</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邯郸市1985年被国务院批准为对外开放城市，1992年又被国务院批准为较大的市。邯郸市现辖四区、一市、十四县。四区为丛台区、复兴区、邯山区、峰峰矿区；一市为武安市；十四县为鸡泽县、邱县、永年县、曲周县、邯郸县、肥乡县、馆陶县、涉县、广平县、成安县、魏县、磁县、临漳县、大名县。全市共有214个乡镇、5403个行政村。</w:t>
      </w:r>
    </w:p>
    <w:p w:rsidR="000A58BB" w:rsidRPr="000A58BB" w:rsidP="000A58BB">
      <w:pPr>
        <w:ind w:firstLine="560" w:firstLineChars="200"/>
        <w:rPr>
          <w:rFonts w:ascii="宋体" w:hAnsi="宋体" w:cs="宋体" w:hint="eastAsia"/>
          <w:b/>
          <w:bCs/>
          <w:color w:val="000000"/>
          <w:kern w:val="0"/>
          <w:sz w:val="28"/>
          <w:szCs w:val="28"/>
        </w:rPr>
      </w:pPr>
      <w:r w:rsidRPr="000A58BB">
        <w:rPr>
          <w:rFonts w:ascii="宋体" w:hAnsi="宋体" w:cs="宋体" w:hint="eastAsia"/>
          <w:b/>
          <w:bCs/>
          <w:color w:val="000000"/>
          <w:kern w:val="0"/>
          <w:sz w:val="28"/>
          <w:szCs w:val="28"/>
        </w:rPr>
        <w:t>4、经济概况</w:t>
      </w:r>
    </w:p>
    <w:p w:rsidR="000A58BB" w:rsidRPr="000A58BB" w:rsidP="000A58BB">
      <w:pPr>
        <w:ind w:firstLine="560" w:firstLineChars="200"/>
        <w:jc w:val="left"/>
        <w:rPr>
          <w:rFonts w:ascii="宋体" w:hAnsi="宋体" w:cs="宋体" w:hint="eastAsia"/>
          <w:color w:val="000000"/>
          <w:kern w:val="0"/>
          <w:sz w:val="28"/>
          <w:szCs w:val="28"/>
        </w:rPr>
      </w:pPr>
      <w:r w:rsidRPr="000A58BB">
        <w:rPr>
          <w:rFonts w:ascii="宋体" w:hAnsi="宋体" w:cs="宋体" w:hint="eastAsia"/>
          <w:color w:val="000000"/>
          <w:kern w:val="0"/>
          <w:sz w:val="28"/>
          <w:szCs w:val="28"/>
        </w:rPr>
        <w:t>改革开放以来，邯郸的国民经济保持平稳增长。2009年，全市生产总值突破2000亿元，达2015.3亿元，比去年增长11.2</w:t>
      </w:r>
      <w:r w:rsidR="00840A4F">
        <w:rPr>
          <w:rFonts w:ascii="宋体" w:hAnsi="宋体" w:cs="宋体" w:hint="eastAsia"/>
          <w:color w:val="000000"/>
          <w:kern w:val="0"/>
          <w:sz w:val="28"/>
          <w:szCs w:val="28"/>
        </w:rPr>
        <w:t>%</w:t>
      </w:r>
      <w:r w:rsidRPr="000A58BB">
        <w:rPr>
          <w:rFonts w:ascii="宋体" w:hAnsi="宋体" w:cs="宋体" w:hint="eastAsia"/>
          <w:color w:val="000000"/>
          <w:kern w:val="0"/>
          <w:sz w:val="28"/>
          <w:szCs w:val="28"/>
        </w:rPr>
        <w:t>，总量和增速均居全省十一市第三位。</w:t>
      </w:r>
    </w:p>
    <w:p w:rsidR="000A58BB" w:rsidRPr="000A58BB" w:rsidP="000A58BB">
      <w:pPr>
        <w:ind w:firstLine="560" w:firstLineChars="200"/>
        <w:jc w:val="left"/>
        <w:rPr>
          <w:rFonts w:ascii="宋体" w:hAnsi="宋体" w:cs="宋体" w:hint="eastAsia"/>
          <w:color w:val="000000"/>
          <w:kern w:val="0"/>
          <w:sz w:val="28"/>
          <w:szCs w:val="28"/>
        </w:rPr>
      </w:pPr>
      <w:r w:rsidRPr="000A58BB">
        <w:rPr>
          <w:rFonts w:ascii="宋体" w:hAnsi="宋体" w:cs="宋体" w:hint="eastAsia"/>
          <w:color w:val="000000"/>
          <w:kern w:val="0"/>
          <w:sz w:val="28"/>
          <w:szCs w:val="28"/>
        </w:rPr>
        <w:t>全部财政收入突破200亿元、达201.3亿元，增</w:t>
      </w:r>
      <w:r w:rsidR="00104BE5">
        <w:rPr>
          <w:rFonts w:ascii="宋体" w:hAnsi="宋体" w:cs="宋体" w:hint="eastAsia"/>
          <w:color w:val="000000"/>
          <w:kern w:val="0"/>
          <w:sz w:val="28"/>
          <w:szCs w:val="28"/>
        </w:rPr>
        <w:t>长</w:t>
      </w:r>
      <w:r w:rsidRPr="000A58BB">
        <w:rPr>
          <w:rFonts w:ascii="宋体" w:hAnsi="宋体" w:cs="宋体" w:hint="eastAsia"/>
          <w:color w:val="000000"/>
          <w:kern w:val="0"/>
          <w:sz w:val="28"/>
          <w:szCs w:val="28"/>
        </w:rPr>
        <w:t>10.2</w:t>
      </w:r>
      <w:r w:rsidR="00840A4F">
        <w:rPr>
          <w:rFonts w:ascii="宋体" w:hAnsi="宋体" w:cs="宋体" w:hint="eastAsia"/>
          <w:color w:val="000000"/>
          <w:kern w:val="0"/>
          <w:sz w:val="28"/>
          <w:szCs w:val="28"/>
        </w:rPr>
        <w:t>%</w:t>
      </w:r>
      <w:r w:rsidRPr="000A58BB">
        <w:rPr>
          <w:rFonts w:ascii="宋体" w:hAnsi="宋体" w:cs="宋体" w:hint="eastAsia"/>
          <w:color w:val="000000"/>
          <w:kern w:val="0"/>
          <w:sz w:val="28"/>
          <w:szCs w:val="28"/>
        </w:rPr>
        <w:t>。城市人均可支配收入突破15000元，达15961元，增长10.4</w:t>
      </w:r>
      <w:r w:rsidR="00840A4F">
        <w:rPr>
          <w:rFonts w:ascii="宋体" w:hAnsi="宋体" w:cs="宋体" w:hint="eastAsia"/>
          <w:color w:val="000000"/>
          <w:kern w:val="0"/>
          <w:sz w:val="28"/>
          <w:szCs w:val="28"/>
        </w:rPr>
        <w:t>%</w:t>
      </w:r>
      <w:r w:rsidRPr="000A58BB">
        <w:rPr>
          <w:rFonts w:ascii="宋体" w:hAnsi="宋体" w:cs="宋体" w:hint="eastAsia"/>
          <w:color w:val="000000"/>
          <w:kern w:val="0"/>
          <w:sz w:val="28"/>
          <w:szCs w:val="28"/>
        </w:rPr>
        <w:t>。规模以上工业增加值突破800亿元，808.2亿元，增长14.6</w:t>
      </w:r>
      <w:r w:rsidR="00840A4F">
        <w:rPr>
          <w:rFonts w:ascii="宋体" w:hAnsi="宋体" w:cs="宋体" w:hint="eastAsia"/>
          <w:color w:val="000000"/>
          <w:kern w:val="0"/>
          <w:sz w:val="28"/>
          <w:szCs w:val="28"/>
        </w:rPr>
        <w:t>%</w:t>
      </w:r>
      <w:r w:rsidRPr="000A58BB">
        <w:rPr>
          <w:rFonts w:ascii="宋体" w:hAnsi="宋体" w:cs="宋体" w:hint="eastAsia"/>
          <w:color w:val="000000"/>
          <w:kern w:val="0"/>
          <w:sz w:val="28"/>
          <w:szCs w:val="28"/>
        </w:rPr>
        <w:t>。农民人均纯收入突破5000元，达5323元，增长9.8</w:t>
      </w:r>
      <w:r w:rsidR="00840A4F">
        <w:rPr>
          <w:rFonts w:ascii="宋体" w:hAnsi="宋体" w:cs="宋体" w:hint="eastAsia"/>
          <w:color w:val="000000"/>
          <w:kern w:val="0"/>
          <w:sz w:val="28"/>
          <w:szCs w:val="28"/>
        </w:rPr>
        <w:t>%</w:t>
      </w:r>
      <w:r w:rsidRPr="000A58BB">
        <w:rPr>
          <w:rFonts w:ascii="宋体" w:hAnsi="宋体" w:cs="宋体" w:hint="eastAsia"/>
          <w:color w:val="000000"/>
          <w:kern w:val="0"/>
          <w:sz w:val="28"/>
          <w:szCs w:val="28"/>
        </w:rPr>
        <w:t>。</w:t>
      </w:r>
    </w:p>
    <w:p w:rsidR="000A58BB" w:rsidRPr="000A58BB" w:rsidP="000A58BB">
      <w:pPr>
        <w:ind w:firstLine="560" w:firstLineChars="200"/>
        <w:jc w:val="left"/>
        <w:rPr>
          <w:rFonts w:ascii="宋体" w:hAnsi="宋体" w:hint="eastAsia"/>
          <w:b/>
          <w:sz w:val="28"/>
          <w:szCs w:val="28"/>
        </w:rPr>
      </w:pPr>
      <w:r w:rsidRPr="000A58BB">
        <w:rPr>
          <w:rFonts w:ascii="宋体" w:hAnsi="宋体" w:cs="宋体" w:hint="eastAsia"/>
          <w:b/>
          <w:color w:val="000000"/>
          <w:kern w:val="0"/>
          <w:sz w:val="28"/>
          <w:szCs w:val="28"/>
        </w:rPr>
        <w:t>5、</w:t>
      </w:r>
      <w:r w:rsidRPr="000A58BB">
        <w:rPr>
          <w:rFonts w:ascii="宋体" w:hAnsi="宋体" w:hint="eastAsia"/>
          <w:b/>
          <w:sz w:val="28"/>
          <w:szCs w:val="28"/>
        </w:rPr>
        <w:t>人口</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2009年，邯郸市辖4个市辖区（另有一个经济开发区）、14个县，代管1个县级市，邯郸市面积12087km</w:t>
      </w:r>
      <w:r w:rsidRPr="00840A4F">
        <w:rPr>
          <w:rFonts w:ascii="宋体" w:hAnsi="宋体" w:hint="eastAsia"/>
          <w:sz w:val="28"/>
          <w:szCs w:val="28"/>
          <w:vertAlign w:val="superscript"/>
        </w:rPr>
        <w:t>2</w:t>
      </w:r>
      <w:r w:rsidRPr="000A58BB">
        <w:rPr>
          <w:rFonts w:ascii="宋体" w:hAnsi="宋体" w:hint="eastAsia"/>
          <w:sz w:val="28"/>
          <w:szCs w:val="28"/>
        </w:rPr>
        <w:t>，人口942.8万。</w:t>
      </w:r>
    </w:p>
    <w:p w:rsidR="000A58BB" w:rsidRPr="000A58BB" w:rsidP="000A58BB">
      <w:pPr>
        <w:ind w:firstLine="560" w:firstLineChars="200"/>
        <w:jc w:val="left"/>
        <w:rPr>
          <w:rFonts w:ascii="宋体" w:hAnsi="宋体" w:hint="eastAsia"/>
          <w:sz w:val="28"/>
          <w:szCs w:val="28"/>
        </w:rPr>
        <w:sectPr w:rsidSect="00C7269D">
          <w:headerReference w:type="default" r:id="rId20"/>
          <w:footerReference w:type="even" r:id="rId21"/>
          <w:footerReference w:type="default" r:id="rId22"/>
          <w:type w:val="nextPage"/>
          <w:pgSz w:w="11906" w:h="16838"/>
          <w:pgMar w:top="1440" w:right="1701" w:bottom="1440" w:left="1950" w:header="851" w:footer="992" w:gutter="0"/>
          <w:pgNumType w:start="6"/>
          <w:cols w:space="425"/>
          <w:titlePg w:val="0"/>
          <w:docGrid w:type="lines" w:linePitch="312"/>
        </w:sectPr>
      </w:pPr>
      <w:r w:rsidRPr="000A58BB">
        <w:rPr>
          <w:rFonts w:ascii="宋体" w:hAnsi="宋体" w:hint="eastAsia"/>
          <w:sz w:val="28"/>
          <w:szCs w:val="28"/>
        </w:rPr>
        <w:t>邯郸市总人口中，绝对大多数为汉族，少数民族主要包括回族、蒙古族、壮族、朝鲜族、等30多个民族，少数民族占全市总人口的0.6%。</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6、气候</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本区属温带大陆性半干旱季风气候区，四季分明。春季风多干旱，夏季炎热多雨，秋季温和凉爽，冬季寒冷干燥，年平均气温13.5度，最冷月份（一月）平均气温-2.3度，极端最低气温-19度，最热月份（七月）平均气温26.9度，极端最高气温42.5度，全年无霜期200天，年日照2557小时，年降水量489～585mm，其中7～8月份占56%，山洪也多集中在这个时期。</w:t>
      </w:r>
    </w:p>
    <w:p w:rsidR="000A58BB" w:rsidRPr="000A58BB" w:rsidP="000A58BB">
      <w:pPr>
        <w:ind w:firstLine="560" w:firstLineChars="200"/>
        <w:rPr>
          <w:rFonts w:ascii="宋体" w:hAnsi="宋体" w:hint="eastAsia"/>
          <w:sz w:val="28"/>
          <w:szCs w:val="28"/>
        </w:rPr>
      </w:pPr>
    </w:p>
    <w:p w:rsidR="000A58BB" w:rsidRPr="000A58BB" w:rsidP="005711AA">
      <w:pPr>
        <w:rPr>
          <w:rFonts w:ascii="宋体" w:hAnsi="宋体" w:hint="eastAsia"/>
          <w:b/>
          <w:sz w:val="28"/>
          <w:szCs w:val="28"/>
        </w:rPr>
      </w:pPr>
      <w:r w:rsidR="00553447">
        <w:rPr>
          <w:rFonts w:ascii="宋体" w:hAnsi="宋体" w:hint="eastAsia"/>
          <w:b/>
          <w:sz w:val="28"/>
          <w:szCs w:val="28"/>
        </w:rPr>
        <w:t>二、</w:t>
      </w:r>
      <w:r w:rsidRPr="000A58BB">
        <w:rPr>
          <w:rFonts w:ascii="宋体" w:hAnsi="宋体" w:hint="eastAsia"/>
          <w:b/>
          <w:sz w:val="28"/>
          <w:szCs w:val="28"/>
        </w:rPr>
        <w:t>昌乐县</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昌乐县地处山东半岛中部，隶属山东潍坊市，东邻海滨城市青岛，西靠山东省会济南，济青高速公路，胶济铁路横穿东西。</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昌乐古火山群是1800万年前地壳运动，火山喷发形成的，是郯庐断裂断裂带上昌乐-临朐火山盆地中保存最完好的新生代新近纪玄武岩火山口。由于郯庐断裂活动深达上地幔，玄武岩将携带未融化的深源部分.顺断裂上升，喷发溢出，冷凝固结具有规则的六棱柱形节理的玄武岩。玄武岩中存在大量的尖晶石原生矿（即蓝宝石原生矿）。昌乐境内类似的古火山有数十座。</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蓝宝石的矿物的为刚玉，属刚玉族矿物。蓝宝石以其晶莹剔透的美丽颜色，与钻石、红宝石、祖母绿并列为世界四大名贵宝石。按照矿物学分类，除红宝石外，其他颜色、硬度为莫氏九级的宝石均为蓝宝石。</w:t>
      </w:r>
    </w:p>
    <w:p w:rsidR="000A58BB" w:rsidRPr="000A58BB" w:rsidP="000A58BB">
      <w:pPr>
        <w:ind w:firstLine="560" w:firstLineChars="200"/>
        <w:rPr>
          <w:rFonts w:ascii="宋体" w:hAnsi="宋体" w:hint="eastAsia"/>
          <w:sz w:val="28"/>
          <w:szCs w:val="28"/>
        </w:rPr>
        <w:sectPr w:rsidSect="00C7269D">
          <w:headerReference w:type="default" r:id="rId23"/>
          <w:footerReference w:type="even" r:id="rId24"/>
          <w:footerReference w:type="default" r:id="rId25"/>
          <w:type w:val="nextPage"/>
          <w:pgSz w:w="11906" w:h="16838"/>
          <w:pgMar w:top="1440" w:right="1701" w:bottom="1440" w:left="1950" w:header="851" w:footer="992" w:gutter="0"/>
          <w:pgNumType w:start="7"/>
          <w:cols w:space="425"/>
          <w:titlePg w:val="0"/>
          <w:docGrid w:type="lines" w:linePitch="312"/>
        </w:sectPr>
      </w:pP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昌乐蓝宝石矿分为原生矿和次生矿，次生矿是包含原生矿被风化的产物，蓝宝石晶体被剥离出来后随洪水冲刷，搬运，在火山附近的河床，农田形成的蓝宝石次生矿，当地称之为砂矿。</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昌乐县蓝宝石资源丰富，有矿面积</w:t>
      </w:r>
      <w:r w:rsidR="00840A4F">
        <w:rPr>
          <w:rFonts w:ascii="宋体" w:hAnsi="宋体" w:hint="eastAsia"/>
          <w:sz w:val="28"/>
          <w:szCs w:val="28"/>
        </w:rPr>
        <w:t>450km</w:t>
      </w:r>
      <w:r w:rsidRPr="00840A4F" w:rsidR="00840A4F">
        <w:rPr>
          <w:rFonts w:ascii="宋体" w:hAnsi="宋体" w:hint="eastAsia"/>
          <w:sz w:val="28"/>
          <w:szCs w:val="28"/>
          <w:vertAlign w:val="superscript"/>
        </w:rPr>
        <w:t>2</w:t>
      </w:r>
      <w:r w:rsidRPr="000A58BB">
        <w:rPr>
          <w:rFonts w:ascii="宋体" w:hAnsi="宋体" w:hint="eastAsia"/>
          <w:sz w:val="28"/>
          <w:szCs w:val="28"/>
        </w:rPr>
        <w:t>。蕴藏着上亿克拉的蓝宝石，是目前世界上罕见的大型蓝宝石矿床之一，昌乐蓝宝石具有颗粒大，颜色</w:t>
      </w:r>
      <w:r w:rsidR="00B01916">
        <w:rPr>
          <w:rFonts w:ascii="宋体" w:hAnsi="宋体" w:hint="eastAsia"/>
          <w:sz w:val="28"/>
          <w:szCs w:val="28"/>
        </w:rPr>
        <w:t>纯</w:t>
      </w:r>
      <w:r w:rsidRPr="000A58BB">
        <w:rPr>
          <w:rFonts w:ascii="宋体" w:hAnsi="宋体" w:hint="eastAsia"/>
          <w:sz w:val="28"/>
          <w:szCs w:val="28"/>
        </w:rPr>
        <w:t>、质地好，奇异宝石多的特点。</w:t>
      </w:r>
    </w:p>
    <w:p w:rsidR="000A58BB" w:rsidRPr="000A58BB" w:rsidP="000A58BB">
      <w:pPr>
        <w:ind w:firstLine="560" w:firstLineChars="200"/>
        <w:rPr>
          <w:rFonts w:ascii="宋体" w:hAnsi="宋体" w:hint="eastAsia"/>
          <w:sz w:val="28"/>
          <w:szCs w:val="28"/>
        </w:rPr>
      </w:pPr>
      <w:r w:rsidR="00225FB3">
        <w:rPr>
          <w:rFonts w:ascii="宋体" w:hAnsi="宋体" w:hint="eastAsia"/>
          <w:sz w:val="28"/>
          <w:szCs w:val="28"/>
        </w:rPr>
        <w:t>1993</w:t>
      </w:r>
      <w:r w:rsidRPr="000A58BB">
        <w:rPr>
          <w:rFonts w:ascii="宋体" w:hAnsi="宋体" w:hint="eastAsia"/>
          <w:sz w:val="28"/>
          <w:szCs w:val="28"/>
        </w:rPr>
        <w:t>年，昌乐县</w:t>
      </w:r>
      <w:r w:rsidR="00225FB3">
        <w:rPr>
          <w:rFonts w:ascii="宋体" w:hAnsi="宋体" w:hint="eastAsia"/>
          <w:sz w:val="28"/>
          <w:szCs w:val="28"/>
        </w:rPr>
        <w:t>筹建</w:t>
      </w:r>
      <w:r w:rsidRPr="000A58BB">
        <w:rPr>
          <w:rFonts w:ascii="宋体" w:hAnsi="宋体" w:hint="eastAsia"/>
          <w:sz w:val="28"/>
          <w:szCs w:val="28"/>
        </w:rPr>
        <w:t>了大型国家珠宝批发市场-中国宝石城；1996年，昌乐县</w:t>
      </w:r>
      <w:r w:rsidR="007D4930">
        <w:rPr>
          <w:rFonts w:ascii="宋体" w:hAnsi="宋体" w:hint="eastAsia"/>
          <w:sz w:val="28"/>
          <w:szCs w:val="28"/>
        </w:rPr>
        <w:t>成立</w:t>
      </w:r>
      <w:r w:rsidRPr="000A58BB">
        <w:rPr>
          <w:rFonts w:ascii="宋体" w:hAnsi="宋体" w:hint="eastAsia"/>
          <w:sz w:val="28"/>
          <w:szCs w:val="28"/>
        </w:rPr>
        <w:t>了全国第一个县级宝玉石协会，对珠宝行业进行规划，协调，监督和管理；2002年，投资1500万兴建了中华宝玉石博物馆。</w:t>
      </w:r>
    </w:p>
    <w:p w:rsidR="000A58BB" w:rsidRPr="000A58BB" w:rsidP="005711AA">
      <w:pPr>
        <w:rPr>
          <w:rFonts w:ascii="宋体" w:hAnsi="宋体" w:hint="eastAsia"/>
          <w:b/>
          <w:sz w:val="28"/>
          <w:szCs w:val="28"/>
        </w:rPr>
      </w:pPr>
      <w:r w:rsidR="00553447">
        <w:rPr>
          <w:rFonts w:ascii="宋体" w:hAnsi="宋体" w:hint="eastAsia"/>
          <w:b/>
          <w:sz w:val="28"/>
          <w:szCs w:val="28"/>
        </w:rPr>
        <w:t>三、</w:t>
      </w:r>
      <w:r w:rsidRPr="000A58BB">
        <w:rPr>
          <w:rFonts w:ascii="宋体" w:hAnsi="宋体" w:hint="eastAsia"/>
          <w:b/>
          <w:sz w:val="28"/>
          <w:szCs w:val="28"/>
        </w:rPr>
        <w:t>青岛市</w:t>
      </w:r>
    </w:p>
    <w:p w:rsidR="000A58BB" w:rsidRPr="000A58BB" w:rsidP="000A58BB">
      <w:pPr>
        <w:ind w:firstLine="560" w:firstLineChars="200"/>
        <w:rPr>
          <w:rFonts w:ascii="宋体" w:hAnsi="宋体" w:hint="eastAsia"/>
          <w:sz w:val="28"/>
          <w:szCs w:val="28"/>
        </w:rPr>
      </w:pPr>
      <w:r w:rsidRPr="000A58BB">
        <w:rPr>
          <w:rFonts w:ascii="宋体" w:hAnsi="宋体"/>
          <w:sz w:val="28"/>
          <w:szCs w:val="28"/>
        </w:rPr>
        <w:t>青岛是一座历史文化名城，中国道教的发祥地之一。6000年以前这里已有了人类的生存和繁衍。东周时期建立了当时山东地区第二大市镇－－即墨。秦始皇统一中国后，曾三次登临现位于青岛胶南市的琅琊台。秦代徐福曾率船队由琅琊山起航东渡朝鲜、日本。</w:t>
      </w:r>
      <w:r w:rsidRPr="000A58BB">
        <w:rPr>
          <w:rFonts w:ascii="宋体" w:hAnsi="宋体" w:hint="eastAsia"/>
          <w:sz w:val="28"/>
          <w:szCs w:val="28"/>
        </w:rPr>
        <w:t>青岛市地处山东半岛南部，东、南濒临黄海，东北与烟台市毗邻，西与潍坊市相连，西南与日照市接壤。</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1、地理位置、面积和人口</w:t>
      </w:r>
    </w:p>
    <w:p w:rsidR="000A58BB" w:rsidRPr="000A58BB" w:rsidP="000A58BB">
      <w:pPr>
        <w:ind w:firstLine="560" w:firstLineChars="200"/>
        <w:rPr>
          <w:rFonts w:ascii="宋体" w:hAnsi="宋体" w:hint="eastAsia"/>
          <w:sz w:val="28"/>
          <w:szCs w:val="28"/>
        </w:rPr>
        <w:sectPr w:rsidSect="00C7269D">
          <w:headerReference w:type="default" r:id="rId26"/>
          <w:footerReference w:type="even" r:id="rId27"/>
          <w:footerReference w:type="default" r:id="rId28"/>
          <w:type w:val="nextPage"/>
          <w:pgSz w:w="11906" w:h="16838"/>
          <w:pgMar w:top="1440" w:right="1701" w:bottom="1440" w:left="1950" w:header="851" w:footer="992" w:gutter="0"/>
          <w:pgNumType w:start="8"/>
          <w:cols w:space="425"/>
          <w:titlePg w:val="0"/>
          <w:docGrid w:type="lines" w:linePitch="312"/>
        </w:sectPr>
      </w:pPr>
      <w:r w:rsidRPr="000A58BB">
        <w:rPr>
          <w:rFonts w:ascii="宋体" w:hAnsi="宋体" w:hint="eastAsia"/>
          <w:sz w:val="28"/>
          <w:szCs w:val="28"/>
        </w:rPr>
        <w:t>青岛地处山东半岛南部，位于东经119</w:t>
      </w:r>
      <w:r w:rsidRPr="000A58BB">
        <w:rPr>
          <w:rFonts w:ascii="宋体" w:hAnsi="宋体" w:hint="eastAsia"/>
          <w:sz w:val="28"/>
          <w:szCs w:val="28"/>
        </w:rPr>
        <w:t>°</w:t>
      </w:r>
      <w:r w:rsidRPr="000A58BB">
        <w:rPr>
          <w:rFonts w:ascii="宋体" w:hAnsi="宋体" w:hint="eastAsia"/>
          <w:sz w:val="28"/>
          <w:szCs w:val="28"/>
        </w:rPr>
        <w:t>30</w:t>
      </w:r>
      <w:r w:rsidRPr="000A58BB">
        <w:rPr>
          <w:rFonts w:ascii="宋体" w:hAnsi="宋体" w:hint="eastAsia"/>
          <w:sz w:val="28"/>
          <w:szCs w:val="28"/>
        </w:rPr>
        <w:t>′</w:t>
      </w:r>
      <w:r w:rsidRPr="000A58BB">
        <w:rPr>
          <w:rFonts w:ascii="宋体" w:hAnsi="宋体" w:hint="eastAsia"/>
          <w:sz w:val="28"/>
          <w:szCs w:val="28"/>
        </w:rPr>
        <w:t>～121</w:t>
      </w:r>
      <w:r w:rsidRPr="000A58BB">
        <w:rPr>
          <w:rFonts w:ascii="宋体" w:hAnsi="宋体" w:hint="eastAsia"/>
          <w:sz w:val="28"/>
          <w:szCs w:val="28"/>
        </w:rPr>
        <w:t>°</w:t>
      </w:r>
      <w:r w:rsidRPr="000A58BB">
        <w:rPr>
          <w:rFonts w:ascii="宋体" w:hAnsi="宋体" w:hint="eastAsia"/>
          <w:sz w:val="28"/>
          <w:szCs w:val="28"/>
        </w:rPr>
        <w:t>00</w:t>
      </w:r>
      <w:r w:rsidRPr="000A58BB">
        <w:rPr>
          <w:rFonts w:ascii="宋体" w:hAnsi="宋体" w:hint="eastAsia"/>
          <w:sz w:val="28"/>
          <w:szCs w:val="28"/>
        </w:rPr>
        <w:t>′</w:t>
      </w:r>
      <w:r w:rsidRPr="000A58BB">
        <w:rPr>
          <w:rFonts w:ascii="宋体" w:hAnsi="宋体" w:hint="eastAsia"/>
          <w:sz w:val="28"/>
          <w:szCs w:val="28"/>
        </w:rPr>
        <w:t>，北纬35</w:t>
      </w:r>
      <w:r w:rsidRPr="000A58BB">
        <w:rPr>
          <w:rFonts w:ascii="宋体" w:hAnsi="宋体" w:hint="eastAsia"/>
          <w:sz w:val="28"/>
          <w:szCs w:val="28"/>
        </w:rPr>
        <w:t>°</w:t>
      </w:r>
      <w:r w:rsidRPr="000A58BB">
        <w:rPr>
          <w:rFonts w:ascii="宋体" w:hAnsi="宋体" w:hint="eastAsia"/>
          <w:sz w:val="28"/>
          <w:szCs w:val="28"/>
        </w:rPr>
        <w:t>35</w:t>
      </w:r>
      <w:r w:rsidRPr="000A58BB">
        <w:rPr>
          <w:rFonts w:ascii="宋体" w:hAnsi="宋体" w:hint="eastAsia"/>
          <w:sz w:val="28"/>
          <w:szCs w:val="28"/>
        </w:rPr>
        <w:t>′</w:t>
      </w:r>
      <w:r w:rsidRPr="000A58BB">
        <w:rPr>
          <w:rFonts w:ascii="宋体" w:hAnsi="宋体" w:hint="eastAsia"/>
          <w:sz w:val="28"/>
          <w:szCs w:val="28"/>
        </w:rPr>
        <w:t>～37</w:t>
      </w:r>
      <w:r w:rsidRPr="000A58BB">
        <w:rPr>
          <w:rFonts w:ascii="宋体" w:hAnsi="宋体" w:hint="eastAsia"/>
          <w:sz w:val="28"/>
          <w:szCs w:val="28"/>
        </w:rPr>
        <w:t>°</w:t>
      </w:r>
      <w:r w:rsidRPr="000A58BB">
        <w:rPr>
          <w:rFonts w:ascii="宋体" w:hAnsi="宋体" w:hint="eastAsia"/>
          <w:sz w:val="28"/>
          <w:szCs w:val="28"/>
        </w:rPr>
        <w:t>09</w:t>
      </w:r>
      <w:r w:rsidRPr="000A58BB">
        <w:rPr>
          <w:rFonts w:ascii="宋体" w:hAnsi="宋体" w:hint="eastAsia"/>
          <w:sz w:val="28"/>
          <w:szCs w:val="28"/>
        </w:rPr>
        <w:t>′</w:t>
      </w:r>
      <w:r w:rsidRPr="000A58BB">
        <w:rPr>
          <w:rFonts w:ascii="宋体" w:hAnsi="宋体" w:hint="eastAsia"/>
          <w:sz w:val="28"/>
          <w:szCs w:val="28"/>
        </w:rPr>
        <w:t>，东、南濒临黄海，东北与烟台市毗邻，西与潍坊市相连，西南与日照市接壤。全市总面积为10654 km</w:t>
      </w:r>
      <w:r w:rsidRPr="00840A4F">
        <w:rPr>
          <w:rFonts w:ascii="宋体" w:hAnsi="宋体" w:hint="eastAsia"/>
          <w:sz w:val="28"/>
          <w:szCs w:val="28"/>
          <w:vertAlign w:val="superscript"/>
        </w:rPr>
        <w:t>2</w:t>
      </w:r>
      <w:r w:rsidRPr="000A58BB">
        <w:rPr>
          <w:rFonts w:ascii="宋体" w:hAnsi="宋体" w:hint="eastAsia"/>
          <w:sz w:val="28"/>
          <w:szCs w:val="28"/>
        </w:rPr>
        <w:t>，其中市区（含市南、市北、四方、李沧、崂山、城阳、黄岛7区）面积1102 km</w:t>
      </w:r>
      <w:r w:rsidRPr="00840A4F">
        <w:rPr>
          <w:rFonts w:ascii="宋体" w:hAnsi="宋体" w:hint="eastAsia"/>
          <w:sz w:val="28"/>
          <w:szCs w:val="28"/>
          <w:vertAlign w:val="superscript"/>
        </w:rPr>
        <w:t>2</w:t>
      </w:r>
      <w:r w:rsidRPr="000A58BB">
        <w:rPr>
          <w:rFonts w:ascii="宋体" w:hAnsi="宋体" w:hint="eastAsia"/>
          <w:sz w:val="28"/>
          <w:szCs w:val="28"/>
        </w:rPr>
        <w:t>，所辖胶州、胶南、即墨、平度、莱西五市面积为9552 km</w:t>
      </w:r>
      <w:r w:rsidRPr="00840A4F">
        <w:rPr>
          <w:rFonts w:ascii="宋体" w:hAnsi="宋体" w:hint="eastAsia"/>
          <w:sz w:val="28"/>
          <w:szCs w:val="28"/>
          <w:vertAlign w:val="superscript"/>
        </w:rPr>
        <w:t>2</w:t>
      </w:r>
      <w:r w:rsidRPr="000A58BB">
        <w:rPr>
          <w:rFonts w:ascii="宋体" w:hAnsi="宋体" w:hint="eastAsia"/>
          <w:sz w:val="28"/>
          <w:szCs w:val="28"/>
        </w:rPr>
        <w:t>。</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根据2010年青岛市第六次人口普查统计，全市总人口为871.51万人，其中市区人口为371.88万人，五市人口为499.63万人。</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2、地貌</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青岛市地处我国地势第三阶梯的山东丘陵东部，属胶东丘陵区，在内力和外力地质作用下，形成了复杂多样的地貌形态。</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全市发育三大山系，分布在市域的东部和北部和南部。东部山地为中山、低山地貌，崂山拔海而起，主峰海拔1132.7m，北部山地为低山丘陵地貌，由大泽山和莱西丘陵组成；南部胶南山群，属崂山支脉，有胶南境内的小珠山、大珠山、铁橛山、藏马山以及胶州境内的艾山等低山丘陵组成，小珠山主峰大顶海拔725m，为青岛市南部最高峰。三大山系的主要山体均为花岗岩为主。</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3、气候</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市地处暖温带半湿润季风气候，属季风性大陆气候。因市域南北跨度较大，加之地势起伏变化，气候表现出明显的区域性差异。市区及近海区域，因受海洋环境的调节，受来自洋面上的东南季风及海流的影响，表现出明显的海洋性气候。</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青岛市气候可概括为</w:t>
      </w:r>
      <w:r w:rsidRPr="000A58BB">
        <w:rPr>
          <w:rFonts w:ascii="宋体" w:hAnsi="宋体" w:hint="eastAsia"/>
          <w:sz w:val="28"/>
          <w:szCs w:val="28"/>
        </w:rPr>
        <w:t>“</w:t>
      </w:r>
      <w:r w:rsidRPr="000A58BB">
        <w:rPr>
          <w:rFonts w:ascii="宋体" w:hAnsi="宋体" w:hint="eastAsia"/>
          <w:sz w:val="28"/>
          <w:szCs w:val="28"/>
        </w:rPr>
        <w:t>空气湿润，雨量适中，温度宜人，四季分明。冬无严寒，夏无酷暑，春迟夏短，秋晚东长</w:t>
      </w:r>
      <w:r w:rsidRPr="000A58BB">
        <w:rPr>
          <w:rFonts w:ascii="宋体" w:hAnsi="宋体" w:hint="eastAsia"/>
          <w:sz w:val="28"/>
          <w:szCs w:val="28"/>
        </w:rPr>
        <w:t>”</w:t>
      </w:r>
      <w:r w:rsidRPr="000A58BB">
        <w:rPr>
          <w:rFonts w:ascii="宋体" w:hAnsi="宋体" w:hint="eastAsia"/>
          <w:sz w:val="28"/>
          <w:szCs w:val="28"/>
        </w:rPr>
        <w:t>的特点。</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4、植物群落</w:t>
      </w:r>
    </w:p>
    <w:p w:rsidR="000A58BB" w:rsidRPr="000A58BB" w:rsidP="000A58BB">
      <w:pPr>
        <w:ind w:firstLine="560" w:firstLineChars="200"/>
        <w:jc w:val="left"/>
        <w:rPr>
          <w:rFonts w:ascii="宋体" w:hAnsi="宋体" w:hint="eastAsia"/>
          <w:sz w:val="28"/>
          <w:szCs w:val="28"/>
        </w:rPr>
        <w:sectPr w:rsidSect="00C7269D">
          <w:headerReference w:type="default" r:id="rId29"/>
          <w:footerReference w:type="even" r:id="rId30"/>
          <w:footerReference w:type="default" r:id="rId31"/>
          <w:type w:val="nextPage"/>
          <w:pgSz w:w="11906" w:h="16838"/>
          <w:pgMar w:top="1440" w:right="1701" w:bottom="1440" w:left="1950" w:header="851" w:footer="992" w:gutter="0"/>
          <w:pgNumType w:start="9"/>
          <w:cols w:space="425"/>
          <w:titlePg w:val="0"/>
          <w:docGrid w:type="lines" w:linePitch="312"/>
        </w:sectPr>
      </w:pP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市地处暖温带落叶阔叶林带，良好的生态环境为各种植物的繁衍提供了条件，形成了相应的植物群落，境内拥有植物资源1000余种，动物资源400余种，林木种类包括亚热带常绿阔叶林、暖温带阔叶林、寒温带针叶林以及温带果木林。其中针叶林大面积分布在山地丘陵平原，温带水果主要有桃、梨、苹果、山楂、板栗、葡萄等，其中莱西的山楂、坡度大泽山的葡萄、崂山的樱桃、中山公园的水蜜桃等因品质优良而闻名。</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5、地质概况</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青岛市所处大地构造位置为新华夏隆起带次级构造单元</w:t>
      </w:r>
      <w:r w:rsidRPr="000A58BB">
        <w:rPr>
          <w:rFonts w:ascii="宋体" w:hAnsi="宋体" w:hint="eastAsia"/>
          <w:sz w:val="28"/>
          <w:szCs w:val="28"/>
        </w:rPr>
        <w:t>—</w:t>
      </w:r>
      <w:r w:rsidRPr="000A58BB">
        <w:rPr>
          <w:rFonts w:ascii="宋体" w:hAnsi="宋体" w:hint="eastAsia"/>
          <w:sz w:val="28"/>
          <w:szCs w:val="28"/>
        </w:rPr>
        <w:t>胶南隆起区东北缘和胶莱凹陷区中南部。太古代至远古代随整个胶东地区缓慢沉降，不断接受大量泥沙和少量碳酸盐岩沉积。此后长期处于稳定上升阶段，逐渐由海底上升为陆地，并与山东陆域相连，形成山东半岛的基本轮廓。</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此后在漫长的地质年代经过缓慢沉积、变质等各种地质作用，形成侏罗系莱阳组。在白垩纪晚期，受燕山运动影响，出现大规模的花岗岩侵入、火山喷发和断块抬升，从而造成了本区基本构造格局。</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区内白垩系青山组岩浆岩广泛发育。岩浆岩以花岗岩为主，局部见有安山岩分布。沉积岩以砂页岩为主，主要分布在即墨地及胶南个别地区。</w:t>
      </w:r>
    </w:p>
    <w:p w:rsidR="000A58BB" w:rsidRPr="000A58BB" w:rsidP="000A58BB">
      <w:pPr>
        <w:ind w:firstLine="560" w:firstLineChars="200"/>
        <w:jc w:val="left"/>
        <w:rPr>
          <w:rFonts w:ascii="宋体" w:hAnsi="宋体" w:hint="eastAsia"/>
          <w:sz w:val="28"/>
          <w:szCs w:val="28"/>
        </w:rPr>
      </w:pPr>
      <w:r w:rsidRPr="000A58BB">
        <w:rPr>
          <w:rFonts w:ascii="宋体" w:hAnsi="宋体" w:hint="eastAsia"/>
          <w:sz w:val="28"/>
          <w:szCs w:val="28"/>
        </w:rPr>
        <w:t>青岛地区地质构造以断裂构造为主。自第三纪以来，区内以整体性较稳定的断块隆起为主，上升幅度一般不大。</w:t>
      </w:r>
    </w:p>
    <w:p w:rsidR="000A58BB" w:rsidRPr="000A58BB" w:rsidP="000A58BB">
      <w:pPr>
        <w:ind w:firstLine="560" w:firstLineChars="200"/>
        <w:jc w:val="left"/>
        <w:rPr>
          <w:rFonts w:ascii="宋体" w:hAnsi="宋体" w:hint="eastAsia"/>
          <w:b/>
          <w:sz w:val="28"/>
          <w:szCs w:val="28"/>
        </w:rPr>
      </w:pPr>
      <w:r w:rsidRPr="000A58BB">
        <w:rPr>
          <w:rFonts w:ascii="宋体" w:hAnsi="宋体" w:hint="eastAsia"/>
          <w:b/>
          <w:sz w:val="28"/>
          <w:szCs w:val="28"/>
        </w:rPr>
        <w:t>6、矿产资源</w:t>
      </w:r>
    </w:p>
    <w:p w:rsidR="000A58BB" w:rsidRPr="000A58BB" w:rsidP="000A58BB">
      <w:pPr>
        <w:ind w:firstLine="560" w:firstLineChars="200"/>
        <w:rPr>
          <w:rFonts w:ascii="宋体" w:hAnsi="宋体" w:hint="eastAsia"/>
          <w:sz w:val="28"/>
          <w:szCs w:val="28"/>
        </w:rPr>
        <w:sectPr w:rsidSect="00C7269D">
          <w:headerReference w:type="default" r:id="rId32"/>
          <w:footerReference w:type="even" r:id="rId33"/>
          <w:footerReference w:type="default" r:id="rId34"/>
          <w:type w:val="nextPage"/>
          <w:pgSz w:w="11906" w:h="16838"/>
          <w:pgMar w:top="1440" w:right="1701" w:bottom="1440" w:left="1950" w:header="851" w:footer="992" w:gutter="0"/>
          <w:pgNumType w:start="10"/>
          <w:cols w:space="425"/>
          <w:titlePg w:val="0"/>
          <w:docGrid w:type="lines" w:linePitch="312"/>
        </w:sectPr>
      </w:pPr>
      <w:r w:rsidRPr="000A58BB">
        <w:rPr>
          <w:rFonts w:ascii="宋体" w:hAnsi="宋体" w:hint="eastAsia"/>
          <w:sz w:val="28"/>
          <w:szCs w:val="28"/>
        </w:rPr>
        <w:t>青岛市矿产资源丰富，多为非金属矿：石墨、萤石、沸石、膨润土、珍珠岩、大理石、花岗岩、重晶石、蛇纹石等30多种。</w:t>
      </w:r>
    </w:p>
    <w:p w:rsidR="000A58BB" w:rsidRPr="000A58BB" w:rsidP="000A58BB">
      <w:pPr>
        <w:ind w:firstLine="560" w:firstLineChars="200"/>
        <w:rPr>
          <w:rFonts w:ascii="宋体" w:hAnsi="宋体" w:hint="eastAsia"/>
          <w:sz w:val="28"/>
          <w:szCs w:val="28"/>
        </w:rPr>
      </w:pPr>
      <w:r w:rsidRPr="000A58BB">
        <w:rPr>
          <w:rFonts w:ascii="宋体" w:hAnsi="宋体" w:hint="eastAsia"/>
          <w:sz w:val="28"/>
          <w:szCs w:val="28"/>
        </w:rPr>
        <w:t>平度金矿脉分布较广，是我国黄金生产基地之一。</w:t>
      </w:r>
    </w:p>
    <w:p w:rsidR="000A58BB" w:rsidRPr="000A58BB" w:rsidP="000A58BB">
      <w:pPr>
        <w:ind w:firstLine="560" w:firstLineChars="200"/>
        <w:rPr>
          <w:rFonts w:ascii="宋体" w:hAnsi="宋体" w:cs="宋体" w:hint="eastAsia"/>
          <w:b/>
          <w:bCs/>
          <w:spacing w:val="8"/>
          <w:kern w:val="0"/>
          <w:sz w:val="28"/>
          <w:szCs w:val="28"/>
        </w:rPr>
      </w:pPr>
      <w:r w:rsidRPr="000A58BB">
        <w:rPr>
          <w:rFonts w:ascii="宋体" w:hAnsi="宋体" w:cs="宋体" w:hint="eastAsia"/>
          <w:b/>
          <w:bCs/>
          <w:spacing w:val="8"/>
          <w:kern w:val="0"/>
          <w:sz w:val="28"/>
          <w:szCs w:val="28"/>
        </w:rPr>
        <w:t>7、</w:t>
      </w:r>
      <w:r w:rsidRPr="000A58BB">
        <w:rPr>
          <w:rFonts w:ascii="宋体" w:hAnsi="宋体" w:cs="宋体"/>
          <w:b/>
          <w:bCs/>
          <w:spacing w:val="8"/>
          <w:kern w:val="0"/>
          <w:sz w:val="28"/>
          <w:szCs w:val="28"/>
        </w:rPr>
        <w:t>海</w:t>
      </w:r>
      <w:r w:rsidRPr="000A58BB">
        <w:rPr>
          <w:rFonts w:ascii="宋体" w:hAnsi="宋体" w:cs="宋体" w:hint="eastAsia"/>
          <w:b/>
          <w:bCs/>
          <w:spacing w:val="8"/>
          <w:kern w:val="0"/>
          <w:sz w:val="28"/>
          <w:szCs w:val="28"/>
        </w:rPr>
        <w:t>洋环境</w:t>
      </w:r>
    </w:p>
    <w:p w:rsidR="000A58BB" w:rsidRPr="000A58BB" w:rsidP="000A58BB">
      <w:pPr>
        <w:ind w:firstLine="560" w:firstLineChars="200"/>
        <w:rPr>
          <w:rFonts w:ascii="宋体" w:hAnsi="宋体" w:cs="宋体" w:hint="eastAsia"/>
          <w:spacing w:val="8"/>
          <w:kern w:val="0"/>
          <w:sz w:val="28"/>
          <w:szCs w:val="28"/>
        </w:rPr>
      </w:pPr>
      <w:r w:rsidRPr="000A58BB">
        <w:rPr>
          <w:rFonts w:ascii="宋体" w:hAnsi="宋体" w:cs="宋体" w:hint="eastAsia"/>
          <w:spacing w:val="8"/>
          <w:kern w:val="0"/>
          <w:sz w:val="28"/>
          <w:szCs w:val="28"/>
        </w:rPr>
        <w:t>青岛市地处黄海之滨，海岸线长730.6km，分布大小海湾49处，其中以胶州湾最为重要。沿海有海岛69个，全部为基岩岛，总面积21.21km</w:t>
      </w:r>
      <w:r w:rsidRPr="00840A4F">
        <w:rPr>
          <w:rFonts w:ascii="宋体" w:hAnsi="宋体" w:cs="宋体" w:hint="eastAsia"/>
          <w:spacing w:val="8"/>
          <w:kern w:val="0"/>
          <w:sz w:val="28"/>
          <w:szCs w:val="28"/>
          <w:vertAlign w:val="superscript"/>
        </w:rPr>
        <w:t>2</w:t>
      </w:r>
      <w:r w:rsidRPr="000A58BB">
        <w:rPr>
          <w:rFonts w:ascii="宋体" w:hAnsi="宋体" w:cs="宋体" w:hint="eastAsia"/>
          <w:spacing w:val="8"/>
          <w:kern w:val="0"/>
          <w:sz w:val="28"/>
          <w:szCs w:val="28"/>
        </w:rPr>
        <w:t>。最大岛屿灵山岛海拔513.6米，是青岛地区最高最大的海岛，也是中国最高岛之一，是典型的火山岛。</w:t>
      </w:r>
    </w:p>
    <w:p w:rsidR="000A58BB" w:rsidRPr="000A58BB" w:rsidP="000A58BB">
      <w:pPr>
        <w:ind w:firstLine="560" w:firstLineChars="200"/>
        <w:rPr>
          <w:rFonts w:ascii="宋体" w:hAnsi="宋体" w:cs="宋体" w:hint="eastAsia"/>
          <w:spacing w:val="8"/>
          <w:kern w:val="0"/>
          <w:sz w:val="28"/>
          <w:szCs w:val="28"/>
        </w:rPr>
      </w:pPr>
      <w:r w:rsidRPr="000A58BB">
        <w:rPr>
          <w:rFonts w:ascii="宋体" w:hAnsi="宋体" w:cs="宋体"/>
          <w:spacing w:val="8"/>
          <w:kern w:val="0"/>
          <w:sz w:val="28"/>
          <w:szCs w:val="28"/>
        </w:rPr>
        <w:t>青岛</w:t>
      </w:r>
      <w:r w:rsidRPr="000A58BB">
        <w:rPr>
          <w:rFonts w:ascii="宋体" w:hAnsi="宋体" w:cs="宋体" w:hint="eastAsia"/>
          <w:spacing w:val="8"/>
          <w:kern w:val="0"/>
          <w:sz w:val="28"/>
          <w:szCs w:val="28"/>
        </w:rPr>
        <w:t>沿海潮汐</w:t>
      </w:r>
      <w:r w:rsidRPr="000A58BB">
        <w:rPr>
          <w:rFonts w:ascii="宋体" w:hAnsi="宋体" w:cs="宋体"/>
          <w:spacing w:val="8"/>
          <w:kern w:val="0"/>
          <w:sz w:val="28"/>
          <w:szCs w:val="28"/>
        </w:rPr>
        <w:t>属正规半日潮，每个太阴日有两次高潮两次低潮。</w:t>
      </w:r>
      <w:r w:rsidRPr="000A58BB">
        <w:rPr>
          <w:rFonts w:ascii="宋体" w:hAnsi="宋体" w:cs="宋体" w:hint="eastAsia"/>
          <w:spacing w:val="8"/>
          <w:kern w:val="0"/>
          <w:sz w:val="28"/>
          <w:szCs w:val="28"/>
        </w:rPr>
        <w:t>潮差1.9</w:t>
      </w:r>
      <w:r w:rsidRPr="000A58BB" w:rsidR="00840A4F">
        <w:rPr>
          <w:rFonts w:ascii="宋体" w:hAnsi="宋体" w:cs="宋体"/>
          <w:spacing w:val="8"/>
          <w:kern w:val="0"/>
          <w:sz w:val="28"/>
          <w:szCs w:val="28"/>
        </w:rPr>
        <w:t>～</w:t>
      </w:r>
      <w:r w:rsidRPr="000A58BB">
        <w:rPr>
          <w:rFonts w:ascii="宋体" w:hAnsi="宋体" w:cs="宋体" w:hint="eastAsia"/>
          <w:spacing w:val="8"/>
          <w:kern w:val="0"/>
          <w:sz w:val="28"/>
          <w:szCs w:val="28"/>
        </w:rPr>
        <w:t>3.5m，</w:t>
      </w:r>
      <w:r w:rsidRPr="000A58BB">
        <w:rPr>
          <w:rFonts w:ascii="宋体" w:hAnsi="宋体" w:cs="宋体"/>
          <w:spacing w:val="8"/>
          <w:kern w:val="0"/>
          <w:sz w:val="28"/>
          <w:szCs w:val="28"/>
        </w:rPr>
        <w:t>大潮发生于朔或望（上弦或下弦）日后2～3天。</w:t>
      </w:r>
    </w:p>
    <w:p w:rsidR="000A58BB" w:rsidRPr="000A58BB" w:rsidP="000A58BB">
      <w:pPr>
        <w:ind w:firstLine="560" w:firstLineChars="200"/>
        <w:rPr>
          <w:rFonts w:ascii="宋体" w:hAnsi="宋体" w:cs="宋体" w:hint="eastAsia"/>
          <w:spacing w:val="8"/>
          <w:kern w:val="0"/>
          <w:sz w:val="28"/>
          <w:szCs w:val="28"/>
        </w:rPr>
      </w:pPr>
      <w:r w:rsidRPr="000A58BB">
        <w:rPr>
          <w:rFonts w:ascii="宋体" w:hAnsi="宋体" w:cs="宋体" w:hint="eastAsia"/>
          <w:spacing w:val="8"/>
          <w:kern w:val="0"/>
          <w:sz w:val="28"/>
          <w:szCs w:val="28"/>
        </w:rPr>
        <w:t>青岛海域海洋生物资源十分丰富，海洋植物主要有底牺藻类和海草；海洋动物主要有海洋无脊椎动物、海洋脊椎动物和海洋哺乳动物。</w:t>
      </w:r>
    </w:p>
    <w:p w:rsidR="00553365" w:rsidP="00553365">
      <w:pPr>
        <w:jc w:val="center"/>
        <w:rPr>
          <w:rFonts w:hint="eastAsia"/>
          <w:b/>
          <w:bCs/>
          <w:sz w:val="30"/>
          <w:szCs w:val="30"/>
        </w:rPr>
      </w:pPr>
    </w:p>
    <w:p w:rsidR="00553365" w:rsidP="00553365">
      <w:pPr>
        <w:jc w:val="center"/>
        <w:rPr>
          <w:rFonts w:hint="eastAsia"/>
          <w:b/>
          <w:bCs/>
          <w:sz w:val="30"/>
          <w:szCs w:val="30"/>
        </w:rPr>
      </w:pPr>
      <w:r>
        <w:rPr>
          <w:rFonts w:hint="eastAsia"/>
          <w:b/>
          <w:bCs/>
          <w:sz w:val="30"/>
          <w:szCs w:val="30"/>
        </w:rPr>
        <w:t>第二章  地质</w:t>
      </w:r>
    </w:p>
    <w:p w:rsidR="00D51D54" w:rsidRPr="009F6213" w:rsidP="00D51D54">
      <w:pPr>
        <w:rPr>
          <w:rFonts w:ascii="宋体" w:hAnsi="宋体" w:hint="eastAsia"/>
          <w:color w:val="000000"/>
          <w:spacing w:val="5"/>
          <w:kern w:val="0"/>
          <w:sz w:val="28"/>
          <w:szCs w:val="28"/>
        </w:rPr>
      </w:pPr>
      <w:r w:rsidRPr="009F6213">
        <w:rPr>
          <w:rFonts w:ascii="宋体" w:hAnsi="宋体" w:hint="eastAsia"/>
          <w:b/>
          <w:color w:val="000000"/>
          <w:spacing w:val="5"/>
          <w:kern w:val="0"/>
          <w:sz w:val="28"/>
          <w:szCs w:val="28"/>
        </w:rPr>
        <w:t>一、地层</w:t>
      </w:r>
    </w:p>
    <w:p w:rsidR="00D51D54" w:rsidRPr="00D51D54" w:rsidP="00D51D54">
      <w:pPr>
        <w:ind w:firstLine="560" w:firstLineChars="200"/>
        <w:rPr>
          <w:rFonts w:ascii="宋体" w:hAnsi="宋体" w:hint="eastAsia"/>
          <w:color w:val="000000"/>
          <w:spacing w:val="5"/>
          <w:kern w:val="0"/>
          <w:sz w:val="30"/>
          <w:szCs w:val="30"/>
        </w:rPr>
      </w:pPr>
      <w:r w:rsidRPr="00805F9A">
        <w:rPr>
          <w:rFonts w:hint="eastAsia"/>
          <w:spacing w:val="8"/>
          <w:sz w:val="28"/>
          <w:szCs w:val="28"/>
        </w:rPr>
        <w:t>地质</w:t>
      </w:r>
      <w:r>
        <w:rPr>
          <w:spacing w:val="8"/>
          <w:sz w:val="28"/>
          <w:szCs w:val="28"/>
        </w:rPr>
        <w:t>历史上某一时代形成的层状岩石</w:t>
      </w:r>
      <w:r>
        <w:rPr>
          <w:rFonts w:hint="eastAsia"/>
          <w:spacing w:val="8"/>
          <w:sz w:val="28"/>
          <w:szCs w:val="28"/>
        </w:rPr>
        <w:t>称</w:t>
      </w:r>
      <w:r w:rsidRPr="00805F9A">
        <w:rPr>
          <w:spacing w:val="8"/>
          <w:sz w:val="28"/>
          <w:szCs w:val="28"/>
        </w:rPr>
        <w:t>为地层，</w:t>
      </w:r>
      <w:r>
        <w:rPr>
          <w:rFonts w:ascii="宋体" w:hAnsi="宋体" w:hint="eastAsia"/>
          <w:sz w:val="28"/>
        </w:rPr>
        <w:t>要看一个地区的地层，首先要先看其岩性，再看风化程度。</w:t>
      </w:r>
    </w:p>
    <w:p w:rsidR="00D51D54" w:rsidRPr="00805F9A" w:rsidP="00D51D54">
      <w:pPr>
        <w:rPr>
          <w:rFonts w:ascii="宋体" w:hAnsi="宋体" w:hint="eastAsia"/>
          <w:b/>
          <w:sz w:val="28"/>
        </w:rPr>
      </w:pPr>
      <w:r w:rsidR="005711AA">
        <w:rPr>
          <w:rFonts w:ascii="宋体" w:hAnsi="宋体" w:hint="eastAsia"/>
          <w:b/>
          <w:sz w:val="28"/>
        </w:rPr>
        <w:t xml:space="preserve">    </w:t>
      </w:r>
      <w:r>
        <w:rPr>
          <w:rFonts w:ascii="宋体" w:hAnsi="宋体" w:hint="eastAsia"/>
          <w:b/>
          <w:sz w:val="28"/>
        </w:rPr>
        <w:t>1、</w:t>
      </w:r>
      <w:r w:rsidRPr="00805F9A">
        <w:rPr>
          <w:rFonts w:ascii="宋体" w:hAnsi="宋体" w:hint="eastAsia"/>
          <w:b/>
          <w:sz w:val="28"/>
        </w:rPr>
        <w:t>地层之间的接触关系主要分为：</w:t>
      </w:r>
    </w:p>
    <w:p w:rsidR="00D51D54" w:rsidP="00D51D54">
      <w:pPr>
        <w:ind w:firstLine="570"/>
        <w:rPr>
          <w:rFonts w:ascii="宋体" w:hAnsi="宋体" w:hint="eastAsia"/>
          <w:sz w:val="28"/>
        </w:rPr>
      </w:pPr>
      <w:r>
        <w:rPr>
          <w:rFonts w:ascii="宋体" w:hAnsi="宋体" w:hint="eastAsia"/>
          <w:sz w:val="28"/>
        </w:rPr>
        <w:t>（1）整合接触：指相邻新老地层产状一致且相互平行，时代连续，没有沉积间断。</w:t>
      </w:r>
    </w:p>
    <w:p w:rsidR="00D51D54" w:rsidP="00D51D54">
      <w:pPr>
        <w:ind w:firstLine="570"/>
        <w:rPr>
          <w:rFonts w:ascii="宋体" w:hAnsi="宋体" w:hint="eastAsia"/>
          <w:sz w:val="28"/>
        </w:rPr>
        <w:sectPr w:rsidSect="00C7269D">
          <w:headerReference w:type="default" r:id="rId35"/>
          <w:footerReference w:type="even" r:id="rId36"/>
          <w:footerReference w:type="default" r:id="rId37"/>
          <w:type w:val="nextPage"/>
          <w:pgSz w:w="11906" w:h="16838"/>
          <w:pgMar w:top="1440" w:right="1701" w:bottom="1440" w:left="1950" w:header="851" w:footer="992" w:gutter="0"/>
          <w:pgNumType w:start="11"/>
          <w:cols w:space="425"/>
          <w:titlePg w:val="0"/>
          <w:docGrid w:type="lines" w:linePitch="312"/>
        </w:sectPr>
      </w:pPr>
    </w:p>
    <w:p w:rsidR="00D51D54" w:rsidP="00D51D54">
      <w:pPr>
        <w:ind w:firstLine="570"/>
        <w:rPr>
          <w:rFonts w:ascii="宋体" w:hAnsi="宋体" w:hint="eastAsia"/>
          <w:sz w:val="28"/>
        </w:rPr>
      </w:pPr>
      <w:r>
        <w:rPr>
          <w:rFonts w:ascii="宋体" w:hAnsi="宋体" w:hint="eastAsia"/>
          <w:sz w:val="28"/>
        </w:rPr>
        <w:t>（2）假整合（平行不整合）接触：两相邻地层彼此平行，但它们之间并不是连续沉积，曾有过或长或短的沉积间断，因此地层有缺失。其形成过程为</w:t>
      </w:r>
      <w:r>
        <w:rPr>
          <w:rFonts w:ascii="宋体" w:hAnsi="宋体" w:hint="eastAsia"/>
          <w:sz w:val="28"/>
          <w:szCs w:val="21"/>
        </w:rPr>
        <w:t>：下降、沉积</w:t>
      </w:r>
      <w:r>
        <w:rPr>
          <w:rFonts w:ascii="宋体" w:hAnsi="宋体" w:hint="eastAsia"/>
          <w:sz w:val="28"/>
          <w:szCs w:val="21"/>
        </w:rPr>
        <w:t>→</w:t>
      </w:r>
      <w:r>
        <w:rPr>
          <w:rFonts w:ascii="宋体" w:hAnsi="宋体" w:hint="eastAsia"/>
          <w:sz w:val="28"/>
          <w:szCs w:val="21"/>
        </w:rPr>
        <w:t>上升、沉积间断、遭受剥蚀</w:t>
      </w:r>
      <w:r>
        <w:rPr>
          <w:rFonts w:ascii="宋体" w:hAnsi="宋体" w:hint="eastAsia"/>
          <w:sz w:val="28"/>
          <w:szCs w:val="21"/>
        </w:rPr>
        <w:t>→</w:t>
      </w:r>
      <w:r>
        <w:rPr>
          <w:rFonts w:ascii="宋体" w:hAnsi="宋体" w:hint="eastAsia"/>
          <w:sz w:val="28"/>
          <w:szCs w:val="21"/>
        </w:rPr>
        <w:t>再下降、沉积。（仁义村的石炭系中统与奥陶系中统石灰岩之间即为平行不整合接触关系。）</w:t>
      </w:r>
    </w:p>
    <w:p w:rsidR="00D51D54" w:rsidP="00D51D54">
      <w:pPr>
        <w:ind w:firstLine="560" w:firstLineChars="200"/>
        <w:rPr>
          <w:rFonts w:ascii="宋体" w:hAnsi="宋体" w:hint="eastAsia"/>
          <w:sz w:val="28"/>
          <w:szCs w:val="21"/>
        </w:rPr>
      </w:pPr>
      <w:r>
        <w:rPr>
          <w:rFonts w:ascii="宋体" w:hAnsi="宋体" w:hint="eastAsia"/>
          <w:sz w:val="28"/>
        </w:rPr>
        <w:t>（3）不整合（角度不整合或斜交不整合）接触：新老两套地层有一定的夹角，上下两地层产状既不一致，时代也不连续，其间有地层缺失，有明显的侵蚀面。</w:t>
      </w:r>
      <w:r>
        <w:rPr>
          <w:rFonts w:ascii="宋体" w:hAnsi="宋体" w:hint="eastAsia"/>
          <w:sz w:val="28"/>
          <w:szCs w:val="21"/>
        </w:rPr>
        <w:t>其形成过程为：下降、沉积</w:t>
      </w:r>
      <w:r>
        <w:rPr>
          <w:rFonts w:ascii="宋体" w:hAnsi="宋体" w:hint="eastAsia"/>
          <w:sz w:val="28"/>
          <w:szCs w:val="21"/>
        </w:rPr>
        <w:t>→</w:t>
      </w:r>
      <w:r>
        <w:rPr>
          <w:rFonts w:ascii="宋体" w:hAnsi="宋体" w:hint="eastAsia"/>
          <w:sz w:val="28"/>
          <w:szCs w:val="21"/>
        </w:rPr>
        <w:t>褶皱、断裂、变质作用或岩浆侵入、不均匀隆起、沉积间断并遭受剥蚀</w:t>
      </w:r>
      <w:r>
        <w:rPr>
          <w:rFonts w:ascii="宋体" w:hAnsi="宋体" w:hint="eastAsia"/>
          <w:sz w:val="28"/>
          <w:szCs w:val="21"/>
        </w:rPr>
        <w:t>→</w:t>
      </w:r>
      <w:r>
        <w:rPr>
          <w:rFonts w:ascii="宋体" w:hAnsi="宋体" w:hint="eastAsia"/>
          <w:sz w:val="28"/>
          <w:szCs w:val="21"/>
        </w:rPr>
        <w:t>再下降、沉积。</w:t>
      </w:r>
    </w:p>
    <w:p w:rsidR="00D51D54" w:rsidRPr="00911BD1" w:rsidP="00D51D54">
      <w:pPr>
        <w:rPr>
          <w:rFonts w:ascii="宋体" w:hAnsi="宋体" w:hint="eastAsia"/>
          <w:b/>
          <w:sz w:val="28"/>
        </w:rPr>
      </w:pPr>
      <w:r w:rsidR="005711AA">
        <w:rPr>
          <w:rFonts w:ascii="宋体" w:hAnsi="宋体" w:hint="eastAsia"/>
          <w:b/>
          <w:sz w:val="28"/>
        </w:rPr>
        <w:t xml:space="preserve">    </w:t>
      </w:r>
      <w:r>
        <w:rPr>
          <w:rFonts w:ascii="宋体" w:hAnsi="宋体" w:hint="eastAsia"/>
          <w:b/>
          <w:sz w:val="28"/>
        </w:rPr>
        <w:t>2、</w:t>
      </w:r>
      <w:r w:rsidRPr="00911BD1">
        <w:rPr>
          <w:rFonts w:ascii="宋体" w:hAnsi="宋体" w:hint="eastAsia"/>
          <w:b/>
          <w:sz w:val="28"/>
        </w:rPr>
        <w:t>野外实习区的地层由老到新描述如下</w:t>
      </w:r>
    </w:p>
    <w:p w:rsidR="00D51D54" w:rsidP="005711AA">
      <w:pPr>
        <w:ind w:firstLine="140" w:firstLineChars="50"/>
        <w:rPr>
          <w:rFonts w:ascii="宋体" w:hAnsi="宋体" w:hint="eastAsia"/>
          <w:sz w:val="28"/>
          <w:szCs w:val="28"/>
        </w:rPr>
      </w:pPr>
      <w:r w:rsidR="005711AA">
        <w:rPr>
          <w:rFonts w:ascii="宋体" w:hAnsi="宋体" w:hint="eastAsia"/>
          <w:sz w:val="28"/>
          <w:szCs w:val="28"/>
        </w:rPr>
        <w:t xml:space="preserve">   </w:t>
      </w:r>
      <w:r w:rsidR="005711AA">
        <w:rPr>
          <w:rFonts w:ascii="宋体" w:hAnsi="宋体" w:hint="eastAsia"/>
          <w:sz w:val="28"/>
          <w:szCs w:val="28"/>
        </w:rPr>
        <w:t>①</w:t>
      </w:r>
      <w:r w:rsidRPr="00725CAB">
        <w:rPr>
          <w:rFonts w:ascii="宋体" w:hAnsi="宋体" w:hint="eastAsia"/>
          <w:sz w:val="28"/>
          <w:szCs w:val="28"/>
        </w:rPr>
        <w:t>涉县清漳河茨村南端阶地观察点东侧山体地层属长城系大</w:t>
      </w:r>
      <w:r w:rsidR="00E01A69">
        <w:rPr>
          <w:rFonts w:ascii="宋体" w:hAnsi="宋体" w:hint="eastAsia"/>
          <w:sz w:val="28"/>
          <w:szCs w:val="28"/>
        </w:rPr>
        <w:t>红</w:t>
      </w:r>
      <w:r w:rsidRPr="00725CAB">
        <w:rPr>
          <w:rFonts w:ascii="宋体" w:hAnsi="宋体" w:hint="eastAsia"/>
          <w:sz w:val="28"/>
          <w:szCs w:val="28"/>
        </w:rPr>
        <w:t>峪组，岩性为石英岩状砂岩，</w:t>
      </w:r>
      <w:r>
        <w:rPr>
          <w:rFonts w:ascii="宋体" w:hAnsi="宋体" w:hint="eastAsia"/>
          <w:sz w:val="28"/>
          <w:szCs w:val="28"/>
        </w:rPr>
        <w:t>由于泥质含量不一，岩层厚度呈现较大变化，其中泥质多呈薄层状岩层</w:t>
      </w:r>
      <w:r w:rsidRPr="00725CAB">
        <w:rPr>
          <w:rFonts w:ascii="宋体" w:hAnsi="宋体" w:hint="eastAsia"/>
          <w:sz w:val="28"/>
          <w:szCs w:val="28"/>
        </w:rPr>
        <w:t>。</w:t>
      </w:r>
    </w:p>
    <w:p w:rsidR="00355037" w:rsidP="00D51D54">
      <w:pPr>
        <w:rPr>
          <w:rFonts w:ascii="宋体" w:hAnsi="宋体" w:hint="eastAsia"/>
          <w:sz w:val="28"/>
          <w:szCs w:val="28"/>
        </w:rPr>
      </w:pPr>
      <w:r w:rsidR="005711AA">
        <w:rPr>
          <w:rFonts w:ascii="宋体" w:hAnsi="宋体" w:hint="eastAsia"/>
          <w:sz w:val="28"/>
          <w:szCs w:val="28"/>
        </w:rPr>
        <w:t xml:space="preserve">    </w:t>
      </w:r>
      <w:r w:rsidR="005711AA">
        <w:rPr>
          <w:rFonts w:ascii="宋体" w:hAnsi="宋体" w:hint="eastAsia"/>
          <w:sz w:val="28"/>
          <w:szCs w:val="28"/>
        </w:rPr>
        <w:t>②</w:t>
      </w:r>
      <w:r w:rsidRPr="00725CAB" w:rsidR="00D51D54">
        <w:rPr>
          <w:rFonts w:ascii="宋体" w:hAnsi="宋体" w:hint="eastAsia"/>
          <w:sz w:val="28"/>
          <w:szCs w:val="28"/>
        </w:rPr>
        <w:t>北洺河河床沉积物</w:t>
      </w:r>
      <w:r w:rsidR="00D51D54">
        <w:rPr>
          <w:rFonts w:ascii="宋体" w:hAnsi="宋体" w:hint="eastAsia"/>
          <w:sz w:val="28"/>
          <w:szCs w:val="28"/>
        </w:rPr>
        <w:t>中以中元古长城系大红</w:t>
      </w:r>
      <w:r w:rsidRPr="00725CAB" w:rsidR="00D51D54">
        <w:rPr>
          <w:rFonts w:ascii="宋体" w:hAnsi="宋体" w:hint="eastAsia"/>
          <w:sz w:val="28"/>
          <w:szCs w:val="28"/>
        </w:rPr>
        <w:t>峪组石英岩状砂岩夹杂奥陶系中统上马家沟组石灰岩为主，沉积物岩层向东倾，越向京娘湖（上游30里）岩层出露愈老。</w:t>
      </w:r>
    </w:p>
    <w:p w:rsidR="00D51D54" w:rsidP="00355037">
      <w:pPr>
        <w:ind w:firstLine="560" w:firstLineChars="200"/>
        <w:rPr>
          <w:rFonts w:ascii="宋体" w:hAnsi="宋体" w:hint="eastAsia"/>
          <w:sz w:val="28"/>
          <w:szCs w:val="28"/>
        </w:rPr>
      </w:pPr>
      <w:r>
        <w:rPr>
          <w:rFonts w:ascii="宋体" w:hAnsi="宋体" w:hint="eastAsia"/>
          <w:sz w:val="28"/>
          <w:szCs w:val="28"/>
        </w:rPr>
        <w:t>在此处，我们学习了罗盘的使用方法：</w:t>
      </w:r>
    </w:p>
    <w:p w:rsidR="00D51D54" w:rsidP="00D51D54">
      <w:pPr>
        <w:ind w:firstLine="560" w:firstLineChars="200"/>
        <w:rPr>
          <w:rFonts w:ascii="宋体" w:hAnsi="宋体" w:hint="eastAsia"/>
          <w:color w:val="000000"/>
          <w:spacing w:val="5"/>
          <w:kern w:val="0"/>
          <w:sz w:val="28"/>
          <w:szCs w:val="28"/>
        </w:rPr>
      </w:pPr>
      <w:r w:rsidR="00D2516B">
        <w:rPr>
          <w:rFonts w:ascii="宋体" w:hAnsi="宋体" w:hint="eastAsia"/>
          <w:color w:val="000000"/>
          <w:spacing w:val="5"/>
          <w:kern w:val="0"/>
          <w:sz w:val="28"/>
          <w:szCs w:val="28"/>
        </w:rPr>
        <w:t>1）</w:t>
      </w:r>
      <w:r w:rsidRPr="006F448C">
        <w:rPr>
          <w:rFonts w:ascii="宋体" w:hAnsi="宋体" w:hint="eastAsia"/>
          <w:color w:val="000000"/>
          <w:spacing w:val="5"/>
          <w:kern w:val="0"/>
          <w:sz w:val="28"/>
          <w:szCs w:val="28"/>
        </w:rPr>
        <w:t>在使用前需作磁</w:t>
      </w:r>
      <w:r>
        <w:rPr>
          <w:rFonts w:ascii="宋体" w:hAnsi="宋体" w:hint="eastAsia"/>
          <w:color w:val="000000"/>
          <w:spacing w:val="5"/>
          <w:kern w:val="0"/>
          <w:sz w:val="28"/>
          <w:szCs w:val="28"/>
        </w:rPr>
        <w:t>偏角的校正</w:t>
      </w:r>
    </w:p>
    <w:p w:rsidR="00D51D54" w:rsidP="00D51D54">
      <w:pPr>
        <w:ind w:firstLine="560" w:firstLineChars="200"/>
        <w:rPr>
          <w:rFonts w:ascii="宋体" w:hAnsi="宋体" w:hint="eastAsia"/>
          <w:color w:val="000000"/>
          <w:spacing w:val="5"/>
          <w:kern w:val="0"/>
          <w:sz w:val="28"/>
          <w:szCs w:val="28"/>
        </w:rPr>
        <w:sectPr w:rsidSect="00C7269D">
          <w:headerReference w:type="default" r:id="rId38"/>
          <w:footerReference w:type="even" r:id="rId39"/>
          <w:footerReference w:type="default" r:id="rId40"/>
          <w:type w:val="nextPage"/>
          <w:pgSz w:w="11906" w:h="16838"/>
          <w:pgMar w:top="1440" w:right="1701" w:bottom="1440" w:left="1950" w:header="851" w:footer="992" w:gutter="0"/>
          <w:pgNumType w:start="12"/>
          <w:cols w:space="425"/>
          <w:titlePg w:val="0"/>
          <w:docGrid w:type="lines" w:linePitch="312"/>
        </w:sectPr>
      </w:pPr>
      <w:r w:rsidRPr="006F448C">
        <w:rPr>
          <w:rFonts w:ascii="宋体" w:hAnsi="宋体" w:hint="eastAsia"/>
          <w:color w:val="000000"/>
          <w:spacing w:val="5"/>
          <w:kern w:val="0"/>
          <w:sz w:val="28"/>
          <w:szCs w:val="28"/>
        </w:rPr>
        <w:t>因为地磁的南、北两极与地理的南、北两极位置不完全相符，即磁子午线与地理子午线不重合，两者间夹角称磁偏角。磁偏角偏东时，转动罗盘外壁的刻度螺丝，使水平刻度盘顺时针方向转动一磁偏角值则可（若西偏时则逆时针方向转动）。经校正后的罗盘，所测读数即为正确的方位</w:t>
      </w:r>
      <w:r>
        <w:rPr>
          <w:rFonts w:ascii="宋体" w:hAnsi="宋体" w:hint="eastAsia"/>
          <w:color w:val="000000"/>
          <w:spacing w:val="5"/>
          <w:kern w:val="0"/>
          <w:sz w:val="28"/>
          <w:szCs w:val="28"/>
        </w:rPr>
        <w:t>。</w:t>
      </w:r>
    </w:p>
    <w:p w:rsidR="00D51D54" w:rsidP="00D51D54">
      <w:pPr>
        <w:ind w:firstLine="560" w:firstLineChars="200"/>
        <w:rPr>
          <w:rFonts w:ascii="宋体" w:hAnsi="宋体" w:hint="eastAsia"/>
          <w:color w:val="000000"/>
          <w:spacing w:val="5"/>
          <w:kern w:val="0"/>
          <w:sz w:val="28"/>
          <w:szCs w:val="28"/>
        </w:rPr>
      </w:pPr>
      <w:r w:rsidRPr="006F448C">
        <w:rPr>
          <w:rFonts w:ascii="宋体" w:hAnsi="宋体" w:hint="eastAsia"/>
          <w:color w:val="000000"/>
          <w:spacing w:val="5"/>
          <w:kern w:val="0"/>
          <w:sz w:val="28"/>
          <w:szCs w:val="28"/>
        </w:rPr>
        <w:t>用罗盘的北端对着目的物，南端靠近自己进行瞄准。使目的物、对物觇板小</w:t>
      </w:r>
      <w:r w:rsidRPr="006F448C">
        <w:rPr>
          <w:rFonts w:ascii="宋体" w:hAnsi="宋体" w:hint="eastAsia"/>
          <w:color w:val="000000"/>
          <w:spacing w:val="5"/>
          <w:kern w:val="0"/>
          <w:sz w:val="28"/>
          <w:szCs w:val="28"/>
        </w:rPr>
        <w:t xml:space="preserve"> 孔、盖玻璃上的细丝三者连成一直线，同时使圆形水准器的气泡居中，待磁针静止时，指北针所指的度数即为所测目标的方位角。</w:t>
      </w:r>
    </w:p>
    <w:p w:rsidR="005711AA" w:rsidP="005711AA">
      <w:pPr>
        <w:ind w:left="433" w:firstLine="101" w:leftChars="206" w:firstLineChars="36"/>
        <w:rPr>
          <w:rFonts w:ascii="宋体" w:hAnsi="宋体" w:hint="eastAsia"/>
          <w:color w:val="000000"/>
          <w:spacing w:val="5"/>
          <w:kern w:val="0"/>
          <w:sz w:val="28"/>
          <w:szCs w:val="28"/>
        </w:rPr>
      </w:pPr>
      <w:r w:rsidR="00D2516B">
        <w:rPr>
          <w:rFonts w:ascii="宋体" w:hAnsi="宋体" w:hint="eastAsia"/>
          <w:color w:val="000000"/>
          <w:spacing w:val="5"/>
          <w:kern w:val="0"/>
          <w:sz w:val="28"/>
          <w:szCs w:val="28"/>
        </w:rPr>
        <w:t>2）</w:t>
      </w:r>
      <w:r w:rsidRPr="006F448C" w:rsidR="00D51D54">
        <w:rPr>
          <w:rFonts w:ascii="宋体" w:hAnsi="宋体" w:hint="eastAsia"/>
          <w:color w:val="000000"/>
          <w:spacing w:val="5"/>
          <w:kern w:val="0"/>
          <w:sz w:val="28"/>
          <w:szCs w:val="28"/>
        </w:rPr>
        <w:t>岩层产状要素的测定</w:t>
      </w:r>
    </w:p>
    <w:p w:rsidR="005711AA" w:rsidRPr="005711AA" w:rsidP="005711AA">
      <w:pPr>
        <w:rPr>
          <w:rFonts w:ascii="宋体" w:hAnsi="宋体" w:hint="eastAsia"/>
          <w:sz w:val="28"/>
          <w:szCs w:val="28"/>
        </w:rPr>
      </w:pPr>
      <w:r w:rsidRPr="005711AA">
        <w:rPr>
          <w:rFonts w:ascii="宋体" w:hAnsi="宋体" w:hint="eastAsia"/>
          <w:sz w:val="28"/>
          <w:szCs w:val="28"/>
        </w:rPr>
        <w:t>岩层的空间位置决定于其产状要素，岩层产状要素包括岩层的走向、倾向和倾角。</w:t>
      </w:r>
    </w:p>
    <w:p w:rsidR="005711AA" w:rsidRPr="005711AA" w:rsidP="005711AA">
      <w:pPr>
        <w:rPr>
          <w:rFonts w:ascii="宋体" w:hAnsi="宋体" w:hint="eastAsia"/>
          <w:sz w:val="28"/>
          <w:szCs w:val="28"/>
        </w:rPr>
      </w:pPr>
      <w:r w:rsidRPr="005711AA">
        <w:rPr>
          <w:rFonts w:ascii="宋体" w:hAnsi="宋体" w:hint="eastAsia"/>
          <w:sz w:val="28"/>
          <w:szCs w:val="28"/>
        </w:rPr>
        <w:t xml:space="preserve">    岩层走向的测量：岩层走向是岩层层面与水平面相交线的方位，测量时将罗盘长边的底棱紧靠岩层层面，当圆形水准器气泡居中时读指北或指南针所指度数即所求（因走向线是一直线，其方向可两边延伸，故读南、北针均可）。 </w:t>
      </w:r>
    </w:p>
    <w:p w:rsidR="005711AA" w:rsidRPr="005711AA" w:rsidP="005711AA">
      <w:pPr>
        <w:rPr>
          <w:rFonts w:ascii="宋体" w:hAnsi="宋体" w:hint="eastAsia"/>
          <w:sz w:val="28"/>
          <w:szCs w:val="28"/>
        </w:rPr>
      </w:pPr>
      <w:r w:rsidRPr="005711AA">
        <w:rPr>
          <w:rFonts w:ascii="宋体" w:hAnsi="宋体" w:hint="eastAsia"/>
          <w:sz w:val="28"/>
          <w:szCs w:val="28"/>
        </w:rPr>
        <w:t xml:space="preserve">    岩层倾向的测量：岩层倾向是指岩层向下最大倾斜方向线（真倾向线）在水平面上投影的方位。测量时将罗盘北端指向岩层向下倾斜的方向，以南端短棱靠着岩层层面，当圆形水准器气泡居中时，读指北针所指度数即所求。 </w:t>
      </w:r>
    </w:p>
    <w:p w:rsidR="005711AA" w:rsidP="005711AA">
      <w:pPr>
        <w:ind w:firstLine="570"/>
        <w:rPr>
          <w:rFonts w:ascii="宋体" w:hAnsi="宋体" w:hint="eastAsia"/>
          <w:sz w:val="28"/>
          <w:szCs w:val="28"/>
        </w:rPr>
        <w:sectPr w:rsidSect="00C7269D">
          <w:headerReference w:type="default" r:id="rId41"/>
          <w:footerReference w:type="even" r:id="rId42"/>
          <w:footerReference w:type="default" r:id="rId43"/>
          <w:type w:val="nextPage"/>
          <w:pgSz w:w="11906" w:h="16838"/>
          <w:pgMar w:top="1440" w:right="1701" w:bottom="1440" w:left="1950" w:header="851" w:footer="992" w:gutter="0"/>
          <w:pgNumType w:start="13"/>
          <w:cols w:space="425"/>
          <w:titlePg w:val="0"/>
          <w:docGrid w:type="lines" w:linePitch="312"/>
        </w:sectPr>
      </w:pPr>
      <w:r w:rsidRPr="005711AA">
        <w:rPr>
          <w:rFonts w:ascii="宋体" w:hAnsi="宋体" w:hint="eastAsia"/>
          <w:sz w:val="28"/>
          <w:szCs w:val="28"/>
        </w:rPr>
        <w:t>岩层倾角的测量：岩层倾角是指层面与假想水平面间的最大夹角，称真倾角。真倾角可沿层面真倾斜线测量求得，若沿其他倾斜线测得的倾角均较真倾角小，称为视倾角。测量时将罗盘侧立，使罗盘长边紧靠层面，并用右手中指拨动底盘外之活动扳手，同时沿层面移动罗盘，当管状水准器气泡居中时，测斜指针所指最大度数即岩层的真倾角。若测斜器是悬锤式的罗盘，方法与上基本相同，不同之处是右手中指按着底盘外的按纽，悬锤则自由摆动，当达最大值时松开中指，悬锤固定所指的读数即岩层的真倾角。</w:t>
      </w:r>
    </w:p>
    <w:p w:rsidR="00D51D54" w:rsidRPr="00725CAB" w:rsidP="005711AA">
      <w:pPr>
        <w:ind w:firstLine="570"/>
        <w:rPr>
          <w:rFonts w:ascii="宋体" w:hAnsi="宋体" w:hint="eastAsia"/>
          <w:sz w:val="28"/>
          <w:szCs w:val="28"/>
        </w:rPr>
      </w:pPr>
      <w:r w:rsidR="005711AA">
        <w:rPr>
          <w:rFonts w:ascii="宋体" w:hAnsi="宋体" w:hint="eastAsia"/>
          <w:sz w:val="28"/>
          <w:szCs w:val="28"/>
        </w:rPr>
        <w:t>③</w:t>
      </w:r>
      <w:r>
        <w:rPr>
          <w:rFonts w:ascii="宋体" w:hAnsi="宋体" w:hint="eastAsia"/>
          <w:sz w:val="28"/>
          <w:szCs w:val="28"/>
        </w:rPr>
        <w:t>柳家河硅镁厂所在地硅厂采石场地层为中元古长城系大红</w:t>
      </w:r>
      <w:r w:rsidRPr="00725CAB">
        <w:rPr>
          <w:rFonts w:ascii="宋体" w:hAnsi="宋体" w:hint="eastAsia"/>
          <w:sz w:val="28"/>
          <w:szCs w:val="28"/>
        </w:rPr>
        <w:t>峪组，岩性为石英岩状砂岩，至对面陡壁依次为寒武系下统馒头组、寒武系中统毛庄组，由于巨厚形成陡坎。</w:t>
      </w:r>
    </w:p>
    <w:p w:rsidR="00D51D54" w:rsidP="005711AA">
      <w:pPr>
        <w:ind w:firstLine="560" w:firstLineChars="200"/>
        <w:rPr>
          <w:rFonts w:ascii="宋体" w:hAnsi="宋体" w:hint="eastAsia"/>
          <w:sz w:val="28"/>
          <w:szCs w:val="28"/>
        </w:rPr>
      </w:pPr>
      <w:r w:rsidR="005711AA">
        <w:rPr>
          <w:rFonts w:ascii="宋体" w:hAnsi="宋体" w:hint="eastAsia"/>
          <w:sz w:val="28"/>
          <w:szCs w:val="28"/>
        </w:rPr>
        <w:t>④</w:t>
      </w:r>
      <w:r w:rsidRPr="00725CAB">
        <w:rPr>
          <w:rFonts w:ascii="宋体" w:hAnsi="宋体" w:hint="eastAsia"/>
          <w:sz w:val="28"/>
          <w:szCs w:val="28"/>
        </w:rPr>
        <w:t>弹音村北正断层下盘为寒武系中统徐庄组，其岩性由上到下略有变化，上侧为厚层石灰</w:t>
      </w:r>
      <w:r>
        <w:rPr>
          <w:rFonts w:ascii="宋体" w:hAnsi="宋体" w:hint="eastAsia"/>
          <w:sz w:val="28"/>
          <w:szCs w:val="28"/>
        </w:rPr>
        <w:t>岩，至下逐渐过渡为薄层的页岩（紫色）及灰岩。上盘为寒武系中统张下</w:t>
      </w:r>
      <w:r w:rsidR="00355037">
        <w:rPr>
          <w:rFonts w:ascii="宋体" w:hAnsi="宋体" w:hint="eastAsia"/>
          <w:sz w:val="28"/>
          <w:szCs w:val="28"/>
        </w:rPr>
        <w:t>组</w:t>
      </w:r>
      <w:r w:rsidRPr="00725CAB">
        <w:rPr>
          <w:rFonts w:ascii="宋体" w:hAnsi="宋体" w:hint="eastAsia"/>
          <w:sz w:val="28"/>
          <w:szCs w:val="28"/>
        </w:rPr>
        <w:t>，岩性为石灰岩。</w:t>
      </w:r>
    </w:p>
    <w:p w:rsidR="00D51D54" w:rsidRPr="00725CAB" w:rsidP="005711AA">
      <w:pPr>
        <w:ind w:firstLine="560" w:firstLineChars="200"/>
        <w:rPr>
          <w:rFonts w:ascii="宋体" w:hAnsi="宋体" w:hint="eastAsia"/>
          <w:sz w:val="28"/>
          <w:szCs w:val="28"/>
        </w:rPr>
      </w:pPr>
      <w:r w:rsidR="005711AA">
        <w:rPr>
          <w:rFonts w:ascii="宋体" w:hAnsi="宋体" w:hint="eastAsia"/>
          <w:sz w:val="28"/>
          <w:szCs w:val="28"/>
        </w:rPr>
        <w:t>⑤</w:t>
      </w:r>
      <w:r w:rsidRPr="00725CAB">
        <w:rPr>
          <w:rFonts w:ascii="宋体" w:hAnsi="宋体" w:hint="eastAsia"/>
          <w:sz w:val="28"/>
          <w:szCs w:val="28"/>
        </w:rPr>
        <w:t>中原村北垭口处山体褶皱地层属寒武系上统崮山组岩性为石灰岩。</w:t>
      </w:r>
    </w:p>
    <w:p w:rsidR="00D51D54" w:rsidP="005711AA">
      <w:pPr>
        <w:ind w:firstLine="560" w:firstLineChars="200"/>
        <w:rPr>
          <w:rFonts w:ascii="宋体" w:hAnsi="宋体" w:hint="eastAsia"/>
          <w:sz w:val="28"/>
          <w:szCs w:val="28"/>
        </w:rPr>
      </w:pPr>
      <w:r w:rsidR="005711AA">
        <w:rPr>
          <w:rFonts w:ascii="宋体" w:hAnsi="宋体" w:hint="eastAsia"/>
          <w:sz w:val="28"/>
          <w:szCs w:val="28"/>
        </w:rPr>
        <w:t>⑥</w:t>
      </w:r>
      <w:r w:rsidRPr="00725CAB">
        <w:rPr>
          <w:rFonts w:ascii="宋体" w:hAnsi="宋体" w:hint="eastAsia"/>
          <w:sz w:val="28"/>
          <w:szCs w:val="28"/>
        </w:rPr>
        <w:t>柳家河硅镁厂所在地由山而上镁厂采石场处地层属于奥</w:t>
      </w:r>
      <w:r>
        <w:rPr>
          <w:rFonts w:ascii="宋体" w:hAnsi="宋体" w:hint="eastAsia"/>
          <w:sz w:val="28"/>
          <w:szCs w:val="28"/>
        </w:rPr>
        <w:t>陶系下统冶里组，岩性为白云岩，而硅厂采石场地层为中元古长城系大红</w:t>
      </w:r>
      <w:r w:rsidRPr="00725CAB">
        <w:rPr>
          <w:rFonts w:ascii="宋体" w:hAnsi="宋体" w:hint="eastAsia"/>
          <w:sz w:val="28"/>
          <w:szCs w:val="28"/>
        </w:rPr>
        <w:t>峪组，由此可知两采石场之间存在断层。</w:t>
      </w:r>
    </w:p>
    <w:p w:rsidR="00D51D54" w:rsidRPr="00725CAB" w:rsidP="005711AA">
      <w:pPr>
        <w:ind w:firstLine="560" w:firstLineChars="200"/>
        <w:rPr>
          <w:rFonts w:ascii="宋体" w:hAnsi="宋体" w:hint="eastAsia"/>
          <w:sz w:val="28"/>
          <w:szCs w:val="28"/>
        </w:rPr>
      </w:pPr>
      <w:r w:rsidR="005711AA">
        <w:rPr>
          <w:rFonts w:ascii="宋体" w:hAnsi="宋体" w:hint="eastAsia"/>
          <w:sz w:val="28"/>
          <w:szCs w:val="28"/>
        </w:rPr>
        <w:t>⑦</w:t>
      </w:r>
      <w:r w:rsidRPr="00725CAB">
        <w:rPr>
          <w:rFonts w:ascii="宋体" w:hAnsi="宋体" w:hint="eastAsia"/>
          <w:sz w:val="28"/>
          <w:szCs w:val="28"/>
        </w:rPr>
        <w:t>青岛海岸为中生代燕山期出现的侵入岩体风化而成，主要为花岗岩、安山岩。其中粗晶花岗岩易风化，形成了今日的局部沙滩，细晶花岗岩由于抗风化能力强，形成岩岸。</w:t>
      </w:r>
    </w:p>
    <w:p w:rsidR="00E419E2" w:rsidRPr="009F6213" w:rsidP="00E419E2">
      <w:pPr>
        <w:rPr>
          <w:rFonts w:ascii="宋体" w:hAnsi="宋体" w:hint="eastAsia"/>
          <w:b/>
          <w:sz w:val="28"/>
          <w:szCs w:val="28"/>
        </w:rPr>
      </w:pPr>
      <w:r w:rsidRPr="009F6213">
        <w:rPr>
          <w:rFonts w:ascii="宋体" w:hAnsi="宋体" w:hint="eastAsia"/>
          <w:b/>
          <w:sz w:val="28"/>
          <w:szCs w:val="28"/>
        </w:rPr>
        <w:t>二、构造</w:t>
      </w:r>
    </w:p>
    <w:p w:rsidR="00E419E2" w:rsidP="00E419E2">
      <w:pPr>
        <w:ind w:firstLine="549" w:firstLineChars="196"/>
        <w:rPr>
          <w:rFonts w:hint="eastAsia"/>
          <w:sz w:val="28"/>
          <w:szCs w:val="28"/>
        </w:rPr>
      </w:pPr>
      <w:r w:rsidRPr="00E419E2">
        <w:rPr>
          <w:rFonts w:hint="eastAsia"/>
          <w:spacing w:val="8"/>
          <w:sz w:val="28"/>
          <w:szCs w:val="28"/>
        </w:rPr>
        <w:t>构造</w:t>
      </w:r>
      <w:r>
        <w:rPr>
          <w:rFonts w:hint="eastAsia"/>
          <w:spacing w:val="8"/>
          <w:sz w:val="28"/>
          <w:szCs w:val="28"/>
        </w:rPr>
        <w:t>是</w:t>
      </w:r>
      <w:r w:rsidRPr="00611A1E">
        <w:rPr>
          <w:sz w:val="28"/>
          <w:szCs w:val="28"/>
        </w:rPr>
        <w:t>指组成岩石的矿物集合体的大小、形状、排列和</w:t>
      </w:r>
      <w:r w:rsidRPr="00611A1E">
        <w:rPr>
          <w:rFonts w:hint="eastAsia"/>
          <w:sz w:val="28"/>
          <w:szCs w:val="28"/>
        </w:rPr>
        <w:t>空间分布</w:t>
      </w:r>
      <w:r w:rsidRPr="00611A1E">
        <w:rPr>
          <w:sz w:val="28"/>
          <w:szCs w:val="28"/>
        </w:rPr>
        <w:t>等，所反映出来的岩石构成的特征。</w:t>
      </w:r>
    </w:p>
    <w:p w:rsidR="00E419E2" w:rsidRPr="00E419E2" w:rsidP="00D2516B">
      <w:pPr>
        <w:ind w:firstLine="549" w:firstLineChars="196"/>
        <w:rPr>
          <w:rFonts w:ascii="宋体" w:hAnsi="宋体" w:hint="eastAsia"/>
          <w:b/>
          <w:color w:val="000000"/>
          <w:spacing w:val="5"/>
          <w:kern w:val="0"/>
          <w:sz w:val="28"/>
          <w:szCs w:val="28"/>
        </w:rPr>
      </w:pPr>
      <w:r w:rsidRPr="00E419E2">
        <w:rPr>
          <w:rFonts w:hint="eastAsia"/>
          <w:b/>
          <w:sz w:val="28"/>
          <w:szCs w:val="28"/>
        </w:rPr>
        <w:t>1、分类</w:t>
      </w:r>
    </w:p>
    <w:p w:rsidR="00E419E2" w:rsidRPr="00611A1E" w:rsidP="00E419E2">
      <w:pPr>
        <w:ind w:firstLine="549" w:firstLineChars="196"/>
        <w:rPr>
          <w:rFonts w:hint="eastAsia"/>
          <w:sz w:val="28"/>
          <w:szCs w:val="28"/>
        </w:rPr>
        <w:sectPr w:rsidSect="00C7269D">
          <w:headerReference w:type="default" r:id="rId44"/>
          <w:footerReference w:type="even" r:id="rId45"/>
          <w:footerReference w:type="default" r:id="rId46"/>
          <w:type w:val="nextPage"/>
          <w:pgSz w:w="11906" w:h="16838"/>
          <w:pgMar w:top="1440" w:right="1701" w:bottom="1440" w:left="1950" w:header="851" w:footer="992" w:gutter="0"/>
          <w:pgNumType w:start="14"/>
          <w:cols w:space="425"/>
          <w:titlePg w:val="0"/>
          <w:docGrid w:type="lines" w:linePitch="312"/>
        </w:sectPr>
      </w:pPr>
      <w:r w:rsidRPr="005F6415">
        <w:rPr>
          <w:rFonts w:ascii="宋体" w:hAnsi="宋体" w:hint="eastAsia"/>
          <w:b/>
          <w:color w:val="000000"/>
          <w:spacing w:val="5"/>
          <w:kern w:val="0"/>
          <w:sz w:val="28"/>
          <w:szCs w:val="28"/>
        </w:rPr>
        <w:t>褶皱：</w:t>
      </w:r>
      <w:r w:rsidRPr="00611A1E">
        <w:rPr>
          <w:rFonts w:hint="eastAsia"/>
          <w:sz w:val="28"/>
          <w:szCs w:val="28"/>
        </w:rPr>
        <w:t>在地壳运动的影响下，岩层发生弯曲，但仍保持其连续性和完整性，这种构造形态叫褶皱构造</w:t>
      </w:r>
      <w:r>
        <w:rPr>
          <w:rFonts w:hint="eastAsia"/>
          <w:sz w:val="28"/>
          <w:szCs w:val="28"/>
        </w:rPr>
        <w:t>，褶皱构造中的一个弯曲是</w:t>
      </w:r>
      <w:r>
        <w:rPr>
          <w:rFonts w:hint="eastAsia"/>
          <w:sz w:val="28"/>
          <w:szCs w:val="28"/>
        </w:rPr>
        <w:t>——</w:t>
      </w:r>
      <w:r>
        <w:rPr>
          <w:rFonts w:hint="eastAsia"/>
          <w:sz w:val="28"/>
          <w:szCs w:val="28"/>
        </w:rPr>
        <w:t>褶曲。褶皱是地壳中一种最基本的构造形</w:t>
      </w:r>
    </w:p>
    <w:p w:rsidR="00E419E2" w:rsidRPr="00611A1E" w:rsidP="00E419E2">
      <w:pPr>
        <w:ind w:firstLine="549" w:firstLineChars="196"/>
        <w:rPr>
          <w:rFonts w:hint="eastAsia"/>
          <w:sz w:val="28"/>
          <w:szCs w:val="28"/>
        </w:rPr>
      </w:pPr>
      <w:r w:rsidRPr="00611A1E">
        <w:rPr>
          <w:rFonts w:hint="eastAsia"/>
          <w:sz w:val="28"/>
          <w:szCs w:val="28"/>
        </w:rPr>
        <w:t>式。褶皱的形态千姿百态，复杂多样。褶皱的褶皱要素主要有：核、翼、拐点、翼间角、转折端、脊线和槽线、轴面。</w:t>
      </w:r>
    </w:p>
    <w:p w:rsidR="00E419E2" w:rsidP="00E419E2">
      <w:pPr>
        <w:ind w:firstLine="560" w:firstLineChars="200"/>
        <w:rPr>
          <w:rFonts w:ascii="宋体" w:hAnsi="宋体" w:hint="eastAsia"/>
          <w:sz w:val="28"/>
          <w:szCs w:val="21"/>
        </w:rPr>
      </w:pPr>
      <w:r>
        <w:rPr>
          <w:rFonts w:ascii="宋体" w:hAnsi="宋体" w:hint="eastAsia"/>
          <w:sz w:val="28"/>
          <w:szCs w:val="21"/>
        </w:rPr>
        <w:t>根据褶皱的形态和组成褶皱的地层新老关系，将褶皱分为两种基本类型：背斜和向斜。背斜是核部由老地层、翼部由新地层组成的褶皱。向斜是核部由新地层、翼部由老地层组成的褶皱。</w:t>
      </w:r>
    </w:p>
    <w:p w:rsidR="00E419E2" w:rsidP="00E419E2">
      <w:pPr>
        <w:ind w:firstLine="549" w:firstLineChars="196"/>
        <w:rPr>
          <w:rFonts w:ascii="宋体" w:hAnsi="宋体" w:hint="eastAsia"/>
          <w:sz w:val="28"/>
        </w:rPr>
      </w:pPr>
      <w:r w:rsidRPr="005F6415">
        <w:rPr>
          <w:rFonts w:ascii="宋体" w:hAnsi="宋体" w:hint="eastAsia"/>
          <w:b/>
          <w:color w:val="000000"/>
          <w:spacing w:val="5"/>
          <w:kern w:val="0"/>
          <w:sz w:val="28"/>
          <w:szCs w:val="28"/>
        </w:rPr>
        <w:t>断层：</w:t>
      </w:r>
      <w:r>
        <w:rPr>
          <w:rFonts w:ascii="宋体" w:hAnsi="宋体" w:hint="eastAsia"/>
          <w:sz w:val="28"/>
        </w:rPr>
        <w:t>在地壳运动的影响下，岩层发生弯曲，若在变形过程中，岩层中断并使两盘岩层发生明显位移，这种构造形态叫断层。在野外识别断层的主要标志是：</w:t>
      </w:r>
    </w:p>
    <w:p w:rsidR="00E419E2" w:rsidP="00E419E2">
      <w:pPr>
        <w:ind w:firstLine="560" w:firstLineChars="200"/>
        <w:rPr>
          <w:rFonts w:ascii="宋体" w:hAnsi="宋体" w:hint="eastAsia"/>
          <w:sz w:val="28"/>
        </w:rPr>
      </w:pPr>
      <w:r>
        <w:rPr>
          <w:rFonts w:ascii="宋体" w:hAnsi="宋体" w:hint="eastAsia"/>
          <w:sz w:val="28"/>
        </w:rPr>
        <w:t>岩层的不连续性；地层的重复与缺失； 断层角砾岩；擦痕与阶步；派生构造。</w:t>
      </w:r>
    </w:p>
    <w:p w:rsidR="00E419E2" w:rsidRPr="00911BD1" w:rsidP="00D96FD9">
      <w:pPr>
        <w:ind w:firstLine="549" w:firstLineChars="196"/>
        <w:rPr>
          <w:rFonts w:ascii="宋体" w:hAnsi="宋体" w:hint="eastAsia"/>
          <w:b/>
          <w:sz w:val="28"/>
        </w:rPr>
      </w:pPr>
      <w:r>
        <w:rPr>
          <w:rFonts w:ascii="宋体" w:hAnsi="宋体" w:hint="eastAsia"/>
          <w:b/>
          <w:sz w:val="28"/>
        </w:rPr>
        <w:t>2、</w:t>
      </w:r>
      <w:r w:rsidR="00D91522">
        <w:rPr>
          <w:rFonts w:ascii="宋体" w:hAnsi="宋体" w:hint="eastAsia"/>
          <w:b/>
          <w:sz w:val="28"/>
        </w:rPr>
        <w:t>野外实习区的构造描述如下</w:t>
      </w:r>
    </w:p>
    <w:p w:rsidR="00E419E2" w:rsidP="00D96FD9">
      <w:pPr>
        <w:ind w:firstLine="560" w:firstLineChars="200"/>
        <w:rPr>
          <w:rFonts w:ascii="宋体" w:hAnsi="宋体" w:hint="eastAsia"/>
          <w:sz w:val="28"/>
          <w:szCs w:val="28"/>
        </w:rPr>
      </w:pPr>
      <w:r w:rsidR="00D96FD9">
        <w:rPr>
          <w:rFonts w:ascii="宋体" w:hAnsi="宋体" w:hint="eastAsia"/>
          <w:color w:val="000000"/>
          <w:spacing w:val="5"/>
          <w:kern w:val="0"/>
          <w:sz w:val="28"/>
          <w:szCs w:val="28"/>
        </w:rPr>
        <w:t>①</w:t>
      </w:r>
      <w:r w:rsidRPr="00725CAB">
        <w:rPr>
          <w:rFonts w:ascii="宋体" w:hAnsi="宋体" w:hint="eastAsia"/>
          <w:sz w:val="28"/>
          <w:szCs w:val="28"/>
        </w:rPr>
        <w:t>柳家河硅镁厂观察点镁厂采石场处地层属</w:t>
      </w:r>
      <w:r>
        <w:rPr>
          <w:rFonts w:ascii="宋体" w:hAnsi="宋体" w:hint="eastAsia"/>
          <w:sz w:val="28"/>
          <w:szCs w:val="28"/>
        </w:rPr>
        <w:t>于奥陶系下统冶里组，而与其紧邻的硅厂采石场地层为中元古长城系大红</w:t>
      </w:r>
      <w:r w:rsidRPr="00725CAB">
        <w:rPr>
          <w:rFonts w:ascii="宋体" w:hAnsi="宋体" w:hint="eastAsia"/>
          <w:sz w:val="28"/>
          <w:szCs w:val="28"/>
        </w:rPr>
        <w:t>峪组，中间缺失寒武系地层，排除不整合接触等原因，断定两采石场之间存在一断层。该断层为正断层，走向近南北，延伸达</w:t>
      </w:r>
      <w:smartTag w:uri="urn:schemas-microsoft-com:office:smarttags" w:element="chmetcnv">
        <w:smartTagPr>
          <w:attr w:name="HasSpace" w:val="False"/>
          <w:attr w:name="Negative" w:val="False"/>
          <w:attr w:name="NumberType" w:val="1"/>
          <w:attr w:name="SourceValue" w:val="20"/>
          <w:attr w:name="TCSC" w:val="0"/>
          <w:attr w:name="UnitName" w:val="km"/>
        </w:smartTagPr>
        <w:r w:rsidRPr="00725CAB">
          <w:rPr>
            <w:rFonts w:ascii="宋体" w:hAnsi="宋体" w:hint="eastAsia"/>
            <w:sz w:val="28"/>
            <w:szCs w:val="28"/>
          </w:rPr>
          <w:t>20km</w:t>
        </w:r>
      </w:smartTag>
      <w:r w:rsidRPr="00725CAB">
        <w:rPr>
          <w:rFonts w:ascii="宋体" w:hAnsi="宋体" w:hint="eastAsia"/>
          <w:sz w:val="28"/>
          <w:szCs w:val="28"/>
        </w:rPr>
        <w:t>，上盘为中元古石英砂岩，下盘为奥陶系下统冶里组白云岩。</w:t>
      </w:r>
      <w:r>
        <w:rPr>
          <w:rFonts w:ascii="宋体" w:hAnsi="宋体" w:hint="eastAsia"/>
          <w:sz w:val="28"/>
          <w:szCs w:val="28"/>
        </w:rPr>
        <w:t>其剖面图如下：</w:t>
      </w:r>
      <w:r>
        <w:rPr>
          <w:rFonts w:ascii="宋体" w:hAnsi="宋体" w:hint="eastAsia"/>
          <w:sz w:val="28"/>
          <w:szCs w:val="28"/>
        </w:rPr>
        <w:pict>
          <v:shape id="_x0000_i1026" type="#_x0000_t75" style="width:414.07pt;height:214.17pt" stroked="f">
            <v:imagedata r:id="rId47" o:title="柳家河" cropbottom="27954f" cropright="8341f"/>
          </v:shape>
        </w:pic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 w:history="1">
        <w:r>
          <w:rPr>
            <w:rFonts w:ascii="SimSun" w:eastAsia="SimSun" w:hAnsi="SimSun" w:cs="SimSun"/>
            <w:b/>
            <w:bCs/>
            <w:color w:val="0000EE"/>
            <w:kern w:val="0"/>
            <w:sz w:val="30"/>
            <w:szCs w:val="30"/>
            <w:u w:val="single" w:color="0000EE"/>
          </w:rPr>
          <w:t>https://d.book118.com/005124030343011033</w:t>
        </w:r>
      </w:hyperlink>
    </w:p>
    <w:p w:rsidR="00E419E2" w:rsidP="00D96FD9">
      <w:pPr>
        <w:ind w:firstLine="560" w:firstLineChars="200"/>
        <w:rPr>
          <w:rFonts w:ascii="宋体" w:hAnsi="宋体" w:hint="eastAsia"/>
          <w:sz w:val="28"/>
          <w:szCs w:val="28"/>
        </w:rPr>
      </w:pPr>
    </w:p>
    <w:sectPr w:rsidSect="00C7269D">
      <w:headerReference w:type="default" r:id="rId49"/>
      <w:footerReference w:type="even" r:id="rId50"/>
      <w:footerReference w:type="default" r:id="rId51"/>
      <w:type w:val="nextPage"/>
      <w:pgSz w:w="11906" w:h="16838"/>
      <w:pgMar w:top="1440" w:right="1701" w:bottom="1440" w:left="195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7D0866" w:rsidP="007D0866">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7D0866" w:rsidP="007D0866">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D0866" w:rsidP="007D0866">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D0866" w:rsidP="007D0866">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7D0866" w:rsidP="007D0866">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7D0866" w:rsidP="007D0866">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7D0866" w:rsidP="007D0866">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7D0866" w:rsidP="007D0866">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7D0866" w:rsidP="007D0866">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7D0866" w:rsidP="007D0866">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7D0866" w:rsidP="007D0866">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7D0866" w:rsidP="007D0866">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7D0866" w:rsidP="007D0866">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7D0866" w:rsidP="007D0866">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0866" w:rsidP="007D0866">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66" w:rsidP="00E974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7D0866" w:rsidP="007D0866">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6B5">
    <w:pPr>
      <w:pStyle w:val="Header"/>
    </w:pPr>
    <w:r>
      <w:rPr>
        <w:rFonts w:hint="eastAsia"/>
      </w:rPr>
      <w:t>自然地理学实习报告</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10BD"/>
    <w:rsid w:val="000A58BB"/>
    <w:rsid w:val="000B4340"/>
    <w:rsid w:val="000C4E63"/>
    <w:rsid w:val="000E7B39"/>
    <w:rsid w:val="00104BE5"/>
    <w:rsid w:val="00117CF8"/>
    <w:rsid w:val="00136193"/>
    <w:rsid w:val="00191EA4"/>
    <w:rsid w:val="001973D6"/>
    <w:rsid w:val="001E5AF8"/>
    <w:rsid w:val="002012B9"/>
    <w:rsid w:val="00223FF8"/>
    <w:rsid w:val="0022566D"/>
    <w:rsid w:val="00225FB3"/>
    <w:rsid w:val="00244CAA"/>
    <w:rsid w:val="00253F6A"/>
    <w:rsid w:val="003136B5"/>
    <w:rsid w:val="003209AB"/>
    <w:rsid w:val="00355037"/>
    <w:rsid w:val="003B38F9"/>
    <w:rsid w:val="003B6CF0"/>
    <w:rsid w:val="003E5BAC"/>
    <w:rsid w:val="0042164E"/>
    <w:rsid w:val="00462CAE"/>
    <w:rsid w:val="004647CB"/>
    <w:rsid w:val="004B5D8D"/>
    <w:rsid w:val="004F022E"/>
    <w:rsid w:val="004F08A6"/>
    <w:rsid w:val="00543B93"/>
    <w:rsid w:val="00553365"/>
    <w:rsid w:val="00553447"/>
    <w:rsid w:val="005711AA"/>
    <w:rsid w:val="005E6D3B"/>
    <w:rsid w:val="005F6415"/>
    <w:rsid w:val="00611A1E"/>
    <w:rsid w:val="00617C8B"/>
    <w:rsid w:val="006B7F94"/>
    <w:rsid w:val="006D26A9"/>
    <w:rsid w:val="006F448C"/>
    <w:rsid w:val="006F7688"/>
    <w:rsid w:val="007145E7"/>
    <w:rsid w:val="00725CAB"/>
    <w:rsid w:val="00786DE9"/>
    <w:rsid w:val="007D0866"/>
    <w:rsid w:val="007D4930"/>
    <w:rsid w:val="007E0F43"/>
    <w:rsid w:val="00805F9A"/>
    <w:rsid w:val="00840A4F"/>
    <w:rsid w:val="008431E9"/>
    <w:rsid w:val="00870E90"/>
    <w:rsid w:val="00873598"/>
    <w:rsid w:val="008910BD"/>
    <w:rsid w:val="008E0689"/>
    <w:rsid w:val="008E06C8"/>
    <w:rsid w:val="00911BD1"/>
    <w:rsid w:val="009174FE"/>
    <w:rsid w:val="0093202A"/>
    <w:rsid w:val="00941B64"/>
    <w:rsid w:val="009440F5"/>
    <w:rsid w:val="00944D3F"/>
    <w:rsid w:val="009D1BAA"/>
    <w:rsid w:val="009F6213"/>
    <w:rsid w:val="00A015F6"/>
    <w:rsid w:val="00A246B9"/>
    <w:rsid w:val="00A440C4"/>
    <w:rsid w:val="00AB1391"/>
    <w:rsid w:val="00AB732E"/>
    <w:rsid w:val="00B01916"/>
    <w:rsid w:val="00B22B32"/>
    <w:rsid w:val="00B6189C"/>
    <w:rsid w:val="00B64E64"/>
    <w:rsid w:val="00B858BF"/>
    <w:rsid w:val="00BB5119"/>
    <w:rsid w:val="00C1621A"/>
    <w:rsid w:val="00C16B5C"/>
    <w:rsid w:val="00C262FA"/>
    <w:rsid w:val="00C3119D"/>
    <w:rsid w:val="00C41269"/>
    <w:rsid w:val="00C7269D"/>
    <w:rsid w:val="00D03D9F"/>
    <w:rsid w:val="00D20866"/>
    <w:rsid w:val="00D24156"/>
    <w:rsid w:val="00D2516B"/>
    <w:rsid w:val="00D325C8"/>
    <w:rsid w:val="00D51D54"/>
    <w:rsid w:val="00D54F02"/>
    <w:rsid w:val="00D91522"/>
    <w:rsid w:val="00D96FD9"/>
    <w:rsid w:val="00DB6FD0"/>
    <w:rsid w:val="00DE0545"/>
    <w:rsid w:val="00E01A69"/>
    <w:rsid w:val="00E154A5"/>
    <w:rsid w:val="00E419E2"/>
    <w:rsid w:val="00E97488"/>
    <w:rsid w:val="00F44D93"/>
    <w:rsid w:val="00F87FA7"/>
    <w:rsid w:val="00FC137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B22B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autoRedefine/>
    <w:rsid w:val="00B22B32"/>
    <w:pPr>
      <w:tabs>
        <w:tab w:val="num" w:pos="432"/>
      </w:tabs>
      <w:spacing w:before="50" w:beforeLines="50" w:after="50" w:afterLines="50"/>
      <w:ind w:left="432" w:hanging="432"/>
    </w:pPr>
    <w:rPr>
      <w:sz w:val="24"/>
    </w:rPr>
  </w:style>
  <w:style w:type="paragraph" w:styleId="BodyTextIndent2">
    <w:name w:val="Body Text Indent 2"/>
    <w:basedOn w:val="Normal"/>
    <w:rsid w:val="00C41269"/>
    <w:pPr>
      <w:ind w:firstLine="560" w:firstLineChars="200"/>
    </w:pPr>
    <w:rPr>
      <w:sz w:val="28"/>
    </w:rPr>
  </w:style>
  <w:style w:type="paragraph" w:styleId="NormalWeb">
    <w:name w:val="Normal (Web)"/>
    <w:basedOn w:val="Normal"/>
    <w:rsid w:val="00870E90"/>
    <w:pPr>
      <w:widowControl/>
      <w:spacing w:before="100" w:beforeAutospacing="1" w:after="100" w:afterAutospacing="1"/>
      <w:jc w:val="left"/>
    </w:pPr>
    <w:rPr>
      <w:rFonts w:ascii="宋体" w:hAnsi="宋体" w:cs="宋体"/>
      <w:kern w:val="0"/>
      <w:sz w:val="24"/>
    </w:rPr>
  </w:style>
  <w:style w:type="paragraph" w:styleId="Footer">
    <w:name w:val="footer"/>
    <w:basedOn w:val="Normal"/>
    <w:rsid w:val="007D0866"/>
    <w:pPr>
      <w:tabs>
        <w:tab w:val="center" w:pos="4153"/>
        <w:tab w:val="right" w:pos="8306"/>
      </w:tabs>
      <w:snapToGrid w:val="0"/>
      <w:jc w:val="left"/>
    </w:pPr>
    <w:rPr>
      <w:sz w:val="18"/>
      <w:szCs w:val="18"/>
    </w:rPr>
  </w:style>
  <w:style w:type="character" w:styleId="PageNumber">
    <w:name w:val="page number"/>
    <w:basedOn w:val="DefaultParagraphFont"/>
    <w:rsid w:val="007D0866"/>
  </w:style>
  <w:style w:type="paragraph" w:styleId="Header">
    <w:name w:val="header"/>
    <w:basedOn w:val="Normal"/>
    <w:rsid w:val="003136B5"/>
    <w:pPr>
      <w:pBdr>
        <w:bottom w:val="single" w:sz="6" w:space="1" w:color="auto"/>
      </w:pBdr>
      <w:tabs>
        <w:tab w:val="center" w:pos="4153"/>
        <w:tab w:val="right" w:pos="8306"/>
      </w:tabs>
      <w:snapToGrid w:val="0"/>
      <w:jc w:val="center"/>
    </w:pPr>
    <w:rPr>
      <w:sz w:val="18"/>
      <w:szCs w:val="18"/>
    </w:rPr>
  </w:style>
  <w:style w:type="table" w:customStyle="1" w:styleId="0">
    <w:name w:val="网格型_0"/>
    <w:basedOn w:val="TableNormal"/>
    <w:rsid w:val="00B22B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jpeg" /><Relationship Id="rId11" Type="http://schemas.openxmlformats.org/officeDocument/2006/relationships/header" Target="header3.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eader" Target="header10.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header" Target="header11.xml" /><Relationship Id="rId36" Type="http://schemas.openxmlformats.org/officeDocument/2006/relationships/footer" Target="footer21.xml" /><Relationship Id="rId37" Type="http://schemas.openxmlformats.org/officeDocument/2006/relationships/footer" Target="footer22.xml" /><Relationship Id="rId38" Type="http://schemas.openxmlformats.org/officeDocument/2006/relationships/header" Target="header12.xml" /><Relationship Id="rId39" Type="http://schemas.openxmlformats.org/officeDocument/2006/relationships/footer" Target="footer23.xml" /><Relationship Id="rId4" Type="http://schemas.openxmlformats.org/officeDocument/2006/relationships/header" Target="header1.xml" /><Relationship Id="rId40" Type="http://schemas.openxmlformats.org/officeDocument/2006/relationships/footer" Target="footer24.xml"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header" Target="header14.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image" Target="media/image2.png" /><Relationship Id="rId48" Type="http://schemas.openxmlformats.org/officeDocument/2006/relationships/hyperlink" Target="https://d.book118.com/005124030343011033" TargetMode="External" /><Relationship Id="rId49" Type="http://schemas.openxmlformats.org/officeDocument/2006/relationships/header" Target="header15.xml" /><Relationship Id="rId5" Type="http://schemas.openxmlformats.org/officeDocument/2006/relationships/footer" Target="footer1.xml" /><Relationship Id="rId50" Type="http://schemas.openxmlformats.org/officeDocument/2006/relationships/footer" Target="footer29.xml" /><Relationship Id="rId51" Type="http://schemas.openxmlformats.org/officeDocument/2006/relationships/footer" Target="footer30.xml" /><Relationship Id="rId52" Type="http://schemas.openxmlformats.org/officeDocument/2006/relationships/theme" Target="theme/theme1.xml" /><Relationship Id="rId53" Type="http://schemas.openxmlformats.org/officeDocument/2006/relationships/styles" Target="styles.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390</TotalTime>
  <Pages>22</Pages>
  <Words>2489</Words>
  <Characters>14190</Characters>
  <Application>Microsoft Office Word</Application>
  <DocSecurity>0</DocSecurity>
  <Lines>118</Lines>
  <Paragraphs>33</Paragraphs>
  <ScaleCrop>false</ScaleCrop>
  <Company/>
  <LinksUpToDate>false</LinksUpToDate>
  <CharactersWithSpaces>16646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前言</dc:title>
  <dc:creator>changjie</dc:creator>
  <cp:lastModifiedBy>changjie</cp:lastModifiedBy>
  <cp:revision>52</cp:revision>
  <dcterms:created xsi:type="dcterms:W3CDTF">2012-07-01T02:30:00Z</dcterms:created>
  <dcterms:modified xsi:type="dcterms:W3CDTF">2012-07-03T12:40:00Z</dcterms:modified>
</cp:coreProperties>
</file>