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精细化工产品项目规划设计蓝图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65" w:history="1">
        <w:r>
          <w:rPr>
            <w:rFonts w:ascii="仿宋" w:eastAsia="仿宋" w:hAnsi="仿宋" w:cs="仿宋" w:hint="eastAsia"/>
            <w:lang w:eastAsia="zh-CN"/>
          </w:rPr>
          <w:t>序言</w:t>
        </w:r>
        <w:r>
          <w:tab/>
        </w:r>
        <w:r>
          <w:fldChar w:fldCharType="begin"/>
        </w:r>
        <w:r>
          <w:instrText xml:space="preserve"> PAGEREF _Toc12365 \h </w:instrText>
        </w:r>
        <w:r>
          <w:fldChar w:fldCharType="separate"/>
        </w:r>
        <w:r>
          <w:t>3</w:t>
        </w:r>
        <w:r>
          <w:fldChar w:fldCharType="end"/>
        </w:r>
      </w:hyperlink>
    </w:p>
    <w:p>
      <w:pPr>
        <w:pStyle w:val="TOC1"/>
        <w:tabs>
          <w:tab w:val="right" w:leader="dot" w:pos="8306"/>
        </w:tabs>
      </w:pPr>
      <w:hyperlink w:anchor="_Toc3223" w:history="1">
        <w:r>
          <w:rPr>
            <w:rFonts w:ascii="仿宋" w:eastAsia="仿宋" w:hAnsi="仿宋" w:cs="仿宋" w:hint="eastAsia"/>
            <w:lang w:eastAsia="zh-CN"/>
          </w:rPr>
          <w:t>一、市场分析、调研</w:t>
        </w:r>
        <w:r>
          <w:tab/>
        </w:r>
        <w:r>
          <w:fldChar w:fldCharType="begin"/>
        </w:r>
        <w:r>
          <w:instrText xml:space="preserve"> PAGEREF _Toc3223 \h </w:instrText>
        </w:r>
        <w:r>
          <w:fldChar w:fldCharType="separate"/>
        </w:r>
        <w:r>
          <w:t>3</w:t>
        </w:r>
        <w:r>
          <w:fldChar w:fldCharType="end"/>
        </w:r>
      </w:hyperlink>
    </w:p>
    <w:p>
      <w:pPr>
        <w:pStyle w:val="TOC2"/>
        <w:tabs>
          <w:tab w:val="right" w:leader="dot" w:pos="8306"/>
        </w:tabs>
      </w:pPr>
      <w:hyperlink w:anchor="_Toc9565" w:history="1">
        <w:r>
          <w:rPr>
            <w:rFonts w:ascii="仿宋" w:eastAsia="仿宋" w:hAnsi="仿宋" w:cs="仿宋" w:hint="eastAsia"/>
            <w:lang w:eastAsia="zh-CN"/>
          </w:rPr>
          <w:t>(一)、精细化工产品行业分析</w:t>
        </w:r>
        <w:r>
          <w:tab/>
        </w:r>
        <w:r>
          <w:fldChar w:fldCharType="begin"/>
        </w:r>
        <w:r>
          <w:instrText xml:space="preserve"> PAGEREF _Toc9565 \h </w:instrText>
        </w:r>
        <w:r>
          <w:fldChar w:fldCharType="separate"/>
        </w:r>
        <w:r>
          <w:t>3</w:t>
        </w:r>
        <w:r>
          <w:fldChar w:fldCharType="end"/>
        </w:r>
      </w:hyperlink>
    </w:p>
    <w:p>
      <w:pPr>
        <w:pStyle w:val="TOC2"/>
        <w:tabs>
          <w:tab w:val="right" w:leader="dot" w:pos="8306"/>
        </w:tabs>
      </w:pPr>
      <w:hyperlink w:anchor="_Toc27147" w:history="1">
        <w:r>
          <w:rPr>
            <w:rFonts w:ascii="仿宋" w:eastAsia="仿宋" w:hAnsi="仿宋" w:cs="仿宋" w:hint="eastAsia"/>
            <w:lang w:eastAsia="zh-CN"/>
          </w:rPr>
          <w:t>(二)、精细化工产品市场分析预测</w:t>
        </w:r>
        <w:r>
          <w:tab/>
        </w:r>
        <w:r>
          <w:fldChar w:fldCharType="begin"/>
        </w:r>
        <w:r>
          <w:instrText xml:space="preserve"> PAGEREF _Toc27147 \h </w:instrText>
        </w:r>
        <w:r>
          <w:fldChar w:fldCharType="separate"/>
        </w:r>
        <w:r>
          <w:t>4</w:t>
        </w:r>
        <w:r>
          <w:fldChar w:fldCharType="end"/>
        </w:r>
      </w:hyperlink>
    </w:p>
    <w:p>
      <w:pPr>
        <w:pStyle w:val="TOC1"/>
        <w:tabs>
          <w:tab w:val="right" w:leader="dot" w:pos="8306"/>
        </w:tabs>
      </w:pPr>
      <w:hyperlink w:anchor="_Toc26417" w:history="1">
        <w:r>
          <w:rPr>
            <w:rFonts w:ascii="仿宋" w:eastAsia="仿宋" w:hAnsi="仿宋" w:cs="仿宋" w:hint="eastAsia"/>
            <w:lang w:eastAsia="zh-CN"/>
          </w:rPr>
          <w:t>二、精细化工产品项目概论</w:t>
        </w:r>
        <w:r>
          <w:tab/>
        </w:r>
        <w:r>
          <w:fldChar w:fldCharType="begin"/>
        </w:r>
        <w:r>
          <w:instrText xml:space="preserve"> PAGEREF _Toc26417 \h </w:instrText>
        </w:r>
        <w:r>
          <w:fldChar w:fldCharType="separate"/>
        </w:r>
        <w:r>
          <w:t>5</w:t>
        </w:r>
        <w:r>
          <w:fldChar w:fldCharType="end"/>
        </w:r>
      </w:hyperlink>
    </w:p>
    <w:p>
      <w:pPr>
        <w:pStyle w:val="TOC2"/>
        <w:tabs>
          <w:tab w:val="right" w:leader="dot" w:pos="8306"/>
        </w:tabs>
      </w:pPr>
      <w:hyperlink w:anchor="_Toc26015" w:history="1">
        <w:r>
          <w:rPr>
            <w:rFonts w:ascii="仿宋" w:eastAsia="仿宋" w:hAnsi="仿宋" w:cs="仿宋" w:hint="eastAsia"/>
            <w:lang w:eastAsia="zh-CN"/>
          </w:rPr>
          <w:t>(一)、精细化工产品项目概况</w:t>
        </w:r>
        <w:r>
          <w:tab/>
        </w:r>
        <w:r>
          <w:fldChar w:fldCharType="begin"/>
        </w:r>
        <w:r>
          <w:instrText xml:space="preserve"> PAGEREF _Toc26015 \h </w:instrText>
        </w:r>
        <w:r>
          <w:fldChar w:fldCharType="separate"/>
        </w:r>
        <w:r>
          <w:t>5</w:t>
        </w:r>
        <w:r>
          <w:fldChar w:fldCharType="end"/>
        </w:r>
      </w:hyperlink>
    </w:p>
    <w:p>
      <w:pPr>
        <w:pStyle w:val="TOC2"/>
        <w:tabs>
          <w:tab w:val="right" w:leader="dot" w:pos="8306"/>
        </w:tabs>
      </w:pPr>
      <w:hyperlink w:anchor="_Toc16989" w:history="1">
        <w:r>
          <w:rPr>
            <w:rFonts w:ascii="仿宋" w:eastAsia="仿宋" w:hAnsi="仿宋" w:cs="仿宋" w:hint="eastAsia"/>
            <w:lang w:eastAsia="zh-CN"/>
          </w:rPr>
          <w:t>(二)、精细化工产品项目目标</w:t>
        </w:r>
        <w:r>
          <w:tab/>
        </w:r>
        <w:r>
          <w:fldChar w:fldCharType="begin"/>
        </w:r>
        <w:r>
          <w:instrText xml:space="preserve"> PAGEREF _Toc16989 \h </w:instrText>
        </w:r>
        <w:r>
          <w:fldChar w:fldCharType="separate"/>
        </w:r>
        <w:r>
          <w:t>7</w:t>
        </w:r>
        <w:r>
          <w:fldChar w:fldCharType="end"/>
        </w:r>
      </w:hyperlink>
    </w:p>
    <w:p>
      <w:pPr>
        <w:pStyle w:val="TOC2"/>
        <w:tabs>
          <w:tab w:val="right" w:leader="dot" w:pos="8306"/>
        </w:tabs>
      </w:pPr>
      <w:hyperlink w:anchor="_Toc14076" w:history="1">
        <w:r>
          <w:rPr>
            <w:rFonts w:ascii="仿宋" w:eastAsia="仿宋" w:hAnsi="仿宋" w:cs="仿宋" w:hint="eastAsia"/>
            <w:lang w:eastAsia="zh-CN"/>
          </w:rPr>
          <w:t>(三)、精细化工产品项目提出的理由</w:t>
        </w:r>
        <w:r>
          <w:tab/>
        </w:r>
        <w:r>
          <w:fldChar w:fldCharType="begin"/>
        </w:r>
        <w:r>
          <w:instrText xml:space="preserve"> PAGEREF _Toc14076 \h </w:instrText>
        </w:r>
        <w:r>
          <w:fldChar w:fldCharType="separate"/>
        </w:r>
        <w:r>
          <w:t>8</w:t>
        </w:r>
        <w:r>
          <w:fldChar w:fldCharType="end"/>
        </w:r>
      </w:hyperlink>
    </w:p>
    <w:p>
      <w:pPr>
        <w:pStyle w:val="TOC2"/>
        <w:tabs>
          <w:tab w:val="right" w:leader="dot" w:pos="8306"/>
        </w:tabs>
      </w:pPr>
      <w:hyperlink w:anchor="_Toc16328" w:history="1">
        <w:r>
          <w:rPr>
            <w:rFonts w:ascii="仿宋" w:eastAsia="仿宋" w:hAnsi="仿宋" w:cs="仿宋" w:hint="eastAsia"/>
            <w:lang w:eastAsia="zh-CN"/>
          </w:rPr>
          <w:t>(四)、精细化工产品项目意义</w:t>
        </w:r>
        <w:r>
          <w:tab/>
        </w:r>
        <w:r>
          <w:fldChar w:fldCharType="begin"/>
        </w:r>
        <w:r>
          <w:instrText xml:space="preserve"> PAGEREF _Toc16328 \h </w:instrText>
        </w:r>
        <w:r>
          <w:fldChar w:fldCharType="separate"/>
        </w:r>
        <w:r>
          <w:t>10</w:t>
        </w:r>
        <w:r>
          <w:fldChar w:fldCharType="end"/>
        </w:r>
      </w:hyperlink>
    </w:p>
    <w:p>
      <w:pPr>
        <w:pStyle w:val="TOC2"/>
        <w:tabs>
          <w:tab w:val="right" w:leader="dot" w:pos="8306"/>
        </w:tabs>
      </w:pPr>
      <w:hyperlink w:anchor="_Toc7131" w:history="1">
        <w:r>
          <w:rPr>
            <w:rFonts w:ascii="仿宋" w:eastAsia="仿宋" w:hAnsi="仿宋" w:cs="仿宋" w:hint="eastAsia"/>
            <w:lang w:eastAsia="zh-CN"/>
          </w:rPr>
          <w:t>(五)、精细化工产品项目背景</w:t>
        </w:r>
        <w:r>
          <w:tab/>
        </w:r>
        <w:r>
          <w:fldChar w:fldCharType="begin"/>
        </w:r>
        <w:r>
          <w:instrText xml:space="preserve"> PAGEREF _Toc7131 \h </w:instrText>
        </w:r>
        <w:r>
          <w:fldChar w:fldCharType="separate"/>
        </w:r>
        <w:r>
          <w:t>10</w:t>
        </w:r>
        <w:r>
          <w:fldChar w:fldCharType="end"/>
        </w:r>
      </w:hyperlink>
    </w:p>
    <w:p>
      <w:pPr>
        <w:pStyle w:val="TOC1"/>
        <w:tabs>
          <w:tab w:val="right" w:leader="dot" w:pos="8306"/>
        </w:tabs>
      </w:pPr>
      <w:hyperlink w:anchor="_Toc25833" w:history="1">
        <w:r>
          <w:rPr>
            <w:rFonts w:ascii="仿宋" w:eastAsia="仿宋" w:hAnsi="仿宋" w:cs="仿宋" w:hint="eastAsia"/>
            <w:lang w:eastAsia="zh-CN"/>
          </w:rPr>
          <w:t>三、精细化工产品项目危机管理</w:t>
        </w:r>
        <w:r>
          <w:tab/>
        </w:r>
        <w:r>
          <w:fldChar w:fldCharType="begin"/>
        </w:r>
        <w:r>
          <w:instrText xml:space="preserve"> PAGEREF _Toc25833 \h </w:instrText>
        </w:r>
        <w:r>
          <w:fldChar w:fldCharType="separate"/>
        </w:r>
        <w:r>
          <w:t>11</w:t>
        </w:r>
        <w:r>
          <w:fldChar w:fldCharType="end"/>
        </w:r>
      </w:hyperlink>
    </w:p>
    <w:p>
      <w:pPr>
        <w:pStyle w:val="TOC2"/>
        <w:tabs>
          <w:tab w:val="right" w:leader="dot" w:pos="8306"/>
        </w:tabs>
      </w:pPr>
      <w:hyperlink w:anchor="_Toc28634" w:history="1">
        <w:r>
          <w:rPr>
            <w:rFonts w:ascii="仿宋" w:eastAsia="仿宋" w:hAnsi="仿宋" w:cs="仿宋" w:hint="eastAsia"/>
            <w:lang w:eastAsia="zh-CN"/>
          </w:rPr>
          <w:t>(一)、危机预警与识别</w:t>
        </w:r>
        <w:r>
          <w:tab/>
        </w:r>
        <w:r>
          <w:fldChar w:fldCharType="begin"/>
        </w:r>
        <w:r>
          <w:instrText xml:space="preserve"> PAGEREF _Toc28634 \h </w:instrText>
        </w:r>
        <w:r>
          <w:fldChar w:fldCharType="separate"/>
        </w:r>
        <w:r>
          <w:t>11</w:t>
        </w:r>
        <w:r>
          <w:fldChar w:fldCharType="end"/>
        </w:r>
      </w:hyperlink>
    </w:p>
    <w:p>
      <w:pPr>
        <w:pStyle w:val="TOC2"/>
        <w:tabs>
          <w:tab w:val="right" w:leader="dot" w:pos="8306"/>
        </w:tabs>
      </w:pPr>
      <w:hyperlink w:anchor="_Toc25317" w:history="1">
        <w:r>
          <w:rPr>
            <w:rFonts w:ascii="仿宋" w:eastAsia="仿宋" w:hAnsi="仿宋" w:cs="仿宋" w:hint="eastAsia"/>
            <w:lang w:eastAsia="zh-CN"/>
          </w:rPr>
          <w:t>(二)、危机应对与恢复</w:t>
        </w:r>
        <w:r>
          <w:tab/>
        </w:r>
        <w:r>
          <w:fldChar w:fldCharType="begin"/>
        </w:r>
        <w:r>
          <w:instrText xml:space="preserve"> PAGEREF _Toc25317 \h </w:instrText>
        </w:r>
        <w:r>
          <w:fldChar w:fldCharType="separate"/>
        </w:r>
        <w:r>
          <w:t>12</w:t>
        </w:r>
        <w:r>
          <w:fldChar w:fldCharType="end"/>
        </w:r>
      </w:hyperlink>
    </w:p>
    <w:p>
      <w:pPr>
        <w:pStyle w:val="TOC1"/>
        <w:tabs>
          <w:tab w:val="right" w:leader="dot" w:pos="8306"/>
        </w:tabs>
      </w:pPr>
      <w:hyperlink w:anchor="_Toc15263" w:history="1">
        <w:r>
          <w:rPr>
            <w:rFonts w:ascii="仿宋" w:eastAsia="仿宋" w:hAnsi="仿宋" w:cs="仿宋" w:hint="eastAsia"/>
            <w:lang w:eastAsia="zh-CN"/>
          </w:rPr>
          <w:t>四、工艺说明</w:t>
        </w:r>
        <w:r>
          <w:tab/>
        </w:r>
        <w:r>
          <w:fldChar w:fldCharType="begin"/>
        </w:r>
        <w:r>
          <w:instrText xml:space="preserve"> PAGEREF _Toc15263 \h </w:instrText>
        </w:r>
        <w:r>
          <w:fldChar w:fldCharType="separate"/>
        </w:r>
        <w:r>
          <w:t>14</w:t>
        </w:r>
        <w:r>
          <w:fldChar w:fldCharType="end"/>
        </w:r>
      </w:hyperlink>
    </w:p>
    <w:p>
      <w:pPr>
        <w:pStyle w:val="TOC2"/>
        <w:tabs>
          <w:tab w:val="right" w:leader="dot" w:pos="8306"/>
        </w:tabs>
      </w:pPr>
      <w:hyperlink w:anchor="_Toc5009" w:history="1">
        <w:r>
          <w:rPr>
            <w:rFonts w:ascii="仿宋" w:eastAsia="仿宋" w:hAnsi="仿宋" w:cs="仿宋" w:hint="eastAsia"/>
            <w:lang w:eastAsia="zh-CN"/>
          </w:rPr>
          <w:t>(一)、技术管理特点</w:t>
        </w:r>
        <w:r>
          <w:tab/>
        </w:r>
        <w:r>
          <w:fldChar w:fldCharType="begin"/>
        </w:r>
        <w:r>
          <w:instrText xml:space="preserve"> PAGEREF _Toc5009 \h </w:instrText>
        </w:r>
        <w:r>
          <w:fldChar w:fldCharType="separate"/>
        </w:r>
        <w:r>
          <w:t>14</w:t>
        </w:r>
        <w:r>
          <w:fldChar w:fldCharType="end"/>
        </w:r>
      </w:hyperlink>
    </w:p>
    <w:p>
      <w:pPr>
        <w:pStyle w:val="TOC2"/>
        <w:tabs>
          <w:tab w:val="right" w:leader="dot" w:pos="8306"/>
        </w:tabs>
      </w:pPr>
      <w:hyperlink w:anchor="_Toc15945" w:history="1">
        <w:r>
          <w:rPr>
            <w:rFonts w:ascii="仿宋" w:eastAsia="仿宋" w:hAnsi="仿宋" w:cs="仿宋" w:hint="eastAsia"/>
            <w:lang w:eastAsia="zh-CN"/>
          </w:rPr>
          <w:t>(二)、精细化工产品项目工艺技术设计方案</w:t>
        </w:r>
        <w:r>
          <w:tab/>
        </w:r>
        <w:r>
          <w:fldChar w:fldCharType="begin"/>
        </w:r>
        <w:r>
          <w:instrText xml:space="preserve"> PAGEREF _Toc15945 \h </w:instrText>
        </w:r>
        <w:r>
          <w:fldChar w:fldCharType="separate"/>
        </w:r>
        <w:r>
          <w:t>15</w:t>
        </w:r>
        <w:r>
          <w:fldChar w:fldCharType="end"/>
        </w:r>
      </w:hyperlink>
    </w:p>
    <w:p>
      <w:pPr>
        <w:pStyle w:val="TOC2"/>
        <w:tabs>
          <w:tab w:val="right" w:leader="dot" w:pos="8306"/>
        </w:tabs>
      </w:pPr>
      <w:hyperlink w:anchor="_Toc23470" w:history="1">
        <w:r>
          <w:rPr>
            <w:rFonts w:ascii="仿宋" w:eastAsia="仿宋" w:hAnsi="仿宋" w:cs="仿宋" w:hint="eastAsia"/>
            <w:lang w:eastAsia="zh-CN"/>
          </w:rPr>
          <w:t>(三)、设备选型方案</w:t>
        </w:r>
        <w:r>
          <w:tab/>
        </w:r>
        <w:r>
          <w:fldChar w:fldCharType="begin"/>
        </w:r>
        <w:r>
          <w:instrText xml:space="preserve"> PAGEREF _Toc23470 \h </w:instrText>
        </w:r>
        <w:r>
          <w:fldChar w:fldCharType="separate"/>
        </w:r>
        <w:r>
          <w:t>16</w:t>
        </w:r>
        <w:r>
          <w:fldChar w:fldCharType="end"/>
        </w:r>
      </w:hyperlink>
    </w:p>
    <w:p>
      <w:pPr>
        <w:pStyle w:val="TOC1"/>
        <w:tabs>
          <w:tab w:val="right" w:leader="dot" w:pos="8306"/>
        </w:tabs>
      </w:pPr>
      <w:hyperlink w:anchor="_Toc19269" w:history="1">
        <w:r>
          <w:rPr>
            <w:rFonts w:ascii="仿宋" w:eastAsia="仿宋" w:hAnsi="仿宋" w:cs="仿宋" w:hint="eastAsia"/>
            <w:lang w:eastAsia="zh-CN"/>
          </w:rPr>
          <w:t>五、精细化工产品项目绩效评估</w:t>
        </w:r>
        <w:r>
          <w:tab/>
        </w:r>
        <w:r>
          <w:fldChar w:fldCharType="begin"/>
        </w:r>
        <w:r>
          <w:instrText xml:space="preserve"> PAGEREF _Toc19269 \h </w:instrText>
        </w:r>
        <w:r>
          <w:fldChar w:fldCharType="separate"/>
        </w:r>
        <w:r>
          <w:t>18</w:t>
        </w:r>
        <w:r>
          <w:fldChar w:fldCharType="end"/>
        </w:r>
      </w:hyperlink>
    </w:p>
    <w:p>
      <w:pPr>
        <w:pStyle w:val="TOC2"/>
        <w:tabs>
          <w:tab w:val="right" w:leader="dot" w:pos="8306"/>
        </w:tabs>
      </w:pPr>
      <w:hyperlink w:anchor="_Toc984" w:history="1">
        <w:r>
          <w:rPr>
            <w:rFonts w:ascii="仿宋" w:eastAsia="仿宋" w:hAnsi="仿宋" w:cs="仿宋" w:hint="eastAsia"/>
            <w:lang w:eastAsia="zh-CN"/>
          </w:rPr>
          <w:t>(一)、绩效评估指标</w:t>
        </w:r>
        <w:r>
          <w:tab/>
        </w:r>
        <w:r>
          <w:fldChar w:fldCharType="begin"/>
        </w:r>
        <w:r>
          <w:instrText xml:space="preserve"> PAGEREF _Toc984 \h </w:instrText>
        </w:r>
        <w:r>
          <w:fldChar w:fldCharType="separate"/>
        </w:r>
        <w:r>
          <w:t>18</w:t>
        </w:r>
        <w:r>
          <w:fldChar w:fldCharType="end"/>
        </w:r>
      </w:hyperlink>
    </w:p>
    <w:p>
      <w:pPr>
        <w:pStyle w:val="TOC2"/>
        <w:tabs>
          <w:tab w:val="right" w:leader="dot" w:pos="8306"/>
        </w:tabs>
      </w:pPr>
      <w:hyperlink w:anchor="_Toc26631" w:history="1">
        <w:r>
          <w:rPr>
            <w:rFonts w:ascii="仿宋" w:eastAsia="仿宋" w:hAnsi="仿宋" w:cs="仿宋" w:hint="eastAsia"/>
            <w:lang w:eastAsia="zh-CN"/>
          </w:rPr>
          <w:t>(二)、绩效评估方法</w:t>
        </w:r>
        <w:r>
          <w:tab/>
        </w:r>
        <w:r>
          <w:fldChar w:fldCharType="begin"/>
        </w:r>
        <w:r>
          <w:instrText xml:space="preserve"> PAGEREF _Toc26631 \h </w:instrText>
        </w:r>
        <w:r>
          <w:fldChar w:fldCharType="separate"/>
        </w:r>
        <w:r>
          <w:t>19</w:t>
        </w:r>
        <w:r>
          <w:fldChar w:fldCharType="end"/>
        </w:r>
      </w:hyperlink>
    </w:p>
    <w:p>
      <w:pPr>
        <w:pStyle w:val="TOC2"/>
        <w:tabs>
          <w:tab w:val="right" w:leader="dot" w:pos="8306"/>
        </w:tabs>
      </w:pPr>
      <w:hyperlink w:anchor="_Toc26101" w:history="1">
        <w:r>
          <w:rPr>
            <w:rFonts w:ascii="仿宋" w:eastAsia="仿宋" w:hAnsi="仿宋" w:cs="仿宋" w:hint="eastAsia"/>
            <w:lang w:eastAsia="zh-CN"/>
          </w:rPr>
          <w:t>(三)、绩效评估周期</w:t>
        </w:r>
        <w:r>
          <w:tab/>
        </w:r>
        <w:r>
          <w:fldChar w:fldCharType="begin"/>
        </w:r>
        <w:r>
          <w:instrText xml:space="preserve"> PAGEREF _Toc26101 \h </w:instrText>
        </w:r>
        <w:r>
          <w:fldChar w:fldCharType="separate"/>
        </w:r>
        <w:r>
          <w:t>20</w:t>
        </w:r>
        <w:r>
          <w:fldChar w:fldCharType="end"/>
        </w:r>
      </w:hyperlink>
    </w:p>
    <w:p>
      <w:pPr>
        <w:pStyle w:val="TOC1"/>
        <w:tabs>
          <w:tab w:val="right" w:leader="dot" w:pos="8306"/>
        </w:tabs>
      </w:pPr>
      <w:hyperlink w:anchor="_Toc12333" w:history="1">
        <w:r>
          <w:rPr>
            <w:rFonts w:ascii="仿宋" w:eastAsia="仿宋" w:hAnsi="仿宋" w:cs="仿宋" w:hint="eastAsia"/>
            <w:lang w:eastAsia="zh-CN"/>
          </w:rPr>
          <w:t>六、产品规划分析</w:t>
        </w:r>
        <w:r>
          <w:tab/>
        </w:r>
        <w:r>
          <w:fldChar w:fldCharType="begin"/>
        </w:r>
        <w:r>
          <w:instrText xml:space="preserve"> PAGEREF _Toc12333 \h </w:instrText>
        </w:r>
        <w:r>
          <w:fldChar w:fldCharType="separate"/>
        </w:r>
        <w:r>
          <w:t>21</w:t>
        </w:r>
        <w:r>
          <w:fldChar w:fldCharType="end"/>
        </w:r>
      </w:hyperlink>
    </w:p>
    <w:p>
      <w:pPr>
        <w:pStyle w:val="TOC2"/>
        <w:tabs>
          <w:tab w:val="right" w:leader="dot" w:pos="8306"/>
        </w:tabs>
      </w:pPr>
      <w:hyperlink w:anchor="_Toc31536" w:history="1">
        <w:r>
          <w:rPr>
            <w:rFonts w:ascii="仿宋" w:eastAsia="仿宋" w:hAnsi="仿宋" w:cs="仿宋" w:hint="eastAsia"/>
            <w:lang w:eastAsia="zh-CN"/>
          </w:rPr>
          <w:t>(一)、产品规划</w:t>
        </w:r>
        <w:r>
          <w:tab/>
        </w:r>
        <w:r>
          <w:fldChar w:fldCharType="begin"/>
        </w:r>
        <w:r>
          <w:instrText xml:space="preserve"> PAGEREF _Toc31536 \h </w:instrText>
        </w:r>
        <w:r>
          <w:fldChar w:fldCharType="separate"/>
        </w:r>
        <w:r>
          <w:t>21</w:t>
        </w:r>
        <w:r>
          <w:fldChar w:fldCharType="end"/>
        </w:r>
      </w:hyperlink>
    </w:p>
    <w:p>
      <w:pPr>
        <w:pStyle w:val="TOC2"/>
        <w:tabs>
          <w:tab w:val="right" w:leader="dot" w:pos="8306"/>
        </w:tabs>
      </w:pPr>
      <w:hyperlink w:anchor="_Toc31766" w:history="1">
        <w:r>
          <w:rPr>
            <w:rFonts w:ascii="仿宋" w:eastAsia="仿宋" w:hAnsi="仿宋" w:cs="仿宋" w:hint="eastAsia"/>
            <w:lang w:eastAsia="zh-CN"/>
          </w:rPr>
          <w:t>(二)、建设规模</w:t>
        </w:r>
        <w:r>
          <w:tab/>
        </w:r>
        <w:r>
          <w:fldChar w:fldCharType="begin"/>
        </w:r>
        <w:r>
          <w:instrText xml:space="preserve"> PAGEREF _Toc31766 \h </w:instrText>
        </w:r>
        <w:r>
          <w:fldChar w:fldCharType="separate"/>
        </w:r>
        <w:r>
          <w:t>22</w:t>
        </w:r>
        <w:r>
          <w:fldChar w:fldCharType="end"/>
        </w:r>
      </w:hyperlink>
    </w:p>
    <w:p>
      <w:pPr>
        <w:pStyle w:val="TOC1"/>
        <w:tabs>
          <w:tab w:val="right" w:leader="dot" w:pos="8306"/>
        </w:tabs>
      </w:pPr>
      <w:hyperlink w:anchor="_Toc30405" w:history="1">
        <w:r>
          <w:rPr>
            <w:rFonts w:ascii="仿宋" w:eastAsia="仿宋" w:hAnsi="仿宋" w:cs="仿宋" w:hint="eastAsia"/>
            <w:lang w:eastAsia="zh-CN"/>
          </w:rPr>
          <w:t>七、精细化工产品项目投资规划</w:t>
        </w:r>
        <w:r>
          <w:tab/>
        </w:r>
        <w:r>
          <w:fldChar w:fldCharType="begin"/>
        </w:r>
        <w:r>
          <w:instrText xml:space="preserve"> PAGEREF _Toc30405 \h </w:instrText>
        </w:r>
        <w:r>
          <w:fldChar w:fldCharType="separate"/>
        </w:r>
        <w:r>
          <w:t>23</w:t>
        </w:r>
        <w:r>
          <w:fldChar w:fldCharType="end"/>
        </w:r>
      </w:hyperlink>
    </w:p>
    <w:p>
      <w:pPr>
        <w:pStyle w:val="TOC2"/>
        <w:tabs>
          <w:tab w:val="right" w:leader="dot" w:pos="8306"/>
        </w:tabs>
      </w:pPr>
      <w:hyperlink w:anchor="_Toc25857" w:history="1">
        <w:r>
          <w:rPr>
            <w:rFonts w:ascii="仿宋" w:eastAsia="仿宋" w:hAnsi="仿宋" w:cs="仿宋" w:hint="eastAsia"/>
            <w:lang w:eastAsia="zh-CN"/>
          </w:rPr>
          <w:t>(一)、精细化工产品项目总投资估算</w:t>
        </w:r>
        <w:r>
          <w:tab/>
        </w:r>
        <w:r>
          <w:fldChar w:fldCharType="begin"/>
        </w:r>
        <w:r>
          <w:instrText xml:space="preserve"> PAGEREF _Toc25857 \h </w:instrText>
        </w:r>
        <w:r>
          <w:fldChar w:fldCharType="separate"/>
        </w:r>
        <w:r>
          <w:t>23</w:t>
        </w:r>
        <w:r>
          <w:fldChar w:fldCharType="end"/>
        </w:r>
      </w:hyperlink>
    </w:p>
    <w:p>
      <w:pPr>
        <w:pStyle w:val="TOC2"/>
        <w:tabs>
          <w:tab w:val="right" w:leader="dot" w:pos="8306"/>
        </w:tabs>
      </w:pPr>
      <w:hyperlink w:anchor="_Toc15397" w:history="1">
        <w:r>
          <w:rPr>
            <w:rFonts w:ascii="仿宋" w:eastAsia="仿宋" w:hAnsi="仿宋" w:cs="仿宋" w:hint="eastAsia"/>
            <w:lang w:eastAsia="zh-CN"/>
          </w:rPr>
          <w:t>(二)、资金筹措</w:t>
        </w:r>
        <w:r>
          <w:tab/>
        </w:r>
        <w:r>
          <w:fldChar w:fldCharType="begin"/>
        </w:r>
        <w:r>
          <w:instrText xml:space="preserve"> PAGEREF _Toc15397 \h </w:instrText>
        </w:r>
        <w:r>
          <w:fldChar w:fldCharType="separate"/>
        </w:r>
        <w:r>
          <w:t>24</w:t>
        </w:r>
        <w:r>
          <w:fldChar w:fldCharType="end"/>
        </w:r>
      </w:hyperlink>
    </w:p>
    <w:p>
      <w:pPr>
        <w:pStyle w:val="TOC1"/>
        <w:tabs>
          <w:tab w:val="right" w:leader="dot" w:pos="8306"/>
        </w:tabs>
      </w:pPr>
      <w:hyperlink w:anchor="_Toc23326" w:history="1">
        <w:r>
          <w:rPr>
            <w:rFonts w:ascii="仿宋" w:eastAsia="仿宋" w:hAnsi="仿宋" w:cs="仿宋" w:hint="eastAsia"/>
            <w:lang w:eastAsia="zh-CN"/>
          </w:rPr>
          <w:t>八、生产安全保护</w:t>
        </w:r>
        <w:r>
          <w:tab/>
        </w:r>
        <w:r>
          <w:fldChar w:fldCharType="begin"/>
        </w:r>
        <w:r>
          <w:instrText xml:space="preserve"> PAGEREF _Toc23326 \h </w:instrText>
        </w:r>
        <w:r>
          <w:fldChar w:fldCharType="separate"/>
        </w:r>
        <w:r>
          <w:t>25</w:t>
        </w:r>
        <w:r>
          <w:fldChar w:fldCharType="end"/>
        </w:r>
      </w:hyperlink>
    </w:p>
    <w:p>
      <w:pPr>
        <w:pStyle w:val="TOC2"/>
        <w:tabs>
          <w:tab w:val="right" w:leader="dot" w:pos="8306"/>
        </w:tabs>
      </w:pPr>
      <w:hyperlink w:anchor="_Toc13114" w:history="1">
        <w:r>
          <w:rPr>
            <w:rFonts w:ascii="仿宋" w:eastAsia="仿宋" w:hAnsi="仿宋" w:cs="仿宋" w:hint="eastAsia"/>
            <w:lang w:eastAsia="zh-CN"/>
          </w:rPr>
          <w:t>(一)、消防安全</w:t>
        </w:r>
        <w:r>
          <w:tab/>
        </w:r>
        <w:r>
          <w:fldChar w:fldCharType="begin"/>
        </w:r>
        <w:r>
          <w:instrText xml:space="preserve"> PAGEREF _Toc13114 \h </w:instrText>
        </w:r>
        <w:r>
          <w:fldChar w:fldCharType="separate"/>
        </w:r>
        <w:r>
          <w:t>25</w:t>
        </w:r>
        <w:r>
          <w:fldChar w:fldCharType="end"/>
        </w:r>
      </w:hyperlink>
    </w:p>
    <w:p>
      <w:pPr>
        <w:pStyle w:val="TOC2"/>
        <w:tabs>
          <w:tab w:val="right" w:leader="dot" w:pos="8306"/>
        </w:tabs>
      </w:pPr>
      <w:hyperlink w:anchor="_Toc25918" w:history="1">
        <w:r>
          <w:rPr>
            <w:rFonts w:ascii="仿宋" w:eastAsia="仿宋" w:hAnsi="仿宋" w:cs="仿宋" w:hint="eastAsia"/>
            <w:lang w:eastAsia="zh-CN"/>
          </w:rPr>
          <w:t>(二)、防火防爆总图布置措施</w:t>
        </w:r>
        <w:r>
          <w:tab/>
        </w:r>
        <w:r>
          <w:fldChar w:fldCharType="begin"/>
        </w:r>
        <w:r>
          <w:instrText xml:space="preserve"> PAGEREF _Toc25918 \h </w:instrText>
        </w:r>
        <w:r>
          <w:fldChar w:fldCharType="separate"/>
        </w:r>
        <w:r>
          <w:t>26</w:t>
        </w:r>
        <w:r>
          <w:fldChar w:fldCharType="end"/>
        </w:r>
      </w:hyperlink>
    </w:p>
    <w:p>
      <w:pPr>
        <w:pStyle w:val="TOC2"/>
        <w:tabs>
          <w:tab w:val="right" w:leader="dot" w:pos="8306"/>
        </w:tabs>
      </w:pPr>
      <w:hyperlink w:anchor="_Toc21464" w:history="1">
        <w:r>
          <w:rPr>
            <w:rFonts w:ascii="仿宋" w:eastAsia="仿宋" w:hAnsi="仿宋" w:cs="仿宋" w:hint="eastAsia"/>
            <w:lang w:eastAsia="zh-CN"/>
          </w:rPr>
          <w:t>(三)、自然灾害防范措施</w:t>
        </w:r>
        <w:r>
          <w:tab/>
        </w:r>
        <w:r>
          <w:fldChar w:fldCharType="begin"/>
        </w:r>
        <w:r>
          <w:instrText xml:space="preserve"> PAGEREF _Toc21464 \h </w:instrText>
        </w:r>
        <w:r>
          <w:fldChar w:fldCharType="separate"/>
        </w:r>
        <w:r>
          <w:t>27</w:t>
        </w:r>
        <w:r>
          <w:fldChar w:fldCharType="end"/>
        </w:r>
      </w:hyperlink>
    </w:p>
    <w:p>
      <w:pPr>
        <w:pStyle w:val="TOC2"/>
        <w:tabs>
          <w:tab w:val="right" w:leader="dot" w:pos="8306"/>
        </w:tabs>
      </w:pPr>
      <w:hyperlink w:anchor="_Toc7949" w:history="1">
        <w:r>
          <w:rPr>
            <w:rFonts w:ascii="仿宋" w:eastAsia="仿宋" w:hAnsi="仿宋" w:cs="仿宋" w:hint="eastAsia"/>
            <w:lang w:eastAsia="zh-CN"/>
          </w:rPr>
          <w:t>(四)、安全色及安全标志使用要求</w:t>
        </w:r>
        <w:r>
          <w:tab/>
        </w:r>
        <w:r>
          <w:fldChar w:fldCharType="begin"/>
        </w:r>
        <w:r>
          <w:instrText xml:space="preserve"> PAGEREF _Toc7949 \h </w:instrText>
        </w:r>
        <w:r>
          <w:fldChar w:fldCharType="separate"/>
        </w:r>
        <w:r>
          <w:t>28</w:t>
        </w:r>
        <w:r>
          <w:fldChar w:fldCharType="end"/>
        </w:r>
      </w:hyperlink>
    </w:p>
    <w:p>
      <w:pPr>
        <w:pStyle w:val="TOC2"/>
        <w:tabs>
          <w:tab w:val="right" w:leader="dot" w:pos="8306"/>
        </w:tabs>
      </w:pPr>
      <w:hyperlink w:anchor="_Toc18838" w:history="1">
        <w:r>
          <w:rPr>
            <w:rFonts w:ascii="仿宋" w:eastAsia="仿宋" w:hAnsi="仿宋" w:cs="仿宋" w:hint="eastAsia"/>
            <w:lang w:eastAsia="zh-CN"/>
          </w:rPr>
          <w:t>(五)、防尘防毒措施</w:t>
        </w:r>
        <w:r>
          <w:tab/>
        </w:r>
        <w:r>
          <w:fldChar w:fldCharType="begin"/>
        </w:r>
        <w:r>
          <w:instrText xml:space="preserve"> PAGEREF _Toc18838 \h </w:instrText>
        </w:r>
        <w:r>
          <w:fldChar w:fldCharType="separate"/>
        </w:r>
        <w:r>
          <w:t>29</w:t>
        </w:r>
        <w:r>
          <w:fldChar w:fldCharType="end"/>
        </w:r>
      </w:hyperlink>
    </w:p>
    <w:p>
      <w:pPr>
        <w:pStyle w:val="TOC2"/>
        <w:tabs>
          <w:tab w:val="right" w:leader="dot" w:pos="8306"/>
        </w:tabs>
      </w:pPr>
      <w:hyperlink w:anchor="_Toc29168" w:history="1">
        <w:r>
          <w:rPr>
            <w:rFonts w:ascii="仿宋" w:eastAsia="仿宋" w:hAnsi="仿宋" w:cs="仿宋" w:hint="eastAsia"/>
            <w:lang w:eastAsia="zh-CN"/>
          </w:rPr>
          <w:t>(六)、防静电、触电防护及防雷措施</w:t>
        </w:r>
        <w:r>
          <w:tab/>
        </w:r>
        <w:r>
          <w:fldChar w:fldCharType="begin"/>
        </w:r>
        <w:r>
          <w:instrText xml:space="preserve"> PAGEREF _Toc29168 \h </w:instrText>
        </w:r>
        <w:r>
          <w:fldChar w:fldCharType="separate"/>
        </w:r>
        <w:r>
          <w:t>30</w:t>
        </w:r>
        <w:r>
          <w:fldChar w:fldCharType="end"/>
        </w:r>
      </w:hyperlink>
    </w:p>
    <w:p>
      <w:pPr>
        <w:pStyle w:val="TOC2"/>
        <w:tabs>
          <w:tab w:val="right" w:leader="dot" w:pos="8306"/>
        </w:tabs>
      </w:pPr>
      <w:hyperlink w:anchor="_Toc23471" w:history="1">
        <w:r>
          <w:rPr>
            <w:rFonts w:ascii="仿宋" w:eastAsia="仿宋" w:hAnsi="仿宋" w:cs="仿宋" w:hint="eastAsia"/>
            <w:lang w:eastAsia="zh-CN"/>
          </w:rPr>
          <w:t>(七)、机械设备安全保障措施</w:t>
        </w:r>
        <w:r>
          <w:tab/>
        </w:r>
        <w:r>
          <w:fldChar w:fldCharType="begin"/>
        </w:r>
        <w:r>
          <w:instrText xml:space="preserve"> PAGEREF _Toc23471 \h </w:instrText>
        </w:r>
        <w:r>
          <w:fldChar w:fldCharType="separate"/>
        </w:r>
        <w:r>
          <w:t>31</w:t>
        </w:r>
        <w:r>
          <w:fldChar w:fldCharType="end"/>
        </w:r>
      </w:hyperlink>
    </w:p>
    <w:p>
      <w:pPr>
        <w:pStyle w:val="TOC1"/>
        <w:tabs>
          <w:tab w:val="right" w:leader="dot" w:pos="8306"/>
        </w:tabs>
      </w:pPr>
      <w:hyperlink w:anchor="_Toc9728" w:history="1">
        <w:r>
          <w:rPr>
            <w:rFonts w:ascii="仿宋" w:eastAsia="仿宋" w:hAnsi="仿宋" w:cs="仿宋" w:hint="eastAsia"/>
            <w:lang w:eastAsia="zh-CN"/>
          </w:rPr>
          <w:t>九、精细化工产品项目社会影响</w:t>
        </w:r>
        <w:r>
          <w:tab/>
        </w:r>
        <w:r>
          <w:fldChar w:fldCharType="begin"/>
        </w:r>
        <w:r>
          <w:instrText xml:space="preserve"> PAGEREF _Toc9728 \h </w:instrText>
        </w:r>
        <w:r>
          <w:fldChar w:fldCharType="separate"/>
        </w:r>
        <w:r>
          <w:t>33</w:t>
        </w:r>
        <w:r>
          <w:fldChar w:fldCharType="end"/>
        </w:r>
      </w:hyperlink>
    </w:p>
    <w:p>
      <w:pPr>
        <w:pStyle w:val="TOC2"/>
        <w:tabs>
          <w:tab w:val="right" w:leader="dot" w:pos="8306"/>
        </w:tabs>
      </w:pPr>
      <w:hyperlink w:anchor="_Toc24722" w:history="1">
        <w:r>
          <w:rPr>
            <w:rFonts w:ascii="仿宋" w:eastAsia="仿宋" w:hAnsi="仿宋" w:cs="仿宋" w:hint="eastAsia"/>
            <w:lang w:eastAsia="zh-CN"/>
          </w:rPr>
          <w:t>(一)、社会责任与义务</w:t>
        </w:r>
        <w:r>
          <w:tab/>
        </w:r>
        <w:r>
          <w:fldChar w:fldCharType="begin"/>
        </w:r>
        <w:r>
          <w:instrText xml:space="preserve"> PAGEREF _Toc24722 \h </w:instrText>
        </w:r>
        <w:r>
          <w:fldChar w:fldCharType="separate"/>
        </w:r>
        <w:r>
          <w:t>33</w:t>
        </w:r>
        <w:r>
          <w:fldChar w:fldCharType="end"/>
        </w:r>
      </w:hyperlink>
    </w:p>
    <w:p>
      <w:pPr>
        <w:pStyle w:val="TOC2"/>
        <w:tabs>
          <w:tab w:val="right" w:leader="dot" w:pos="8306"/>
        </w:tabs>
      </w:pPr>
      <w:hyperlink w:anchor="_Toc5053" w:history="1">
        <w:r>
          <w:rPr>
            <w:rFonts w:ascii="仿宋" w:eastAsia="仿宋" w:hAnsi="仿宋" w:cs="仿宋" w:hint="eastAsia"/>
            <w:lang w:eastAsia="zh-CN"/>
          </w:rPr>
          <w:t>(二)、社会参与与沟通</w:t>
        </w:r>
        <w:r>
          <w:tab/>
        </w:r>
        <w:r>
          <w:fldChar w:fldCharType="begin"/>
        </w:r>
        <w:r>
          <w:instrText xml:space="preserve"> PAGEREF _Toc5053 \h </w:instrText>
        </w:r>
        <w:r>
          <w:fldChar w:fldCharType="separate"/>
        </w:r>
        <w:r>
          <w:t>34</w:t>
        </w:r>
        <w:r>
          <w:fldChar w:fldCharType="end"/>
        </w:r>
      </w:hyperlink>
    </w:p>
    <w:p>
      <w:pPr>
        <w:pStyle w:val="TOC1"/>
        <w:tabs>
          <w:tab w:val="right" w:leader="dot" w:pos="8306"/>
        </w:tabs>
      </w:pPr>
      <w:hyperlink w:anchor="_Toc843" w:history="1">
        <w:r>
          <w:rPr>
            <w:rFonts w:ascii="仿宋" w:eastAsia="仿宋" w:hAnsi="仿宋" w:cs="仿宋" w:hint="eastAsia"/>
            <w:lang w:eastAsia="zh-CN"/>
          </w:rPr>
          <w:t>十、精细化工产品项目环境影响分析</w:t>
        </w:r>
        <w:r>
          <w:tab/>
        </w:r>
        <w:r>
          <w:fldChar w:fldCharType="begin"/>
        </w:r>
        <w:r>
          <w:instrText xml:space="preserve"> PAGEREF _Toc843 \h </w:instrText>
        </w:r>
        <w:r>
          <w:fldChar w:fldCharType="separate"/>
        </w:r>
        <w:r>
          <w:t>34</w:t>
        </w:r>
        <w:r>
          <w:fldChar w:fldCharType="end"/>
        </w:r>
      </w:hyperlink>
    </w:p>
    <w:p>
      <w:pPr>
        <w:pStyle w:val="TOC2"/>
        <w:tabs>
          <w:tab w:val="right" w:leader="dot" w:pos="8306"/>
        </w:tabs>
      </w:pPr>
      <w:hyperlink w:anchor="_Toc17510" w:history="1">
        <w:r>
          <w:rPr>
            <w:rFonts w:ascii="仿宋" w:eastAsia="仿宋" w:hAnsi="仿宋" w:cs="仿宋" w:hint="eastAsia"/>
            <w:lang w:eastAsia="zh-CN"/>
          </w:rPr>
          <w:t>(一)、建设区域环境质量现状</w:t>
        </w:r>
        <w:r>
          <w:tab/>
        </w:r>
        <w:r>
          <w:fldChar w:fldCharType="begin"/>
        </w:r>
        <w:r>
          <w:instrText xml:space="preserve"> PAGEREF _Toc17510 \h </w:instrText>
        </w:r>
        <w:r>
          <w:fldChar w:fldCharType="separate"/>
        </w:r>
        <w:r>
          <w:t>34</w:t>
        </w:r>
        <w:r>
          <w:fldChar w:fldCharType="end"/>
        </w:r>
      </w:hyperlink>
    </w:p>
    <w:p>
      <w:pPr>
        <w:pStyle w:val="TOC2"/>
        <w:tabs>
          <w:tab w:val="right" w:leader="dot" w:pos="8306"/>
        </w:tabs>
      </w:pPr>
      <w:hyperlink w:anchor="_Toc4338" w:history="1">
        <w:r>
          <w:rPr>
            <w:rFonts w:ascii="仿宋" w:eastAsia="仿宋" w:hAnsi="仿宋" w:cs="仿宋" w:hint="eastAsia"/>
            <w:lang w:eastAsia="zh-CN"/>
          </w:rPr>
          <w:t>(二)、建设期环境保护</w:t>
        </w:r>
        <w:r>
          <w:tab/>
        </w:r>
        <w:r>
          <w:fldChar w:fldCharType="begin"/>
        </w:r>
        <w:r>
          <w:instrText xml:space="preserve"> PAGEREF _Toc4338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2" w:history="1">
        <w:r>
          <w:rPr>
            <w:rFonts w:ascii="仿宋" w:eastAsia="仿宋" w:hAnsi="仿宋" w:cs="仿宋" w:hint="eastAsia"/>
            <w:lang w:eastAsia="zh-CN"/>
          </w:rPr>
          <w:t>(三)、运营期环境保护</w:t>
        </w:r>
        <w:r>
          <w:tab/>
        </w:r>
        <w:r>
          <w:fldChar w:fldCharType="begin"/>
        </w:r>
        <w:r>
          <w:instrText xml:space="preserve"> PAGEREF _Toc32292 \h </w:instrText>
        </w:r>
        <w:r>
          <w:fldChar w:fldCharType="separate"/>
        </w:r>
        <w:r>
          <w:t>37</w:t>
        </w:r>
        <w:r>
          <w:fldChar w:fldCharType="end"/>
        </w:r>
      </w:hyperlink>
    </w:p>
    <w:p>
      <w:pPr>
        <w:pStyle w:val="TOC2"/>
        <w:tabs>
          <w:tab w:val="right" w:leader="dot" w:pos="8306"/>
        </w:tabs>
      </w:pPr>
      <w:hyperlink w:anchor="_Toc30394" w:history="1">
        <w:r>
          <w:rPr>
            <w:rFonts w:ascii="仿宋" w:eastAsia="仿宋" w:hAnsi="仿宋" w:cs="仿宋" w:hint="eastAsia"/>
            <w:lang w:eastAsia="zh-CN"/>
          </w:rPr>
          <w:t>(四)、精细化工产品项目建设对区域经济的影响</w:t>
        </w:r>
        <w:r>
          <w:tab/>
        </w:r>
        <w:r>
          <w:fldChar w:fldCharType="begin"/>
        </w:r>
        <w:r>
          <w:instrText xml:space="preserve"> PAGEREF _Toc30394 \h </w:instrText>
        </w:r>
        <w:r>
          <w:fldChar w:fldCharType="separate"/>
        </w:r>
        <w:r>
          <w:t>39</w:t>
        </w:r>
        <w:r>
          <w:fldChar w:fldCharType="end"/>
        </w:r>
      </w:hyperlink>
    </w:p>
    <w:p>
      <w:pPr>
        <w:pStyle w:val="TOC2"/>
        <w:tabs>
          <w:tab w:val="right" w:leader="dot" w:pos="8306"/>
        </w:tabs>
      </w:pPr>
      <w:hyperlink w:anchor="_Toc25186" w:history="1">
        <w:r>
          <w:rPr>
            <w:rFonts w:ascii="仿宋" w:eastAsia="仿宋" w:hAnsi="仿宋" w:cs="仿宋" w:hint="eastAsia"/>
            <w:lang w:eastAsia="zh-CN"/>
          </w:rPr>
          <w:t>(五)、废弃物处理</w:t>
        </w:r>
        <w:r>
          <w:tab/>
        </w:r>
        <w:r>
          <w:fldChar w:fldCharType="begin"/>
        </w:r>
        <w:r>
          <w:instrText xml:space="preserve"> PAGEREF _Toc25186 \h </w:instrText>
        </w:r>
        <w:r>
          <w:fldChar w:fldCharType="separate"/>
        </w:r>
        <w:r>
          <w:t>40</w:t>
        </w:r>
        <w:r>
          <w:fldChar w:fldCharType="end"/>
        </w:r>
      </w:hyperlink>
    </w:p>
    <w:p>
      <w:pPr>
        <w:pStyle w:val="TOC2"/>
        <w:tabs>
          <w:tab w:val="right" w:leader="dot" w:pos="8306"/>
        </w:tabs>
      </w:pPr>
      <w:hyperlink w:anchor="_Toc7516" w:history="1">
        <w:r>
          <w:rPr>
            <w:rFonts w:ascii="仿宋" w:eastAsia="仿宋" w:hAnsi="仿宋" w:cs="仿宋" w:hint="eastAsia"/>
            <w:lang w:eastAsia="zh-CN"/>
          </w:rPr>
          <w:t>(六)、特殊环境影响分析</w:t>
        </w:r>
        <w:r>
          <w:tab/>
        </w:r>
        <w:r>
          <w:fldChar w:fldCharType="begin"/>
        </w:r>
        <w:r>
          <w:instrText xml:space="preserve"> PAGEREF _Toc7516 \h </w:instrText>
        </w:r>
        <w:r>
          <w:fldChar w:fldCharType="separate"/>
        </w:r>
        <w:r>
          <w:t>42</w:t>
        </w:r>
        <w:r>
          <w:fldChar w:fldCharType="end"/>
        </w:r>
      </w:hyperlink>
    </w:p>
    <w:p>
      <w:pPr>
        <w:pStyle w:val="TOC2"/>
        <w:tabs>
          <w:tab w:val="right" w:leader="dot" w:pos="8306"/>
        </w:tabs>
      </w:pPr>
      <w:hyperlink w:anchor="_Toc14343" w:history="1">
        <w:r>
          <w:rPr>
            <w:rFonts w:ascii="仿宋" w:eastAsia="仿宋" w:hAnsi="仿宋" w:cs="仿宋" w:hint="eastAsia"/>
            <w:lang w:eastAsia="zh-CN"/>
          </w:rPr>
          <w:t>(七)、清洁生产</w:t>
        </w:r>
        <w:r>
          <w:tab/>
        </w:r>
        <w:r>
          <w:fldChar w:fldCharType="begin"/>
        </w:r>
        <w:r>
          <w:instrText xml:space="preserve"> PAGEREF _Toc14343 \h </w:instrText>
        </w:r>
        <w:r>
          <w:fldChar w:fldCharType="separate"/>
        </w:r>
        <w:r>
          <w:t>43</w:t>
        </w:r>
        <w:r>
          <w:fldChar w:fldCharType="end"/>
        </w:r>
      </w:hyperlink>
    </w:p>
    <w:p>
      <w:pPr>
        <w:pStyle w:val="TOC2"/>
        <w:tabs>
          <w:tab w:val="right" w:leader="dot" w:pos="8306"/>
        </w:tabs>
      </w:pPr>
      <w:hyperlink w:anchor="_Toc29934" w:history="1">
        <w:r>
          <w:rPr>
            <w:rFonts w:ascii="仿宋" w:eastAsia="仿宋" w:hAnsi="仿宋" w:cs="仿宋" w:hint="eastAsia"/>
            <w:lang w:eastAsia="zh-CN"/>
          </w:rPr>
          <w:t>(八)、环境保护综合评价</w:t>
        </w:r>
        <w:r>
          <w:tab/>
        </w:r>
        <w:r>
          <w:fldChar w:fldCharType="begin"/>
        </w:r>
        <w:r>
          <w:instrText xml:space="preserve"> PAGEREF _Toc29934 \h </w:instrText>
        </w:r>
        <w:r>
          <w:fldChar w:fldCharType="separate"/>
        </w:r>
        <w:r>
          <w:t>44</w:t>
        </w:r>
        <w:r>
          <w:fldChar w:fldCharType="end"/>
        </w:r>
      </w:hyperlink>
    </w:p>
    <w:p>
      <w:pPr>
        <w:pStyle w:val="TOC1"/>
        <w:tabs>
          <w:tab w:val="right" w:leader="dot" w:pos="8306"/>
        </w:tabs>
      </w:pPr>
      <w:hyperlink w:anchor="_Toc2162" w:history="1">
        <w:r>
          <w:rPr>
            <w:rFonts w:ascii="仿宋" w:eastAsia="仿宋" w:hAnsi="仿宋" w:cs="仿宋" w:hint="eastAsia"/>
            <w:lang w:eastAsia="zh-CN"/>
          </w:rPr>
          <w:t>十一、精细化工产品项目创新与研发</w:t>
        </w:r>
        <w:r>
          <w:tab/>
        </w:r>
        <w:r>
          <w:fldChar w:fldCharType="begin"/>
        </w:r>
        <w:r>
          <w:instrText xml:space="preserve"> PAGEREF _Toc2162 \h </w:instrText>
        </w:r>
        <w:r>
          <w:fldChar w:fldCharType="separate"/>
        </w:r>
        <w:r>
          <w:t>45</w:t>
        </w:r>
        <w:r>
          <w:fldChar w:fldCharType="end"/>
        </w:r>
      </w:hyperlink>
    </w:p>
    <w:p>
      <w:pPr>
        <w:pStyle w:val="TOC2"/>
        <w:tabs>
          <w:tab w:val="right" w:leader="dot" w:pos="8306"/>
        </w:tabs>
      </w:pPr>
      <w:hyperlink w:anchor="_Toc23658" w:history="1">
        <w:r>
          <w:rPr>
            <w:rFonts w:ascii="仿宋" w:eastAsia="仿宋" w:hAnsi="仿宋" w:cs="仿宋" w:hint="eastAsia"/>
            <w:lang w:eastAsia="zh-CN"/>
          </w:rPr>
          <w:t>(一)、创新策略与方向</w:t>
        </w:r>
        <w:r>
          <w:tab/>
        </w:r>
        <w:r>
          <w:fldChar w:fldCharType="begin"/>
        </w:r>
        <w:r>
          <w:instrText xml:space="preserve"> PAGEREF _Toc23658 \h </w:instrText>
        </w:r>
        <w:r>
          <w:fldChar w:fldCharType="separate"/>
        </w:r>
        <w:r>
          <w:t>45</w:t>
        </w:r>
        <w:r>
          <w:fldChar w:fldCharType="end"/>
        </w:r>
      </w:hyperlink>
    </w:p>
    <w:p>
      <w:pPr>
        <w:pStyle w:val="TOC2"/>
        <w:tabs>
          <w:tab w:val="right" w:leader="dot" w:pos="8306"/>
        </w:tabs>
      </w:pPr>
      <w:hyperlink w:anchor="_Toc11623" w:history="1">
        <w:r>
          <w:rPr>
            <w:rFonts w:ascii="仿宋" w:eastAsia="仿宋" w:hAnsi="仿宋" w:cs="仿宋" w:hint="eastAsia"/>
            <w:lang w:eastAsia="zh-CN"/>
          </w:rPr>
          <w:t>(二)、研发规划与投入</w:t>
        </w:r>
        <w:r>
          <w:tab/>
        </w:r>
        <w:r>
          <w:fldChar w:fldCharType="begin"/>
        </w:r>
        <w:r>
          <w:instrText xml:space="preserve"> PAGEREF _Toc11623 \h </w:instrText>
        </w:r>
        <w:r>
          <w:fldChar w:fldCharType="separate"/>
        </w:r>
        <w:r>
          <w:t>47</w:t>
        </w:r>
        <w:r>
          <w:fldChar w:fldCharType="end"/>
        </w:r>
      </w:hyperlink>
    </w:p>
    <w:p>
      <w:pPr>
        <w:pStyle w:val="TOC1"/>
        <w:tabs>
          <w:tab w:val="right" w:leader="dot" w:pos="8306"/>
        </w:tabs>
      </w:pPr>
      <w:hyperlink w:anchor="_Toc10862" w:history="1">
        <w:r>
          <w:rPr>
            <w:rFonts w:ascii="仿宋" w:eastAsia="仿宋" w:hAnsi="仿宋" w:cs="仿宋" w:hint="eastAsia"/>
            <w:lang w:eastAsia="zh-CN"/>
          </w:rPr>
          <w:t>十二、精细化工产品项目人力资源管理</w:t>
        </w:r>
        <w:r>
          <w:tab/>
        </w:r>
        <w:r>
          <w:fldChar w:fldCharType="begin"/>
        </w:r>
        <w:r>
          <w:instrText xml:space="preserve"> PAGEREF _Toc10862 \h </w:instrText>
        </w:r>
        <w:r>
          <w:fldChar w:fldCharType="separate"/>
        </w:r>
        <w:r>
          <w:t>48</w:t>
        </w:r>
        <w:r>
          <w:fldChar w:fldCharType="end"/>
        </w:r>
      </w:hyperlink>
    </w:p>
    <w:p>
      <w:pPr>
        <w:pStyle w:val="TOC2"/>
        <w:tabs>
          <w:tab w:val="right" w:leader="dot" w:pos="8306"/>
        </w:tabs>
      </w:pPr>
      <w:hyperlink w:anchor="_Toc8015" w:history="1">
        <w:r>
          <w:rPr>
            <w:rFonts w:ascii="仿宋" w:eastAsia="仿宋" w:hAnsi="仿宋" w:cs="仿宋" w:hint="eastAsia"/>
            <w:lang w:eastAsia="zh-CN"/>
          </w:rPr>
          <w:t>(一)、建立健全的预算管理制度</w:t>
        </w:r>
        <w:r>
          <w:tab/>
        </w:r>
        <w:r>
          <w:fldChar w:fldCharType="begin"/>
        </w:r>
        <w:r>
          <w:instrText xml:space="preserve"> PAGEREF _Toc8015 \h </w:instrText>
        </w:r>
        <w:r>
          <w:fldChar w:fldCharType="separate"/>
        </w:r>
        <w:r>
          <w:t>48</w:t>
        </w:r>
        <w:r>
          <w:fldChar w:fldCharType="end"/>
        </w:r>
      </w:hyperlink>
    </w:p>
    <w:p>
      <w:pPr>
        <w:pStyle w:val="TOC2"/>
        <w:tabs>
          <w:tab w:val="right" w:leader="dot" w:pos="8306"/>
        </w:tabs>
      </w:pPr>
      <w:hyperlink w:anchor="_Toc2302" w:history="1">
        <w:r>
          <w:rPr>
            <w:rFonts w:ascii="仿宋" w:eastAsia="仿宋" w:hAnsi="仿宋" w:cs="仿宋" w:hint="eastAsia"/>
            <w:lang w:eastAsia="zh-CN"/>
          </w:rPr>
          <w:t>(二)、加强资金流动监控</w:t>
        </w:r>
        <w:r>
          <w:tab/>
        </w:r>
        <w:r>
          <w:fldChar w:fldCharType="begin"/>
        </w:r>
        <w:r>
          <w:instrText xml:space="preserve"> PAGEREF _Toc2302 \h </w:instrText>
        </w:r>
        <w:r>
          <w:fldChar w:fldCharType="separate"/>
        </w:r>
        <w:r>
          <w:t>50</w:t>
        </w:r>
        <w:r>
          <w:fldChar w:fldCharType="end"/>
        </w:r>
      </w:hyperlink>
    </w:p>
    <w:p>
      <w:pPr>
        <w:pStyle w:val="TOC2"/>
        <w:tabs>
          <w:tab w:val="right" w:leader="dot" w:pos="8306"/>
        </w:tabs>
      </w:pPr>
      <w:hyperlink w:anchor="_Toc3696" w:history="1">
        <w:r>
          <w:rPr>
            <w:rFonts w:ascii="仿宋" w:eastAsia="仿宋" w:hAnsi="仿宋" w:cs="仿宋" w:hint="eastAsia"/>
            <w:lang w:eastAsia="zh-CN"/>
          </w:rPr>
          <w:t>(三)、制定完善的风险控制机制</w:t>
        </w:r>
        <w:r>
          <w:tab/>
        </w:r>
        <w:r>
          <w:fldChar w:fldCharType="begin"/>
        </w:r>
        <w:r>
          <w:instrText xml:space="preserve"> PAGEREF _Toc3696 \h </w:instrText>
        </w:r>
        <w:r>
          <w:fldChar w:fldCharType="separate"/>
        </w:r>
        <w:r>
          <w:t>51</w:t>
        </w:r>
        <w:r>
          <w:fldChar w:fldCharType="end"/>
        </w:r>
      </w:hyperlink>
    </w:p>
    <w:p>
      <w:pPr>
        <w:pStyle w:val="TOC2"/>
        <w:tabs>
          <w:tab w:val="right" w:leader="dot" w:pos="8306"/>
        </w:tabs>
      </w:pPr>
      <w:hyperlink w:anchor="_Toc9292" w:history="1">
        <w:r>
          <w:rPr>
            <w:rFonts w:ascii="仿宋" w:eastAsia="仿宋" w:hAnsi="仿宋" w:cs="仿宋" w:hint="eastAsia"/>
            <w:lang w:eastAsia="zh-CN"/>
          </w:rPr>
          <w:t>(四)、优化成本管理</w:t>
        </w:r>
        <w:r>
          <w:tab/>
        </w:r>
        <w:r>
          <w:fldChar w:fldCharType="begin"/>
        </w:r>
        <w:r>
          <w:instrText xml:space="preserve"> PAGEREF _Toc9292 \h </w:instrText>
        </w:r>
        <w:r>
          <w:fldChar w:fldCharType="separate"/>
        </w:r>
        <w:r>
          <w:t>53</w:t>
        </w:r>
        <w:r>
          <w:fldChar w:fldCharType="end"/>
        </w:r>
      </w:hyperlink>
    </w:p>
    <w:p>
      <w:pPr>
        <w:pStyle w:val="TOC1"/>
        <w:tabs>
          <w:tab w:val="right" w:leader="dot" w:pos="8306"/>
        </w:tabs>
      </w:pPr>
      <w:hyperlink w:anchor="_Toc26388" w:history="1">
        <w:r>
          <w:rPr>
            <w:rFonts w:ascii="仿宋" w:eastAsia="仿宋" w:hAnsi="仿宋" w:cs="仿宋" w:hint="eastAsia"/>
            <w:lang w:eastAsia="zh-CN"/>
          </w:rPr>
          <w:t>十三、精细化工产品项目变更管理</w:t>
        </w:r>
        <w:r>
          <w:tab/>
        </w:r>
        <w:r>
          <w:fldChar w:fldCharType="begin"/>
        </w:r>
        <w:r>
          <w:instrText xml:space="preserve"> PAGEREF _Toc26388 \h </w:instrText>
        </w:r>
        <w:r>
          <w:fldChar w:fldCharType="separate"/>
        </w:r>
        <w:r>
          <w:t>54</w:t>
        </w:r>
        <w:r>
          <w:fldChar w:fldCharType="end"/>
        </w:r>
      </w:hyperlink>
    </w:p>
    <w:p>
      <w:pPr>
        <w:pStyle w:val="TOC2"/>
        <w:tabs>
          <w:tab w:val="right" w:leader="dot" w:pos="8306"/>
        </w:tabs>
      </w:pPr>
      <w:hyperlink w:anchor="_Toc27862" w:history="1">
        <w:r>
          <w:rPr>
            <w:rFonts w:ascii="仿宋" w:eastAsia="仿宋" w:hAnsi="仿宋" w:cs="仿宋" w:hint="eastAsia"/>
            <w:lang w:eastAsia="zh-CN"/>
          </w:rPr>
          <w:t>(一)、变更申请与评估</w:t>
        </w:r>
        <w:r>
          <w:tab/>
        </w:r>
        <w:r>
          <w:fldChar w:fldCharType="begin"/>
        </w:r>
        <w:r>
          <w:instrText xml:space="preserve"> PAGEREF _Toc27862 \h </w:instrText>
        </w:r>
        <w:r>
          <w:fldChar w:fldCharType="separate"/>
        </w:r>
        <w:r>
          <w:t>54</w:t>
        </w:r>
        <w:r>
          <w:fldChar w:fldCharType="end"/>
        </w:r>
      </w:hyperlink>
    </w:p>
    <w:p>
      <w:pPr>
        <w:pStyle w:val="TOC2"/>
        <w:tabs>
          <w:tab w:val="right" w:leader="dot" w:pos="8306"/>
        </w:tabs>
      </w:pPr>
      <w:hyperlink w:anchor="_Toc8117" w:history="1">
        <w:r>
          <w:rPr>
            <w:rFonts w:ascii="仿宋" w:eastAsia="仿宋" w:hAnsi="仿宋" w:cs="仿宋" w:hint="eastAsia"/>
            <w:lang w:eastAsia="zh-CN"/>
          </w:rPr>
          <w:t>(二)、变更实施与控制</w:t>
        </w:r>
        <w:r>
          <w:tab/>
        </w:r>
        <w:r>
          <w:fldChar w:fldCharType="begin"/>
        </w:r>
        <w:r>
          <w:instrText xml:space="preserve"> PAGEREF _Toc8117 \h </w:instrText>
        </w:r>
        <w:r>
          <w:fldChar w:fldCharType="separate"/>
        </w:r>
        <w:r>
          <w:t>54</w:t>
        </w:r>
        <w:r>
          <w:fldChar w:fldCharType="end"/>
        </w:r>
      </w:hyperlink>
    </w:p>
    <w:p>
      <w:pPr>
        <w:pStyle w:val="TOC1"/>
        <w:tabs>
          <w:tab w:val="right" w:leader="dot" w:pos="8306"/>
        </w:tabs>
      </w:pPr>
      <w:hyperlink w:anchor="_Toc28503" w:history="1">
        <w:r>
          <w:rPr>
            <w:rFonts w:ascii="仿宋" w:eastAsia="仿宋" w:hAnsi="仿宋" w:cs="仿宋" w:hint="eastAsia"/>
            <w:lang w:eastAsia="zh-CN"/>
          </w:rPr>
          <w:t>十四、精细化工产品项目实施保障措施</w:t>
        </w:r>
        <w:r>
          <w:tab/>
        </w:r>
        <w:r>
          <w:fldChar w:fldCharType="begin"/>
        </w:r>
        <w:r>
          <w:instrText xml:space="preserve"> PAGEREF _Toc28503 \h </w:instrText>
        </w:r>
        <w:r>
          <w:fldChar w:fldCharType="separate"/>
        </w:r>
        <w:r>
          <w:t>55</w:t>
        </w:r>
        <w:r>
          <w:fldChar w:fldCharType="end"/>
        </w:r>
      </w:hyperlink>
    </w:p>
    <w:p>
      <w:pPr>
        <w:pStyle w:val="TOC2"/>
        <w:tabs>
          <w:tab w:val="right" w:leader="dot" w:pos="8306"/>
        </w:tabs>
      </w:pPr>
      <w:hyperlink w:anchor="_Toc27041" w:history="1">
        <w:r>
          <w:rPr>
            <w:rFonts w:ascii="仿宋" w:eastAsia="仿宋" w:hAnsi="仿宋" w:cs="仿宋" w:hint="eastAsia"/>
            <w:lang w:eastAsia="zh-CN"/>
          </w:rPr>
          <w:t>(一)、精细化工产品项目实施保障机制</w:t>
        </w:r>
        <w:r>
          <w:tab/>
        </w:r>
        <w:r>
          <w:fldChar w:fldCharType="begin"/>
        </w:r>
        <w:r>
          <w:instrText xml:space="preserve"> PAGEREF _Toc27041 \h </w:instrText>
        </w:r>
        <w:r>
          <w:fldChar w:fldCharType="separate"/>
        </w:r>
        <w:r>
          <w:t>55</w:t>
        </w:r>
        <w:r>
          <w:fldChar w:fldCharType="end"/>
        </w:r>
      </w:hyperlink>
    </w:p>
    <w:p>
      <w:pPr>
        <w:pStyle w:val="TOC2"/>
        <w:tabs>
          <w:tab w:val="right" w:leader="dot" w:pos="8306"/>
        </w:tabs>
      </w:pPr>
      <w:hyperlink w:anchor="_Toc6496" w:history="1">
        <w:r>
          <w:rPr>
            <w:rFonts w:ascii="仿宋" w:eastAsia="仿宋" w:hAnsi="仿宋" w:cs="仿宋" w:hint="eastAsia"/>
            <w:lang w:eastAsia="zh-CN"/>
          </w:rPr>
          <w:t>(二)、精细化工产品项目法律合规要求</w:t>
        </w:r>
        <w:r>
          <w:tab/>
        </w:r>
        <w:r>
          <w:fldChar w:fldCharType="begin"/>
        </w:r>
        <w:r>
          <w:instrText xml:space="preserve"> PAGEREF _Toc6496 \h </w:instrText>
        </w:r>
        <w:r>
          <w:fldChar w:fldCharType="separate"/>
        </w:r>
        <w:r>
          <w:t>59</w:t>
        </w:r>
        <w:r>
          <w:fldChar w:fldCharType="end"/>
        </w:r>
      </w:hyperlink>
    </w:p>
    <w:p>
      <w:pPr>
        <w:pStyle w:val="TOC2"/>
        <w:tabs>
          <w:tab w:val="right" w:leader="dot" w:pos="8306"/>
        </w:tabs>
      </w:pPr>
      <w:hyperlink w:anchor="_Toc24508" w:history="1">
        <w:r>
          <w:rPr>
            <w:rFonts w:ascii="仿宋" w:eastAsia="仿宋" w:hAnsi="仿宋" w:cs="仿宋" w:hint="eastAsia"/>
            <w:lang w:eastAsia="zh-CN"/>
          </w:rPr>
          <w:t>(三)、精细化工产品项目合同管理与法律事务</w:t>
        </w:r>
        <w:r>
          <w:tab/>
        </w:r>
        <w:r>
          <w:fldChar w:fldCharType="begin"/>
        </w:r>
        <w:r>
          <w:instrText xml:space="preserve"> PAGEREF _Toc24508 \h </w:instrText>
        </w:r>
        <w:r>
          <w:fldChar w:fldCharType="separate"/>
        </w:r>
        <w:r>
          <w:t>63</w:t>
        </w:r>
        <w:r>
          <w:fldChar w:fldCharType="end"/>
        </w:r>
      </w:hyperlink>
    </w:p>
    <w:p>
      <w:pPr>
        <w:pStyle w:val="TOC2"/>
        <w:tabs>
          <w:tab w:val="right" w:leader="dot" w:pos="8306"/>
        </w:tabs>
      </w:pPr>
      <w:hyperlink w:anchor="_Toc14225" w:history="1">
        <w:r>
          <w:rPr>
            <w:rFonts w:ascii="仿宋" w:eastAsia="仿宋" w:hAnsi="仿宋" w:cs="仿宋" w:hint="eastAsia"/>
            <w:lang w:eastAsia="zh-CN"/>
          </w:rPr>
          <w:t>(四)、精细化工产品项目知识产权保护策略</w:t>
        </w:r>
        <w:r>
          <w:tab/>
        </w:r>
        <w:r>
          <w:fldChar w:fldCharType="begin"/>
        </w:r>
        <w:r>
          <w:instrText xml:space="preserve"> PAGEREF _Toc14225 \h </w:instrText>
        </w:r>
        <w:r>
          <w:fldChar w:fldCharType="separate"/>
        </w:r>
        <w:r>
          <w:t>69</w:t>
        </w:r>
        <w:r>
          <w:fldChar w:fldCharType="end"/>
        </w:r>
      </w:hyperlink>
    </w:p>
    <w:p>
      <w:pPr>
        <w:pStyle w:val="TOC1"/>
        <w:tabs>
          <w:tab w:val="right" w:leader="dot" w:pos="8306"/>
        </w:tabs>
      </w:pPr>
      <w:hyperlink w:anchor="_Toc27714" w:history="1">
        <w:r>
          <w:rPr>
            <w:rFonts w:ascii="仿宋" w:eastAsia="仿宋" w:hAnsi="仿宋" w:cs="仿宋" w:hint="eastAsia"/>
            <w:lang w:eastAsia="zh-CN"/>
          </w:rPr>
          <w:t>十五、质量管理体系</w:t>
        </w:r>
        <w:r>
          <w:tab/>
        </w:r>
        <w:r>
          <w:fldChar w:fldCharType="begin"/>
        </w:r>
        <w:r>
          <w:instrText xml:space="preserve"> PAGEREF _Toc27714 \h </w:instrText>
        </w:r>
        <w:r>
          <w:fldChar w:fldCharType="separate"/>
        </w:r>
        <w:r>
          <w:t>72</w:t>
        </w:r>
        <w:r>
          <w:fldChar w:fldCharType="end"/>
        </w:r>
      </w:hyperlink>
    </w:p>
    <w:p>
      <w:pPr>
        <w:pStyle w:val="TOC2"/>
        <w:tabs>
          <w:tab w:val="right" w:leader="dot" w:pos="8306"/>
        </w:tabs>
      </w:pPr>
      <w:hyperlink w:anchor="_Toc8911" w:history="1">
        <w:r>
          <w:rPr>
            <w:rFonts w:ascii="仿宋" w:eastAsia="仿宋" w:hAnsi="仿宋" w:cs="仿宋" w:hint="eastAsia"/>
            <w:lang w:eastAsia="zh-CN"/>
          </w:rPr>
          <w:t>(一)、质量目标与方针</w:t>
        </w:r>
        <w:r>
          <w:tab/>
        </w:r>
        <w:r>
          <w:fldChar w:fldCharType="begin"/>
        </w:r>
        <w:r>
          <w:instrText xml:space="preserve"> PAGEREF _Toc8911 \h </w:instrText>
        </w:r>
        <w:r>
          <w:fldChar w:fldCharType="separate"/>
        </w:r>
        <w:r>
          <w:t>72</w:t>
        </w:r>
        <w:r>
          <w:fldChar w:fldCharType="end"/>
        </w:r>
      </w:hyperlink>
    </w:p>
    <w:p>
      <w:pPr>
        <w:pStyle w:val="TOC2"/>
        <w:tabs>
          <w:tab w:val="right" w:leader="dot" w:pos="8306"/>
        </w:tabs>
      </w:pPr>
      <w:hyperlink w:anchor="_Toc9661" w:history="1">
        <w:r>
          <w:rPr>
            <w:rFonts w:ascii="仿宋" w:eastAsia="仿宋" w:hAnsi="仿宋" w:cs="仿宋" w:hint="eastAsia"/>
            <w:lang w:eastAsia="zh-CN"/>
          </w:rPr>
          <w:t>(二)、质量管理责任</w:t>
        </w:r>
        <w:r>
          <w:tab/>
        </w:r>
        <w:r>
          <w:fldChar w:fldCharType="begin"/>
        </w:r>
        <w:r>
          <w:instrText xml:space="preserve"> PAGEREF _Toc9661 \h </w:instrText>
        </w:r>
        <w:r>
          <w:fldChar w:fldCharType="separate"/>
        </w:r>
        <w:r>
          <w:t>73</w:t>
        </w:r>
        <w:r>
          <w:fldChar w:fldCharType="end"/>
        </w:r>
      </w:hyperlink>
    </w:p>
    <w:p>
      <w:pPr>
        <w:pStyle w:val="TOC2"/>
        <w:tabs>
          <w:tab w:val="right" w:leader="dot" w:pos="8306"/>
        </w:tabs>
      </w:pPr>
      <w:hyperlink w:anchor="_Toc31716" w:history="1">
        <w:r>
          <w:rPr>
            <w:rFonts w:ascii="仿宋" w:eastAsia="仿宋" w:hAnsi="仿宋" w:cs="仿宋" w:hint="eastAsia"/>
            <w:lang w:eastAsia="zh-CN"/>
          </w:rPr>
          <w:t>(三)、质量管理体系文件</w:t>
        </w:r>
        <w:r>
          <w:tab/>
        </w:r>
        <w:r>
          <w:fldChar w:fldCharType="begin"/>
        </w:r>
        <w:r>
          <w:instrText xml:space="preserve"> PAGEREF _Toc31716 \h </w:instrText>
        </w:r>
        <w:r>
          <w:fldChar w:fldCharType="separate"/>
        </w:r>
        <w:r>
          <w:t>74</w:t>
        </w:r>
        <w:r>
          <w:fldChar w:fldCharType="end"/>
        </w:r>
      </w:hyperlink>
    </w:p>
    <w:p>
      <w:pPr>
        <w:pStyle w:val="TOC2"/>
        <w:tabs>
          <w:tab w:val="right" w:leader="dot" w:pos="8306"/>
        </w:tabs>
      </w:pPr>
      <w:hyperlink w:anchor="_Toc9356" w:history="1">
        <w:r>
          <w:rPr>
            <w:rFonts w:ascii="仿宋" w:eastAsia="仿宋" w:hAnsi="仿宋" w:cs="仿宋" w:hint="eastAsia"/>
            <w:lang w:eastAsia="zh-CN"/>
          </w:rPr>
          <w:t>(四)、质量培训与教育</w:t>
        </w:r>
        <w:r>
          <w:tab/>
        </w:r>
        <w:r>
          <w:fldChar w:fldCharType="begin"/>
        </w:r>
        <w:r>
          <w:instrText xml:space="preserve"> PAGEREF _Toc9356 \h </w:instrText>
        </w:r>
        <w:r>
          <w:fldChar w:fldCharType="separate"/>
        </w:r>
        <w:r>
          <w:t>76</w:t>
        </w:r>
        <w:r>
          <w:fldChar w:fldCharType="end"/>
        </w:r>
      </w:hyperlink>
    </w:p>
    <w:p>
      <w:pPr>
        <w:pStyle w:val="TOC2"/>
        <w:tabs>
          <w:tab w:val="right" w:leader="dot" w:pos="8306"/>
        </w:tabs>
      </w:pPr>
      <w:hyperlink w:anchor="_Toc4462" w:history="1">
        <w:r>
          <w:rPr>
            <w:rFonts w:ascii="仿宋" w:eastAsia="仿宋" w:hAnsi="仿宋" w:cs="仿宋" w:hint="eastAsia"/>
            <w:lang w:eastAsia="zh-CN"/>
          </w:rPr>
          <w:t>(五)、质量审核与评价</w:t>
        </w:r>
        <w:r>
          <w:tab/>
        </w:r>
        <w:r>
          <w:fldChar w:fldCharType="begin"/>
        </w:r>
        <w:r>
          <w:instrText xml:space="preserve"> PAGEREF _Toc4462 \h </w:instrText>
        </w:r>
        <w:r>
          <w:fldChar w:fldCharType="separate"/>
        </w:r>
        <w:r>
          <w:t>78</w:t>
        </w:r>
        <w:r>
          <w:fldChar w:fldCharType="end"/>
        </w:r>
      </w:hyperlink>
    </w:p>
    <w:p>
      <w:pPr>
        <w:pStyle w:val="TOC2"/>
        <w:tabs>
          <w:tab w:val="right" w:leader="dot" w:pos="8306"/>
        </w:tabs>
      </w:pPr>
      <w:hyperlink w:anchor="_Toc7591" w:history="1">
        <w:r>
          <w:rPr>
            <w:rFonts w:ascii="仿宋" w:eastAsia="仿宋" w:hAnsi="仿宋" w:cs="仿宋" w:hint="eastAsia"/>
            <w:lang w:eastAsia="zh-CN"/>
          </w:rPr>
          <w:t>(六)、不符合与纠正措施</w:t>
        </w:r>
        <w:r>
          <w:tab/>
        </w:r>
        <w:r>
          <w:fldChar w:fldCharType="begin"/>
        </w:r>
        <w:r>
          <w:instrText xml:space="preserve"> PAGEREF _Toc7591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565"/>
      <w:r>
        <w:rPr>
          <w:rFonts w:ascii="仿宋" w:eastAsia="仿宋" w:hAnsi="仿宋" w:cs="仿宋" w:hint="eastAsia"/>
          <w:lang w:eastAsia="zh-CN"/>
        </w:rPr>
        <w:t>(一)、精细化工产品行业分析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行业一直以来都是市场的关注焦点。行业内的发展趋势、竞争态势以及潜在机会都对精细化工产品项目的推进产生深远的影响。通过深入研究行业的整体概貌，我们将更好地理解行业的核心特征，为精细化工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化工产品行业，技术一直是推动创新和发展的关键因素。我们将对当前技术趋势进行详尽分析，包括但不限于人工智能、大数据应用、先进制造技术等。这有助于精细化工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细化工产品项目成功的基础。我们将对主要竞争对手进行深入研究，包括其市场份额、产品特点、市场定位等。通过全面了解竞争对手的优势和劣势，精细化工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147"/>
      <w:r>
        <w:rPr>
          <w:rFonts w:ascii="仿宋" w:eastAsia="仿宋" w:hAnsi="仿宋" w:cs="仿宋" w:hint="eastAsia"/>
          <w:sz w:val="28"/>
          <w:lang w:eastAsia="zh-CN"/>
        </w:rPr>
        <w:t>(二)、精细化工产品市场分析预测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细化工产品市场未来的增长趋势。这包括市场的整体规模、各细分领域的发展趋势等。精细化工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细化工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精细化工产品项目实施过程中需要充分考虑的因素。我们将对市场风险进行全面评估，包括但不限于政策法规风险、市场竞争风险、技术变革风险等。通过对潜在风险的深入分析，精细化工产品项目可以制定相应的风险缓解策略，降低不确定性对精细化工产品项目的影响。</w:t>
      </w:r>
    </w:p>
    <w:p>
      <w:pPr>
        <w:pStyle w:val="Heading1"/>
        <w:ind w:firstLine="560" w:firstLineChars="200"/>
        <w:rPr>
          <w:rFonts w:ascii="仿宋" w:eastAsia="仿宋" w:hAnsi="仿宋" w:cs="仿宋" w:hint="eastAsia"/>
          <w:sz w:val="28"/>
          <w:lang w:eastAsia="zh-CN"/>
        </w:rPr>
      </w:pPr>
      <w:bookmarkStart w:id="5" w:name="_Toc26417"/>
      <w:r>
        <w:rPr>
          <w:rFonts w:ascii="仿宋" w:eastAsia="仿宋" w:hAnsi="仿宋" w:cs="仿宋" w:hint="eastAsia"/>
          <w:sz w:val="28"/>
          <w:lang w:eastAsia="zh-CN"/>
        </w:rPr>
        <w:t>二、精细化工产品项目概论</w:t>
      </w:r>
      <w:bookmarkEnd w:id="5"/>
    </w:p>
    <w:p>
      <w:pPr>
        <w:pStyle w:val="Heading2"/>
        <w:rPr>
          <w:rFonts w:ascii="仿宋" w:eastAsia="仿宋" w:hAnsi="仿宋" w:cs="仿宋" w:hint="eastAsia"/>
          <w:lang w:eastAsia="zh-CN"/>
        </w:rPr>
      </w:pPr>
      <w:bookmarkStart w:id="6" w:name="_Toc26015"/>
      <w:r>
        <w:rPr>
          <w:rFonts w:ascii="仿宋" w:eastAsia="仿宋" w:hAnsi="仿宋" w:cs="仿宋" w:hint="eastAsia"/>
          <w:lang w:eastAsia="zh-CN"/>
        </w:rPr>
        <w:t>(一)、精细化工产品项目概况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起源追溯至对市场的深入洞察。市场的不断演变与变革为精细化工产品项目提供了难得的机遇。当前市场存在的需求缺口和变革的大环境共同构成了精细化工产品项目的背景。这个精细化工产品项目旨在充分利用市场机遇，填补行业中尚未满足的需求，为客户提供全新的解决方案。市场的变革和需求的增长使得这个精细化工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精细化工产品项目名称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正式命名为精细化工产品。这个名称不仅仅是一个标识，更代表了精细化工产品项目的核心理念和愿景。它蕴含着精细化工产品项目所要解决问题的关键字，具有强烈的表达和辨识度，为精细化工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精细化工产品项目目标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核心目标是提供一种全新、高效的解决方案，满足客户日益增长的需求。精细化工产品项目追求的不仅仅是满足市场需求，更是在市场中获得卓越的竞争优势。通过不断提升产品或服务的质量和创新水平，精细化工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精细化工产品项目范围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全面涵盖了产品研发、制造、市场推广和售后服务，确保从产品设计到最终用户体验的全方位关注。这一全面的精细化工产品项目范围是为了确保精细化工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精细化工产品项目时间表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精细化工产品项目计划在未来18个月内完成，包括研发、测试、市场试点和正式推出等不同阶段。这个时间表的合理设计是为了确保精细化工产品项目各个阶段的顺利推进，以便按时交付高质量的成果。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精细化工产品项目预算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总预算估算为XX百万美元，主要分配在研发、市场推广、人员培训和运营等方面。这一充足的预算为精细化工产品项目提供了充足的资源，确保精细化工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精细化工产品项目风险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可能面临的风险包括市场接受度低、技术难题、竞争激烈等。精细化工产品项目团队已经制定了相应的风险应对计划，通过前瞻性的风险管理，确保精细化工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精细化工产品项目团队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精细化工产品项目汇聚了一支经验丰富、多领域专业素养的核心团队，确保精细化工产品项目在各个方面都能拥有高水平的执行力。团队的协同作战是精细化工产品项目成功的关键因素之一。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精细化工产品项目背景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精细化工产品项目的背景根植于市场对更高效、创新产品的渴望，同时也受到科技发展对行业格局的深刻改变的影响。这为精细化工产品项目提供了广阔的发展空间和市场需求。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精细化工产品项目现状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截至目前，精细化工产品项目已完成市场调研和技术验证，取得了初步的成功。这为精细化工产品项目在未来的发展奠定了坚实的基础，为更远大的目标打下了坚实的基石。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989"/>
      <w:r>
        <w:rPr>
          <w:rFonts w:ascii="仿宋" w:eastAsia="仿宋" w:hAnsi="仿宋" w:cs="仿宋" w:hint="eastAsia"/>
          <w:sz w:val="28"/>
          <w:lang w:eastAsia="zh-CN"/>
        </w:rPr>
        <w:t>(二)、精细化工产品项目目标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keyword》精细化工产品项目首要业务目标是在市场中占据有利地位，实现产品/服务的成功推广和销售。通过不断提升产品质量、创新性，精细化工产品项目追求成为行业中的领导者，赢得更多客户的青睐。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在科技迅速发展的时代，精细化工产品项目着眼于技术创新。通过持续的研发和技术升级，精细化工产品项目旨在推出更具创新性的产品或服务，以满足市场对新鲜、先进解决方案的需求。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为了建立可持续的客户关系，精细化工产品项目设定了客户满意度目标。通过提供卓越的产品质量和优质的客户服务，精细化工产品项目追求赢得客户的信任和忠诚度，确保他们的满意度达到行业领先水平。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精细化工产品项目注重社会责任和可持续发展。通过实施环保、社会责任精细化工产品项目，精细化工产品项目致力于在经济发展的同时保护环境，促进社会公平，实现可持续经营。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精细化工产品项目的团队是实现目标的核心驱动力。因此，精细化工产品项目设定了团队发展目标，包括提升团队成员的专业技能、培养领导力，以及搭建协同高效的团队工作氛围。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076"/>
      <w:r>
        <w:rPr>
          <w:rFonts w:ascii="仿宋" w:eastAsia="仿宋" w:hAnsi="仿宋" w:cs="仿宋" w:hint="eastAsia"/>
          <w:sz w:val="28"/>
          <w:lang w:eastAsia="zh-CN"/>
        </w:rPr>
        <w:t>(三)、精细化工产品项目提出的理由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精细化工产品项目提出的理由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提出源于对市场机遇的深刻洞察。当前市场中存在的需求缺口和行业发展趋势表明，有巨大的商业机会等待被开发。通过准确捕捉市场机遇，精细化工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理念基于对技术创新的信仰。通过持续的研发和技术投入，精细化工产品项目有望推出更具创新性的产品或服务。在科技飞速发展的当下，精细化工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精细化工产品项目的提出是为了增强企业的行业竞争力。通过提升产品或服务的质量和独特性，精细化工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响应了消费者需求的变化。随着社会和科技的不断发展，消费者对产品和服务的需求也在发生变化。通过深入了解并及时回应消费者的新需求，精细化工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精细化工产品项目的提出是企业战略发展规划的一部分。在面对日益激烈的市场竞争和不断变化的商业环境中，精细化工产品项目作为企业战略的一环，旨在为企业开辟新的增长领域，巩固企业在行业中的地位。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提出不仅仅是基于商业考量，还注重社会责任。通过推出环保、社会责任等方面的精细化工产品项目，精细化工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精细化工产品项目的提出反映了对利益相关者期望的关注。包括客户、员工、投资者等利益相关者在企业发展中都有着各自的期望，精细化工产品项目力求在满足这些期望的同时，取得更大的共赢。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328"/>
      <w:r>
        <w:rPr>
          <w:rFonts w:ascii="仿宋" w:eastAsia="仿宋" w:hAnsi="仿宋" w:cs="仿宋" w:hint="eastAsia"/>
          <w:sz w:val="28"/>
          <w:lang w:eastAsia="zh-CN"/>
        </w:rPr>
        <w:t>(四)、精细化工产品项目意义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在实施精细化工产品项目的过程中，我们不仅仅是在追逐商业成功，更是为企业和社会的多个层面创造了深远的意义。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首要意义在于提升企业的市场竞争力。通过持续的创新和对产品质量的高标准要求，精细化工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细化工产品项目的推进将促使行业技术水平的提升。通过引入先进技术和创新性解决方案，精细化工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细化工产品项目不仅创造了大量就业机会，提高了就业水平，还注重社会责任和环保。通过参与社会公益事业和推动环保精细化工产品项目，精细化工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综合而言，精细化工产品项目意义重大，不仅推动了企业的发展，也为行业和社会的进步贡献了积极力量。这是一个全面而深刻的影响，将在未来产生可持续的正面效应。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131"/>
      <w:r>
        <w:rPr>
          <w:rFonts w:ascii="仿宋" w:eastAsia="仿宋" w:hAnsi="仿宋" w:cs="仿宋" w:hint="eastAsia"/>
          <w:sz w:val="28"/>
          <w:lang w:eastAsia="zh-CN"/>
        </w:rPr>
        <w:t>(五)、精细化工产品项目背景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在当今迅猛发展的商业环境中，精细化工产品项目的动因根植于对多方面因素的审慎考量。这个精细化工产品项目的提出并非孤立的决策，而是对企业所处背景深入思考的产物。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细化工产品项目背后的首要原因。科技的迅速发展和全球市场的快速变化使得企业必须灵活应对。精细化工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竞争的激烈程度也是精细化工产品项目背景中不可忽视的一环。企业需要在激烈竞争中脱颖而出，为此，精细化工产品项目致力于打破常规，提供独特的价值主张，以吸引客户并确保市场份额的增长。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技术的迅速发展为企业带来了机遇与挑战。作为精细化工产品项目启动的背景之一，对新兴技术的应用将有助于提升企业的技术水平，使其在不断演进的商业环境中保持竞争优势。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此外，社会对企业责任的期望也在逐渐升高。精细化工产品项目充分融入了社会责任的理念，通过可持续经营和社会公益精细化工产品项目，企图为社会贡献一份力量，在商业成功的同时关注社会价值。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833"/>
      <w:r>
        <w:rPr>
          <w:rFonts w:ascii="仿宋" w:eastAsia="仿宋" w:hAnsi="仿宋" w:cs="仿宋" w:hint="eastAsia"/>
          <w:sz w:val="28"/>
          <w:lang w:eastAsia="zh-CN"/>
        </w:rPr>
        <w:t>三、精细化工产品项目危机管理</w:t>
      </w:r>
      <w:bookmarkEnd w:id="11"/>
    </w:p>
    <w:p>
      <w:pPr>
        <w:pStyle w:val="Heading2"/>
        <w:rPr>
          <w:rFonts w:ascii="仿宋" w:eastAsia="仿宋" w:hAnsi="仿宋" w:cs="仿宋" w:hint="eastAsia"/>
          <w:lang w:eastAsia="zh-CN"/>
        </w:rPr>
      </w:pPr>
      <w:bookmarkStart w:id="12" w:name="_Toc2863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精细化工产品项目危机管理中，危机预警与识别是确保精细化工产品项目稳健运行的核心步骤。通过建立全面的监测机制，精细化工产品项目团队旨在及时发现和理解潜在的风险和危机因素，以便采取及时的预防和应对措施，确保精细化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首先，通过深入的风险评估，精细化工产品项目团队全面分析了整个精细化工产品项目和各个阶段可能存在的威胁。这包括准确评估每个潜在风险的发生概率和可能影响的程度，为后续危机预警提供了有力支持。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细化工产品项目团队着重于明确定义精细化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细化工产品项目进展的持续监控，团队能够及时发现潜在问题并作出迅速反应。精细化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在这一阶段，团队的专业素养和反应速度将发挥至关重要的作用，以确保潜在危机能够在初期得到有效的处理，最大程度地减轻负面影响。通过危机预警与识别，精细化工产品项目得以更有序、可控地推进。</w:t>
      </w:r>
    </w:p>
    <w:p>
      <w:pPr>
        <w:pStyle w:val="Heading2"/>
        <w:ind w:firstLine="560" w:firstLineChars="200"/>
        <w:rPr>
          <w:rFonts w:ascii="仿宋" w:eastAsia="仿宋" w:hAnsi="仿宋" w:cs="仿宋" w:hint="eastAsia"/>
          <w:sz w:val="28"/>
          <w:lang w:eastAsia="zh-CN"/>
        </w:rPr>
      </w:pPr>
      <w:bookmarkStart w:id="13" w:name="_Toc2531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在危机发生时，精细化工产品项目团队立即行动，成立了应急小组。该小组的任务是迅速制定并实施紧急应对措施，以最小化潜在损失。以下是采取的主要措施：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暂停精细化工产品项目进度：为遏制危机蔓延，精细化工产品项目暂时停止进行，以便全面评估当前状况。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资源重新分配：重新评估精细化工产品项目资源的分配，确保最大限度地减小损失。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实时沟通：与关键利益相关者建立实时沟通机制，向他们传递精细化工产品项目危机的实际状况，保障精细化工产品项目核心利益。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在紧急应对的同时，精细化工产品项目团队强调了团队协作和有效沟通的重要性。以下是团队协作的关键举措：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信息共享机制：建立了信息共享平台，确保团队成员能够及时获取精细化工产品项目危机的实时信息。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领导者沟通：精细化工产品项目领导者通过定期会议和即时沟通工具，指导团队应对危机，保持团队稳定运行。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随着危机得到初步控制，精细化工产品项目团队转向制定恢复计划，以确保精细化工产品项目能够从中迅速恢复。主要恢复计划包括：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修复受损的进度计划：重新评估精细化工产品项目进度，制定修复计划，确保精细化工产品项目尽快回归正常进程。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重新调整资源分配：优化资源分配，确保精细化工产品项目在有限资源下高效运转。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风险管理机制加强：对精细化工产品项目风险进行全面评估，制定更强化的风险管理策略，以预防未来可能的危机。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26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00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精细化工产品项目的技术管理特点体现在其创新导向。通过引入最先进的技术趋势和解决方案，精细化工产品项目致力于提升科技含量、提高质量和效率水平。这意味着我们将采用最新的工具和方法，确保精细化工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细化工产品项目技术管理的显著特征。通过整合不同领域的技术资源，我们实现了跨学科的协同工作。这有助于优化技术架构，提高整体效能。此外，整合性策略还促进了不同技术团队之间的紧密沟通和高效合作，确保精细化工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细化工产品项目所采用的技术。通过不断优化技术方案，精细化工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细化工产品项目团队将在精细化工产品项目初期识别可能的技术风险，并采取相应的预防和应对措施。通过建立健全的风险评估机制，精细化工产品项目能够在实施过程中及时发现并解决潜在的技术问题，保障精细化工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细化工产品项目中，技术将成为精细化工产品项目成功的有力支持。这一深度剖析揭示了技术管理在精细化工产品项目实施中的关键作用，为精细化工产品项目的技术基础奠定了坚实的基础。</w:t>
      </w:r>
    </w:p>
    <w:p>
      <w:pPr>
        <w:pStyle w:val="Heading2"/>
        <w:ind w:firstLine="560" w:firstLineChars="200"/>
        <w:rPr>
          <w:rFonts w:ascii="仿宋" w:eastAsia="仿宋" w:hAnsi="仿宋" w:cs="仿宋" w:hint="eastAsia"/>
          <w:sz w:val="28"/>
          <w:lang w:eastAsia="zh-CN"/>
        </w:rPr>
      </w:pPr>
      <w:bookmarkStart w:id="16" w:name="_Toc15945"/>
      <w:r>
        <w:rPr>
          <w:rFonts w:ascii="仿宋" w:eastAsia="仿宋" w:hAnsi="仿宋" w:cs="仿宋" w:hint="eastAsia"/>
          <w:sz w:val="28"/>
          <w:lang w:eastAsia="zh-CN"/>
        </w:rPr>
        <w:t>(二)、精细化工产品项目工艺技术设计方案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细化工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细化工产品项目将严格按照相关行业规范要求进行组织。通过有效控制产品质量，精细化工产品项目将致力于为顾客提供优质的精细化工产品项目产品和良好的服务。这体现了精细化工产品项目对于生产活动合规性和质量标准的高度重视，为精细化工产品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细化工产品项目注重生态效益和清洁生产原则。精细化工产品项目建设将紧密结合地方特色经济发展，与社会经济发展规划和区域环境保护规划方案相协调一致。通过与当地区域自然生态系统的结合，精细化工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细化工产品项目产品具有多样化的客户需求和个性化的特点。因此，精细化工产品项目产品规格品种多样，且单批生产数量较小。为满足这一特点，精细化工产品项目承办单位将建设先进的柔性制造生产线。通过广泛应用柔性制造技术，精细化工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细化工产品项目采用的技术具有较高的技术含量和自动化水平，处于国内先进水平。这一技术选用不仅体现了对生产效率、质量和环境友好性的高标准要求，同时为精细化工产品项目的可持续发展奠定了坚实的基础。</w:t>
      </w:r>
    </w:p>
    <w:p>
      <w:pPr>
        <w:pStyle w:val="Heading2"/>
        <w:ind w:firstLine="560" w:firstLineChars="200"/>
        <w:rPr>
          <w:rFonts w:ascii="仿宋" w:eastAsia="仿宋" w:hAnsi="仿宋" w:cs="仿宋" w:hint="eastAsia"/>
          <w:sz w:val="28"/>
          <w:lang w:eastAsia="zh-CN"/>
        </w:rPr>
      </w:pPr>
      <w:bookmarkStart w:id="17" w:name="_Toc2347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为确保精细化工产品项目的高效生产和技术实施，我们制定了一套精心设计的设备选型方案，以满足精细化工产品项目生产、质量和环保的要求。该方案的主要特点如下：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https://d.book118.com/005130103130011041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精细化工产品项目规划设计蓝图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B163D"/>
    <w:rsid w:val="537B1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301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2024-01-09T17:33:00Z</dcterms:created>
  <dcterms:modified xsi:type="dcterms:W3CDTF">2024-01-09T17:33:35Z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C9D1001DB1A74BFCAD7CCA5DED1D1725_11</vt:lpwstr>
  </property>
  <property fmtid="{D5CDD505-2E9C-101B-9397-08002B2CF9AE}" pid="3" name="KSOProductBuildVer">
    <vt:lpwstr>2052-12.1.0.16120</vt:lpwstr>
  </property>
</Properties>
</file>