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冷拔钢项目规划设计蓝图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1" w:history="1">
        <w:r>
          <w:rPr>
            <w:rFonts w:ascii="仿宋" w:eastAsia="仿宋" w:hAnsi="仿宋" w:cs="仿宋" w:hint="eastAsia"/>
            <w:lang w:eastAsia="zh-CN"/>
          </w:rPr>
          <w:t>概论</w:t>
        </w:r>
        <w:r>
          <w:tab/>
        </w:r>
        <w:r>
          <w:fldChar w:fldCharType="begin"/>
        </w:r>
        <w:r>
          <w:instrText xml:space="preserve"> PAGEREF _Toc1811 \h </w:instrText>
        </w:r>
        <w:r>
          <w:fldChar w:fldCharType="separate"/>
        </w:r>
        <w:r>
          <w:t>3</w:t>
        </w:r>
        <w:r>
          <w:fldChar w:fldCharType="end"/>
        </w:r>
      </w:hyperlink>
    </w:p>
    <w:p>
      <w:pPr>
        <w:pStyle w:val="TOC1"/>
        <w:tabs>
          <w:tab w:val="right" w:leader="dot" w:pos="8306"/>
        </w:tabs>
      </w:pPr>
      <w:hyperlink w:anchor="_Toc32166" w:history="1">
        <w:r>
          <w:rPr>
            <w:rFonts w:ascii="仿宋" w:eastAsia="仿宋" w:hAnsi="仿宋" w:cs="仿宋" w:hint="eastAsia"/>
            <w:lang w:eastAsia="zh-CN"/>
          </w:rPr>
          <w:t>一、市场分析、调研</w:t>
        </w:r>
        <w:r>
          <w:tab/>
        </w:r>
        <w:r>
          <w:fldChar w:fldCharType="begin"/>
        </w:r>
        <w:r>
          <w:instrText xml:space="preserve"> PAGEREF _Toc32166 \h </w:instrText>
        </w:r>
        <w:r>
          <w:fldChar w:fldCharType="separate"/>
        </w:r>
        <w:r>
          <w:t>3</w:t>
        </w:r>
        <w:r>
          <w:fldChar w:fldCharType="end"/>
        </w:r>
      </w:hyperlink>
    </w:p>
    <w:p>
      <w:pPr>
        <w:pStyle w:val="TOC2"/>
        <w:tabs>
          <w:tab w:val="right" w:leader="dot" w:pos="8306"/>
        </w:tabs>
      </w:pPr>
      <w:hyperlink w:anchor="_Toc1132" w:history="1">
        <w:r>
          <w:rPr>
            <w:rFonts w:ascii="仿宋" w:eastAsia="仿宋" w:hAnsi="仿宋" w:cs="仿宋" w:hint="eastAsia"/>
            <w:lang w:eastAsia="zh-CN"/>
          </w:rPr>
          <w:t>(一)、冷拔钢行业分析</w:t>
        </w:r>
        <w:r>
          <w:tab/>
        </w:r>
        <w:r>
          <w:fldChar w:fldCharType="begin"/>
        </w:r>
        <w:r>
          <w:instrText xml:space="preserve"> PAGEREF _Toc1132 \h </w:instrText>
        </w:r>
        <w:r>
          <w:fldChar w:fldCharType="separate"/>
        </w:r>
        <w:r>
          <w:t>3</w:t>
        </w:r>
        <w:r>
          <w:fldChar w:fldCharType="end"/>
        </w:r>
      </w:hyperlink>
    </w:p>
    <w:p>
      <w:pPr>
        <w:pStyle w:val="TOC2"/>
        <w:tabs>
          <w:tab w:val="right" w:leader="dot" w:pos="8306"/>
        </w:tabs>
      </w:pPr>
      <w:hyperlink w:anchor="_Toc32519" w:history="1">
        <w:r>
          <w:rPr>
            <w:rFonts w:ascii="仿宋" w:eastAsia="仿宋" w:hAnsi="仿宋" w:cs="仿宋" w:hint="eastAsia"/>
            <w:lang w:eastAsia="zh-CN"/>
          </w:rPr>
          <w:t>(二)、冷拔钢市场分析预测</w:t>
        </w:r>
        <w:r>
          <w:tab/>
        </w:r>
        <w:r>
          <w:fldChar w:fldCharType="begin"/>
        </w:r>
        <w:r>
          <w:instrText xml:space="preserve"> PAGEREF _Toc32519 \h </w:instrText>
        </w:r>
        <w:r>
          <w:fldChar w:fldCharType="separate"/>
        </w:r>
        <w:r>
          <w:t>4</w:t>
        </w:r>
        <w:r>
          <w:fldChar w:fldCharType="end"/>
        </w:r>
      </w:hyperlink>
    </w:p>
    <w:p>
      <w:pPr>
        <w:pStyle w:val="TOC1"/>
        <w:tabs>
          <w:tab w:val="right" w:leader="dot" w:pos="8306"/>
        </w:tabs>
      </w:pPr>
      <w:hyperlink w:anchor="_Toc14110" w:history="1">
        <w:r>
          <w:rPr>
            <w:rFonts w:ascii="仿宋" w:eastAsia="仿宋" w:hAnsi="仿宋" w:cs="仿宋" w:hint="eastAsia"/>
            <w:lang w:eastAsia="zh-CN"/>
          </w:rPr>
          <w:t>二、冷拔钢项目概论</w:t>
        </w:r>
        <w:r>
          <w:tab/>
        </w:r>
        <w:r>
          <w:fldChar w:fldCharType="begin"/>
        </w:r>
        <w:r>
          <w:instrText xml:space="preserve"> PAGEREF _Toc14110 \h </w:instrText>
        </w:r>
        <w:r>
          <w:fldChar w:fldCharType="separate"/>
        </w:r>
        <w:r>
          <w:t>5</w:t>
        </w:r>
        <w:r>
          <w:fldChar w:fldCharType="end"/>
        </w:r>
      </w:hyperlink>
    </w:p>
    <w:p>
      <w:pPr>
        <w:pStyle w:val="TOC2"/>
        <w:tabs>
          <w:tab w:val="right" w:leader="dot" w:pos="8306"/>
        </w:tabs>
      </w:pPr>
      <w:hyperlink w:anchor="_Toc22803" w:history="1">
        <w:r>
          <w:rPr>
            <w:rFonts w:ascii="仿宋" w:eastAsia="仿宋" w:hAnsi="仿宋" w:cs="仿宋" w:hint="eastAsia"/>
            <w:lang w:eastAsia="zh-CN"/>
          </w:rPr>
          <w:t>(一)、冷拔钢项目概况</w:t>
        </w:r>
        <w:r>
          <w:tab/>
        </w:r>
        <w:r>
          <w:fldChar w:fldCharType="begin"/>
        </w:r>
        <w:r>
          <w:instrText xml:space="preserve"> PAGEREF _Toc22803 \h </w:instrText>
        </w:r>
        <w:r>
          <w:fldChar w:fldCharType="separate"/>
        </w:r>
        <w:r>
          <w:t>5</w:t>
        </w:r>
        <w:r>
          <w:fldChar w:fldCharType="end"/>
        </w:r>
      </w:hyperlink>
    </w:p>
    <w:p>
      <w:pPr>
        <w:pStyle w:val="TOC2"/>
        <w:tabs>
          <w:tab w:val="right" w:leader="dot" w:pos="8306"/>
        </w:tabs>
      </w:pPr>
      <w:hyperlink w:anchor="_Toc3770" w:history="1">
        <w:r>
          <w:rPr>
            <w:rFonts w:ascii="仿宋" w:eastAsia="仿宋" w:hAnsi="仿宋" w:cs="仿宋" w:hint="eastAsia"/>
            <w:lang w:eastAsia="zh-CN"/>
          </w:rPr>
          <w:t>(二)、冷拔钢项目目标</w:t>
        </w:r>
        <w:r>
          <w:tab/>
        </w:r>
        <w:r>
          <w:fldChar w:fldCharType="begin"/>
        </w:r>
        <w:r>
          <w:instrText xml:space="preserve"> PAGEREF _Toc3770 \h </w:instrText>
        </w:r>
        <w:r>
          <w:fldChar w:fldCharType="separate"/>
        </w:r>
        <w:r>
          <w:t>7</w:t>
        </w:r>
        <w:r>
          <w:fldChar w:fldCharType="end"/>
        </w:r>
      </w:hyperlink>
    </w:p>
    <w:p>
      <w:pPr>
        <w:pStyle w:val="TOC2"/>
        <w:tabs>
          <w:tab w:val="right" w:leader="dot" w:pos="8306"/>
        </w:tabs>
      </w:pPr>
      <w:hyperlink w:anchor="_Toc27810" w:history="1">
        <w:r>
          <w:rPr>
            <w:rFonts w:ascii="仿宋" w:eastAsia="仿宋" w:hAnsi="仿宋" w:cs="仿宋" w:hint="eastAsia"/>
            <w:lang w:eastAsia="zh-CN"/>
          </w:rPr>
          <w:t>(三)、冷拔钢项目提出的理由</w:t>
        </w:r>
        <w:r>
          <w:tab/>
        </w:r>
        <w:r>
          <w:fldChar w:fldCharType="begin"/>
        </w:r>
        <w:r>
          <w:instrText xml:space="preserve"> PAGEREF _Toc27810 \h </w:instrText>
        </w:r>
        <w:r>
          <w:fldChar w:fldCharType="separate"/>
        </w:r>
        <w:r>
          <w:t>8</w:t>
        </w:r>
        <w:r>
          <w:fldChar w:fldCharType="end"/>
        </w:r>
      </w:hyperlink>
    </w:p>
    <w:p>
      <w:pPr>
        <w:pStyle w:val="TOC2"/>
        <w:tabs>
          <w:tab w:val="right" w:leader="dot" w:pos="8306"/>
        </w:tabs>
      </w:pPr>
      <w:hyperlink w:anchor="_Toc8702" w:history="1">
        <w:r>
          <w:rPr>
            <w:rFonts w:ascii="仿宋" w:eastAsia="仿宋" w:hAnsi="仿宋" w:cs="仿宋" w:hint="eastAsia"/>
            <w:lang w:eastAsia="zh-CN"/>
          </w:rPr>
          <w:t>(四)、冷拔钢项目意义</w:t>
        </w:r>
        <w:r>
          <w:tab/>
        </w:r>
        <w:r>
          <w:fldChar w:fldCharType="begin"/>
        </w:r>
        <w:r>
          <w:instrText xml:space="preserve"> PAGEREF _Toc8702 \h </w:instrText>
        </w:r>
        <w:r>
          <w:fldChar w:fldCharType="separate"/>
        </w:r>
        <w:r>
          <w:t>9</w:t>
        </w:r>
        <w:r>
          <w:fldChar w:fldCharType="end"/>
        </w:r>
      </w:hyperlink>
    </w:p>
    <w:p>
      <w:pPr>
        <w:pStyle w:val="TOC2"/>
        <w:tabs>
          <w:tab w:val="right" w:leader="dot" w:pos="8306"/>
        </w:tabs>
      </w:pPr>
      <w:hyperlink w:anchor="_Toc29089" w:history="1">
        <w:r>
          <w:rPr>
            <w:rFonts w:ascii="仿宋" w:eastAsia="仿宋" w:hAnsi="仿宋" w:cs="仿宋" w:hint="eastAsia"/>
            <w:lang w:eastAsia="zh-CN"/>
          </w:rPr>
          <w:t>(五)、冷拔钢项目背景</w:t>
        </w:r>
        <w:r>
          <w:tab/>
        </w:r>
        <w:r>
          <w:fldChar w:fldCharType="begin"/>
        </w:r>
        <w:r>
          <w:instrText xml:space="preserve"> PAGEREF _Toc29089 \h </w:instrText>
        </w:r>
        <w:r>
          <w:fldChar w:fldCharType="separate"/>
        </w:r>
        <w:r>
          <w:t>10</w:t>
        </w:r>
        <w:r>
          <w:fldChar w:fldCharType="end"/>
        </w:r>
      </w:hyperlink>
    </w:p>
    <w:p>
      <w:pPr>
        <w:pStyle w:val="TOC1"/>
        <w:tabs>
          <w:tab w:val="right" w:leader="dot" w:pos="8306"/>
        </w:tabs>
      </w:pPr>
      <w:hyperlink w:anchor="_Toc23743" w:history="1">
        <w:r>
          <w:rPr>
            <w:rFonts w:ascii="仿宋" w:eastAsia="仿宋" w:hAnsi="仿宋" w:cs="仿宋" w:hint="eastAsia"/>
            <w:lang w:eastAsia="zh-CN"/>
          </w:rPr>
          <w:t>三、产品规划分析</w:t>
        </w:r>
        <w:r>
          <w:tab/>
        </w:r>
        <w:r>
          <w:fldChar w:fldCharType="begin"/>
        </w:r>
        <w:r>
          <w:instrText xml:space="preserve"> PAGEREF _Toc23743 \h </w:instrText>
        </w:r>
        <w:r>
          <w:fldChar w:fldCharType="separate"/>
        </w:r>
        <w:r>
          <w:t>11</w:t>
        </w:r>
        <w:r>
          <w:fldChar w:fldCharType="end"/>
        </w:r>
      </w:hyperlink>
    </w:p>
    <w:p>
      <w:pPr>
        <w:pStyle w:val="TOC2"/>
        <w:tabs>
          <w:tab w:val="right" w:leader="dot" w:pos="8306"/>
        </w:tabs>
      </w:pPr>
      <w:hyperlink w:anchor="_Toc20930" w:history="1">
        <w:r>
          <w:rPr>
            <w:rFonts w:ascii="仿宋" w:eastAsia="仿宋" w:hAnsi="仿宋" w:cs="仿宋" w:hint="eastAsia"/>
            <w:lang w:eastAsia="zh-CN"/>
          </w:rPr>
          <w:t>(一)、产品规划</w:t>
        </w:r>
        <w:r>
          <w:tab/>
        </w:r>
        <w:r>
          <w:fldChar w:fldCharType="begin"/>
        </w:r>
        <w:r>
          <w:instrText xml:space="preserve"> PAGEREF _Toc20930 \h </w:instrText>
        </w:r>
        <w:r>
          <w:fldChar w:fldCharType="separate"/>
        </w:r>
        <w:r>
          <w:t>11</w:t>
        </w:r>
        <w:r>
          <w:fldChar w:fldCharType="end"/>
        </w:r>
      </w:hyperlink>
    </w:p>
    <w:p>
      <w:pPr>
        <w:pStyle w:val="TOC2"/>
        <w:tabs>
          <w:tab w:val="right" w:leader="dot" w:pos="8306"/>
        </w:tabs>
      </w:pPr>
      <w:hyperlink w:anchor="_Toc16980" w:history="1">
        <w:r>
          <w:rPr>
            <w:rFonts w:ascii="仿宋" w:eastAsia="仿宋" w:hAnsi="仿宋" w:cs="仿宋" w:hint="eastAsia"/>
            <w:lang w:eastAsia="zh-CN"/>
          </w:rPr>
          <w:t>(二)、建设规模</w:t>
        </w:r>
        <w:r>
          <w:tab/>
        </w:r>
        <w:r>
          <w:fldChar w:fldCharType="begin"/>
        </w:r>
        <w:r>
          <w:instrText xml:space="preserve"> PAGEREF _Toc16980 \h </w:instrText>
        </w:r>
        <w:r>
          <w:fldChar w:fldCharType="separate"/>
        </w:r>
        <w:r>
          <w:t>12</w:t>
        </w:r>
        <w:r>
          <w:fldChar w:fldCharType="end"/>
        </w:r>
      </w:hyperlink>
    </w:p>
    <w:p>
      <w:pPr>
        <w:pStyle w:val="TOC1"/>
        <w:tabs>
          <w:tab w:val="right" w:leader="dot" w:pos="8306"/>
        </w:tabs>
      </w:pPr>
      <w:hyperlink w:anchor="_Toc27073" w:history="1">
        <w:r>
          <w:rPr>
            <w:rFonts w:ascii="仿宋" w:eastAsia="仿宋" w:hAnsi="仿宋" w:cs="仿宋" w:hint="eastAsia"/>
            <w:lang w:eastAsia="zh-CN"/>
          </w:rPr>
          <w:t>四、冷拔钢项目危机管理</w:t>
        </w:r>
        <w:r>
          <w:tab/>
        </w:r>
        <w:r>
          <w:fldChar w:fldCharType="begin"/>
        </w:r>
        <w:r>
          <w:instrText xml:space="preserve"> PAGEREF _Toc27073 \h </w:instrText>
        </w:r>
        <w:r>
          <w:fldChar w:fldCharType="separate"/>
        </w:r>
        <w:r>
          <w:t>13</w:t>
        </w:r>
        <w:r>
          <w:fldChar w:fldCharType="end"/>
        </w:r>
      </w:hyperlink>
    </w:p>
    <w:p>
      <w:pPr>
        <w:pStyle w:val="TOC2"/>
        <w:tabs>
          <w:tab w:val="right" w:leader="dot" w:pos="8306"/>
        </w:tabs>
      </w:pPr>
      <w:hyperlink w:anchor="_Toc4158" w:history="1">
        <w:r>
          <w:rPr>
            <w:rFonts w:ascii="仿宋" w:eastAsia="仿宋" w:hAnsi="仿宋" w:cs="仿宋" w:hint="eastAsia"/>
            <w:lang w:eastAsia="zh-CN"/>
          </w:rPr>
          <w:t>(一)、危机预警与识别</w:t>
        </w:r>
        <w:r>
          <w:tab/>
        </w:r>
        <w:r>
          <w:fldChar w:fldCharType="begin"/>
        </w:r>
        <w:r>
          <w:instrText xml:space="preserve"> PAGEREF _Toc4158 \h </w:instrText>
        </w:r>
        <w:r>
          <w:fldChar w:fldCharType="separate"/>
        </w:r>
        <w:r>
          <w:t>13</w:t>
        </w:r>
        <w:r>
          <w:fldChar w:fldCharType="end"/>
        </w:r>
      </w:hyperlink>
    </w:p>
    <w:p>
      <w:pPr>
        <w:pStyle w:val="TOC2"/>
        <w:tabs>
          <w:tab w:val="right" w:leader="dot" w:pos="8306"/>
        </w:tabs>
      </w:pPr>
      <w:hyperlink w:anchor="_Toc28142" w:history="1">
        <w:r>
          <w:rPr>
            <w:rFonts w:ascii="仿宋" w:eastAsia="仿宋" w:hAnsi="仿宋" w:cs="仿宋" w:hint="eastAsia"/>
            <w:lang w:eastAsia="zh-CN"/>
          </w:rPr>
          <w:t>(二)、危机应对与恢复</w:t>
        </w:r>
        <w:r>
          <w:tab/>
        </w:r>
        <w:r>
          <w:fldChar w:fldCharType="begin"/>
        </w:r>
        <w:r>
          <w:instrText xml:space="preserve"> PAGEREF _Toc28142 \h </w:instrText>
        </w:r>
        <w:r>
          <w:fldChar w:fldCharType="separate"/>
        </w:r>
        <w:r>
          <w:t>14</w:t>
        </w:r>
        <w:r>
          <w:fldChar w:fldCharType="end"/>
        </w:r>
      </w:hyperlink>
    </w:p>
    <w:p>
      <w:pPr>
        <w:pStyle w:val="TOC1"/>
        <w:tabs>
          <w:tab w:val="right" w:leader="dot" w:pos="8306"/>
        </w:tabs>
      </w:pPr>
      <w:hyperlink w:anchor="_Toc11034" w:history="1">
        <w:r>
          <w:rPr>
            <w:rFonts w:ascii="仿宋" w:eastAsia="仿宋" w:hAnsi="仿宋" w:cs="仿宋" w:hint="eastAsia"/>
            <w:lang w:eastAsia="zh-CN"/>
          </w:rPr>
          <w:t>五、冷拔钢项目可持续发展</w:t>
        </w:r>
        <w:r>
          <w:tab/>
        </w:r>
        <w:r>
          <w:fldChar w:fldCharType="begin"/>
        </w:r>
        <w:r>
          <w:instrText xml:space="preserve"> PAGEREF _Toc11034 \h </w:instrText>
        </w:r>
        <w:r>
          <w:fldChar w:fldCharType="separate"/>
        </w:r>
        <w:r>
          <w:t>15</w:t>
        </w:r>
        <w:r>
          <w:fldChar w:fldCharType="end"/>
        </w:r>
      </w:hyperlink>
    </w:p>
    <w:p>
      <w:pPr>
        <w:pStyle w:val="TOC2"/>
        <w:tabs>
          <w:tab w:val="right" w:leader="dot" w:pos="8306"/>
        </w:tabs>
      </w:pPr>
      <w:hyperlink w:anchor="_Toc21458" w:history="1">
        <w:r>
          <w:rPr>
            <w:rFonts w:ascii="仿宋" w:eastAsia="仿宋" w:hAnsi="仿宋" w:cs="仿宋" w:hint="eastAsia"/>
            <w:lang w:eastAsia="zh-CN"/>
          </w:rPr>
          <w:t>(一)、可持续战略与实践</w:t>
        </w:r>
        <w:r>
          <w:tab/>
        </w:r>
        <w:r>
          <w:fldChar w:fldCharType="begin"/>
        </w:r>
        <w:r>
          <w:instrText xml:space="preserve"> PAGEREF _Toc21458 \h </w:instrText>
        </w:r>
        <w:r>
          <w:fldChar w:fldCharType="separate"/>
        </w:r>
        <w:r>
          <w:t>15</w:t>
        </w:r>
        <w:r>
          <w:fldChar w:fldCharType="end"/>
        </w:r>
      </w:hyperlink>
    </w:p>
    <w:p>
      <w:pPr>
        <w:pStyle w:val="TOC2"/>
        <w:tabs>
          <w:tab w:val="right" w:leader="dot" w:pos="8306"/>
        </w:tabs>
      </w:pPr>
      <w:hyperlink w:anchor="_Toc20517" w:history="1">
        <w:r>
          <w:rPr>
            <w:rFonts w:ascii="仿宋" w:eastAsia="仿宋" w:hAnsi="仿宋" w:cs="仿宋" w:hint="eastAsia"/>
            <w:lang w:eastAsia="zh-CN"/>
          </w:rPr>
          <w:t>(二)、环保与社会责任</w:t>
        </w:r>
        <w:r>
          <w:tab/>
        </w:r>
        <w:r>
          <w:fldChar w:fldCharType="begin"/>
        </w:r>
        <w:r>
          <w:instrText xml:space="preserve"> PAGEREF _Toc20517 \h </w:instrText>
        </w:r>
        <w:r>
          <w:fldChar w:fldCharType="separate"/>
        </w:r>
        <w:r>
          <w:t>16</w:t>
        </w:r>
        <w:r>
          <w:fldChar w:fldCharType="end"/>
        </w:r>
      </w:hyperlink>
    </w:p>
    <w:p>
      <w:pPr>
        <w:pStyle w:val="TOC1"/>
        <w:tabs>
          <w:tab w:val="right" w:leader="dot" w:pos="8306"/>
        </w:tabs>
      </w:pPr>
      <w:hyperlink w:anchor="_Toc29225" w:history="1">
        <w:r>
          <w:rPr>
            <w:rFonts w:ascii="仿宋" w:eastAsia="仿宋" w:hAnsi="仿宋" w:cs="仿宋" w:hint="eastAsia"/>
            <w:lang w:eastAsia="zh-CN"/>
          </w:rPr>
          <w:t>六、冷拔钢项目绩效评估</w:t>
        </w:r>
        <w:r>
          <w:tab/>
        </w:r>
        <w:r>
          <w:fldChar w:fldCharType="begin"/>
        </w:r>
        <w:r>
          <w:instrText xml:space="preserve"> PAGEREF _Toc29225 \h </w:instrText>
        </w:r>
        <w:r>
          <w:fldChar w:fldCharType="separate"/>
        </w:r>
        <w:r>
          <w:t>17</w:t>
        </w:r>
        <w:r>
          <w:fldChar w:fldCharType="end"/>
        </w:r>
      </w:hyperlink>
    </w:p>
    <w:p>
      <w:pPr>
        <w:pStyle w:val="TOC2"/>
        <w:tabs>
          <w:tab w:val="right" w:leader="dot" w:pos="8306"/>
        </w:tabs>
      </w:pPr>
      <w:hyperlink w:anchor="_Toc6104" w:history="1">
        <w:r>
          <w:rPr>
            <w:rFonts w:ascii="仿宋" w:eastAsia="仿宋" w:hAnsi="仿宋" w:cs="仿宋" w:hint="eastAsia"/>
            <w:lang w:eastAsia="zh-CN"/>
          </w:rPr>
          <w:t>(一)、绩效评估指标</w:t>
        </w:r>
        <w:r>
          <w:tab/>
        </w:r>
        <w:r>
          <w:fldChar w:fldCharType="begin"/>
        </w:r>
        <w:r>
          <w:instrText xml:space="preserve"> PAGEREF _Toc6104 \h </w:instrText>
        </w:r>
        <w:r>
          <w:fldChar w:fldCharType="separate"/>
        </w:r>
        <w:r>
          <w:t>17</w:t>
        </w:r>
        <w:r>
          <w:fldChar w:fldCharType="end"/>
        </w:r>
      </w:hyperlink>
    </w:p>
    <w:p>
      <w:pPr>
        <w:pStyle w:val="TOC2"/>
        <w:tabs>
          <w:tab w:val="right" w:leader="dot" w:pos="8306"/>
        </w:tabs>
      </w:pPr>
      <w:hyperlink w:anchor="_Toc20874" w:history="1">
        <w:r>
          <w:rPr>
            <w:rFonts w:ascii="仿宋" w:eastAsia="仿宋" w:hAnsi="仿宋" w:cs="仿宋" w:hint="eastAsia"/>
            <w:lang w:eastAsia="zh-CN"/>
          </w:rPr>
          <w:t>(二)、绩效评估方法</w:t>
        </w:r>
        <w:r>
          <w:tab/>
        </w:r>
        <w:r>
          <w:fldChar w:fldCharType="begin"/>
        </w:r>
        <w:r>
          <w:instrText xml:space="preserve"> PAGEREF _Toc20874 \h </w:instrText>
        </w:r>
        <w:r>
          <w:fldChar w:fldCharType="separate"/>
        </w:r>
        <w:r>
          <w:t>18</w:t>
        </w:r>
        <w:r>
          <w:fldChar w:fldCharType="end"/>
        </w:r>
      </w:hyperlink>
    </w:p>
    <w:p>
      <w:pPr>
        <w:pStyle w:val="TOC2"/>
        <w:tabs>
          <w:tab w:val="right" w:leader="dot" w:pos="8306"/>
        </w:tabs>
      </w:pPr>
      <w:hyperlink w:anchor="_Toc31332" w:history="1">
        <w:r>
          <w:rPr>
            <w:rFonts w:ascii="仿宋" w:eastAsia="仿宋" w:hAnsi="仿宋" w:cs="仿宋" w:hint="eastAsia"/>
            <w:lang w:eastAsia="zh-CN"/>
          </w:rPr>
          <w:t>(三)、绩效评估周期</w:t>
        </w:r>
        <w:r>
          <w:tab/>
        </w:r>
        <w:r>
          <w:fldChar w:fldCharType="begin"/>
        </w:r>
        <w:r>
          <w:instrText xml:space="preserve"> PAGEREF _Toc31332 \h </w:instrText>
        </w:r>
        <w:r>
          <w:fldChar w:fldCharType="separate"/>
        </w:r>
        <w:r>
          <w:t>19</w:t>
        </w:r>
        <w:r>
          <w:fldChar w:fldCharType="end"/>
        </w:r>
      </w:hyperlink>
    </w:p>
    <w:p>
      <w:pPr>
        <w:pStyle w:val="TOC1"/>
        <w:tabs>
          <w:tab w:val="right" w:leader="dot" w:pos="8306"/>
        </w:tabs>
      </w:pPr>
      <w:hyperlink w:anchor="_Toc15220" w:history="1">
        <w:r>
          <w:rPr>
            <w:rFonts w:ascii="仿宋" w:eastAsia="仿宋" w:hAnsi="仿宋" w:cs="仿宋" w:hint="eastAsia"/>
            <w:lang w:eastAsia="zh-CN"/>
          </w:rPr>
          <w:t>七、生产安全保护</w:t>
        </w:r>
        <w:r>
          <w:tab/>
        </w:r>
        <w:r>
          <w:fldChar w:fldCharType="begin"/>
        </w:r>
        <w:r>
          <w:instrText xml:space="preserve"> PAGEREF _Toc15220 \h </w:instrText>
        </w:r>
        <w:r>
          <w:fldChar w:fldCharType="separate"/>
        </w:r>
        <w:r>
          <w:t>20</w:t>
        </w:r>
        <w:r>
          <w:fldChar w:fldCharType="end"/>
        </w:r>
      </w:hyperlink>
    </w:p>
    <w:p>
      <w:pPr>
        <w:pStyle w:val="TOC2"/>
        <w:tabs>
          <w:tab w:val="right" w:leader="dot" w:pos="8306"/>
        </w:tabs>
      </w:pPr>
      <w:hyperlink w:anchor="_Toc19738" w:history="1">
        <w:r>
          <w:rPr>
            <w:rFonts w:ascii="仿宋" w:eastAsia="仿宋" w:hAnsi="仿宋" w:cs="仿宋" w:hint="eastAsia"/>
            <w:lang w:eastAsia="zh-CN"/>
          </w:rPr>
          <w:t>(一)、消防安全</w:t>
        </w:r>
        <w:r>
          <w:tab/>
        </w:r>
        <w:r>
          <w:fldChar w:fldCharType="begin"/>
        </w:r>
        <w:r>
          <w:instrText xml:space="preserve"> PAGEREF _Toc19738 \h </w:instrText>
        </w:r>
        <w:r>
          <w:fldChar w:fldCharType="separate"/>
        </w:r>
        <w:r>
          <w:t>20</w:t>
        </w:r>
        <w:r>
          <w:fldChar w:fldCharType="end"/>
        </w:r>
      </w:hyperlink>
    </w:p>
    <w:p>
      <w:pPr>
        <w:pStyle w:val="TOC2"/>
        <w:tabs>
          <w:tab w:val="right" w:leader="dot" w:pos="8306"/>
        </w:tabs>
      </w:pPr>
      <w:hyperlink w:anchor="_Toc17048" w:history="1">
        <w:r>
          <w:rPr>
            <w:rFonts w:ascii="仿宋" w:eastAsia="仿宋" w:hAnsi="仿宋" w:cs="仿宋" w:hint="eastAsia"/>
            <w:lang w:eastAsia="zh-CN"/>
          </w:rPr>
          <w:t>(二)、防火防爆总图布置措施</w:t>
        </w:r>
        <w:r>
          <w:tab/>
        </w:r>
        <w:r>
          <w:fldChar w:fldCharType="begin"/>
        </w:r>
        <w:r>
          <w:instrText xml:space="preserve"> PAGEREF _Toc17048 \h </w:instrText>
        </w:r>
        <w:r>
          <w:fldChar w:fldCharType="separate"/>
        </w:r>
        <w:r>
          <w:t>21</w:t>
        </w:r>
        <w:r>
          <w:fldChar w:fldCharType="end"/>
        </w:r>
      </w:hyperlink>
    </w:p>
    <w:p>
      <w:pPr>
        <w:pStyle w:val="TOC2"/>
        <w:tabs>
          <w:tab w:val="right" w:leader="dot" w:pos="8306"/>
        </w:tabs>
      </w:pPr>
      <w:hyperlink w:anchor="_Toc10239" w:history="1">
        <w:r>
          <w:rPr>
            <w:rFonts w:ascii="仿宋" w:eastAsia="仿宋" w:hAnsi="仿宋" w:cs="仿宋" w:hint="eastAsia"/>
            <w:lang w:eastAsia="zh-CN"/>
          </w:rPr>
          <w:t>(三)、自然灾害防范措施</w:t>
        </w:r>
        <w:r>
          <w:tab/>
        </w:r>
        <w:r>
          <w:fldChar w:fldCharType="begin"/>
        </w:r>
        <w:r>
          <w:instrText xml:space="preserve"> PAGEREF _Toc10239 \h </w:instrText>
        </w:r>
        <w:r>
          <w:fldChar w:fldCharType="separate"/>
        </w:r>
        <w:r>
          <w:t>22</w:t>
        </w:r>
        <w:r>
          <w:fldChar w:fldCharType="end"/>
        </w:r>
      </w:hyperlink>
    </w:p>
    <w:p>
      <w:pPr>
        <w:pStyle w:val="TOC2"/>
        <w:tabs>
          <w:tab w:val="right" w:leader="dot" w:pos="8306"/>
        </w:tabs>
      </w:pPr>
      <w:hyperlink w:anchor="_Toc5781" w:history="1">
        <w:r>
          <w:rPr>
            <w:rFonts w:ascii="仿宋" w:eastAsia="仿宋" w:hAnsi="仿宋" w:cs="仿宋" w:hint="eastAsia"/>
            <w:lang w:eastAsia="zh-CN"/>
          </w:rPr>
          <w:t>(四)、安全色及安全标志使用要求</w:t>
        </w:r>
        <w:r>
          <w:tab/>
        </w:r>
        <w:r>
          <w:fldChar w:fldCharType="begin"/>
        </w:r>
        <w:r>
          <w:instrText xml:space="preserve"> PAGEREF _Toc5781 \h </w:instrText>
        </w:r>
        <w:r>
          <w:fldChar w:fldCharType="separate"/>
        </w:r>
        <w:r>
          <w:t>23</w:t>
        </w:r>
        <w:r>
          <w:fldChar w:fldCharType="end"/>
        </w:r>
      </w:hyperlink>
    </w:p>
    <w:p>
      <w:pPr>
        <w:pStyle w:val="TOC2"/>
        <w:tabs>
          <w:tab w:val="right" w:leader="dot" w:pos="8306"/>
        </w:tabs>
      </w:pPr>
      <w:hyperlink w:anchor="_Toc23841" w:history="1">
        <w:r>
          <w:rPr>
            <w:rFonts w:ascii="仿宋" w:eastAsia="仿宋" w:hAnsi="仿宋" w:cs="仿宋" w:hint="eastAsia"/>
            <w:lang w:eastAsia="zh-CN"/>
          </w:rPr>
          <w:t>(五)、防尘防毒措施</w:t>
        </w:r>
        <w:r>
          <w:tab/>
        </w:r>
        <w:r>
          <w:fldChar w:fldCharType="begin"/>
        </w:r>
        <w:r>
          <w:instrText xml:space="preserve"> PAGEREF _Toc23841 \h </w:instrText>
        </w:r>
        <w:r>
          <w:fldChar w:fldCharType="separate"/>
        </w:r>
        <w:r>
          <w:t>24</w:t>
        </w:r>
        <w:r>
          <w:fldChar w:fldCharType="end"/>
        </w:r>
      </w:hyperlink>
    </w:p>
    <w:p>
      <w:pPr>
        <w:pStyle w:val="TOC2"/>
        <w:tabs>
          <w:tab w:val="right" w:leader="dot" w:pos="8306"/>
        </w:tabs>
      </w:pPr>
      <w:hyperlink w:anchor="_Toc18055" w:history="1">
        <w:r>
          <w:rPr>
            <w:rFonts w:ascii="仿宋" w:eastAsia="仿宋" w:hAnsi="仿宋" w:cs="仿宋" w:hint="eastAsia"/>
            <w:lang w:eastAsia="zh-CN"/>
          </w:rPr>
          <w:t>(六)、防静电、触电防护及防雷措施</w:t>
        </w:r>
        <w:r>
          <w:tab/>
        </w:r>
        <w:r>
          <w:fldChar w:fldCharType="begin"/>
        </w:r>
        <w:r>
          <w:instrText xml:space="preserve"> PAGEREF _Toc18055 \h </w:instrText>
        </w:r>
        <w:r>
          <w:fldChar w:fldCharType="separate"/>
        </w:r>
        <w:r>
          <w:t>25</w:t>
        </w:r>
        <w:r>
          <w:fldChar w:fldCharType="end"/>
        </w:r>
      </w:hyperlink>
    </w:p>
    <w:p>
      <w:pPr>
        <w:pStyle w:val="TOC2"/>
        <w:tabs>
          <w:tab w:val="right" w:leader="dot" w:pos="8306"/>
        </w:tabs>
      </w:pPr>
      <w:hyperlink w:anchor="_Toc14178" w:history="1">
        <w:r>
          <w:rPr>
            <w:rFonts w:ascii="仿宋" w:eastAsia="仿宋" w:hAnsi="仿宋" w:cs="仿宋" w:hint="eastAsia"/>
            <w:lang w:eastAsia="zh-CN"/>
          </w:rPr>
          <w:t>(七)、机械设备安全保障措施</w:t>
        </w:r>
        <w:r>
          <w:tab/>
        </w:r>
        <w:r>
          <w:fldChar w:fldCharType="begin"/>
        </w:r>
        <w:r>
          <w:instrText xml:space="preserve"> PAGEREF _Toc14178 \h </w:instrText>
        </w:r>
        <w:r>
          <w:fldChar w:fldCharType="separate"/>
        </w:r>
        <w:r>
          <w:t>26</w:t>
        </w:r>
        <w:r>
          <w:fldChar w:fldCharType="end"/>
        </w:r>
      </w:hyperlink>
    </w:p>
    <w:p>
      <w:pPr>
        <w:pStyle w:val="TOC1"/>
        <w:tabs>
          <w:tab w:val="right" w:leader="dot" w:pos="8306"/>
        </w:tabs>
      </w:pPr>
      <w:hyperlink w:anchor="_Toc28951" w:history="1">
        <w:r>
          <w:rPr>
            <w:rFonts w:ascii="仿宋" w:eastAsia="仿宋" w:hAnsi="仿宋" w:cs="仿宋" w:hint="eastAsia"/>
            <w:lang w:eastAsia="zh-CN"/>
          </w:rPr>
          <w:t>八、冷拔钢项目创新与研发</w:t>
        </w:r>
        <w:r>
          <w:tab/>
        </w:r>
        <w:r>
          <w:fldChar w:fldCharType="begin"/>
        </w:r>
        <w:r>
          <w:instrText xml:space="preserve"> PAGEREF _Toc28951 \h </w:instrText>
        </w:r>
        <w:r>
          <w:fldChar w:fldCharType="separate"/>
        </w:r>
        <w:r>
          <w:t>28</w:t>
        </w:r>
        <w:r>
          <w:fldChar w:fldCharType="end"/>
        </w:r>
      </w:hyperlink>
    </w:p>
    <w:p>
      <w:pPr>
        <w:pStyle w:val="TOC2"/>
        <w:tabs>
          <w:tab w:val="right" w:leader="dot" w:pos="8306"/>
        </w:tabs>
      </w:pPr>
      <w:hyperlink w:anchor="_Toc9433" w:history="1">
        <w:r>
          <w:rPr>
            <w:rFonts w:ascii="仿宋" w:eastAsia="仿宋" w:hAnsi="仿宋" w:cs="仿宋" w:hint="eastAsia"/>
            <w:lang w:eastAsia="zh-CN"/>
          </w:rPr>
          <w:t>(一)、创新策略与方向</w:t>
        </w:r>
        <w:r>
          <w:tab/>
        </w:r>
        <w:r>
          <w:fldChar w:fldCharType="begin"/>
        </w:r>
        <w:r>
          <w:instrText xml:space="preserve"> PAGEREF _Toc9433 \h </w:instrText>
        </w:r>
        <w:r>
          <w:fldChar w:fldCharType="separate"/>
        </w:r>
        <w:r>
          <w:t>28</w:t>
        </w:r>
        <w:r>
          <w:fldChar w:fldCharType="end"/>
        </w:r>
      </w:hyperlink>
    </w:p>
    <w:p>
      <w:pPr>
        <w:pStyle w:val="TOC2"/>
        <w:tabs>
          <w:tab w:val="right" w:leader="dot" w:pos="8306"/>
        </w:tabs>
      </w:pPr>
      <w:hyperlink w:anchor="_Toc5606" w:history="1">
        <w:r>
          <w:rPr>
            <w:rFonts w:ascii="仿宋" w:eastAsia="仿宋" w:hAnsi="仿宋" w:cs="仿宋" w:hint="eastAsia"/>
            <w:lang w:eastAsia="zh-CN"/>
          </w:rPr>
          <w:t>(二)、研发规划与投入</w:t>
        </w:r>
        <w:r>
          <w:tab/>
        </w:r>
        <w:r>
          <w:fldChar w:fldCharType="begin"/>
        </w:r>
        <w:r>
          <w:instrText xml:space="preserve"> PAGEREF _Toc5606 \h </w:instrText>
        </w:r>
        <w:r>
          <w:fldChar w:fldCharType="separate"/>
        </w:r>
        <w:r>
          <w:t>29</w:t>
        </w:r>
        <w:r>
          <w:fldChar w:fldCharType="end"/>
        </w:r>
      </w:hyperlink>
    </w:p>
    <w:p>
      <w:pPr>
        <w:pStyle w:val="TOC1"/>
        <w:tabs>
          <w:tab w:val="right" w:leader="dot" w:pos="8306"/>
        </w:tabs>
      </w:pPr>
      <w:hyperlink w:anchor="_Toc20726" w:history="1">
        <w:r>
          <w:rPr>
            <w:rFonts w:ascii="仿宋" w:eastAsia="仿宋" w:hAnsi="仿宋" w:cs="仿宋" w:hint="eastAsia"/>
            <w:lang w:eastAsia="zh-CN"/>
          </w:rPr>
          <w:t>九、冷拔钢项目计划安排</w:t>
        </w:r>
        <w:r>
          <w:tab/>
        </w:r>
        <w:r>
          <w:fldChar w:fldCharType="begin"/>
        </w:r>
        <w:r>
          <w:instrText xml:space="preserve"> PAGEREF _Toc20726 \h </w:instrText>
        </w:r>
        <w:r>
          <w:fldChar w:fldCharType="separate"/>
        </w:r>
        <w:r>
          <w:t>31</w:t>
        </w:r>
        <w:r>
          <w:fldChar w:fldCharType="end"/>
        </w:r>
      </w:hyperlink>
    </w:p>
    <w:p>
      <w:pPr>
        <w:pStyle w:val="TOC2"/>
        <w:tabs>
          <w:tab w:val="right" w:leader="dot" w:pos="8306"/>
        </w:tabs>
      </w:pPr>
      <w:hyperlink w:anchor="_Toc7058" w:history="1">
        <w:r>
          <w:rPr>
            <w:rFonts w:ascii="仿宋" w:eastAsia="仿宋" w:hAnsi="仿宋" w:cs="仿宋" w:hint="eastAsia"/>
            <w:lang w:eastAsia="zh-CN"/>
          </w:rPr>
          <w:t>(一)、建设周期</w:t>
        </w:r>
        <w:r>
          <w:tab/>
        </w:r>
        <w:r>
          <w:fldChar w:fldCharType="begin"/>
        </w:r>
        <w:r>
          <w:instrText xml:space="preserve"> PAGEREF _Toc7058 \h </w:instrText>
        </w:r>
        <w:r>
          <w:fldChar w:fldCharType="separate"/>
        </w:r>
        <w:r>
          <w:t>31</w:t>
        </w:r>
        <w:r>
          <w:fldChar w:fldCharType="end"/>
        </w:r>
      </w:hyperlink>
    </w:p>
    <w:p>
      <w:pPr>
        <w:pStyle w:val="TOC2"/>
        <w:tabs>
          <w:tab w:val="right" w:leader="dot" w:pos="8306"/>
        </w:tabs>
      </w:pPr>
      <w:hyperlink w:anchor="_Toc5387" w:history="1">
        <w:r>
          <w:rPr>
            <w:rFonts w:ascii="仿宋" w:eastAsia="仿宋" w:hAnsi="仿宋" w:cs="仿宋" w:hint="eastAsia"/>
            <w:lang w:eastAsia="zh-CN"/>
          </w:rPr>
          <w:t>(二)、建设进度</w:t>
        </w:r>
        <w:r>
          <w:tab/>
        </w:r>
        <w:r>
          <w:fldChar w:fldCharType="begin"/>
        </w:r>
        <w:r>
          <w:instrText xml:space="preserve"> PAGEREF _Toc5387 \h </w:instrText>
        </w:r>
        <w:r>
          <w:fldChar w:fldCharType="separate"/>
        </w:r>
        <w:r>
          <w:t>31</w:t>
        </w:r>
        <w:r>
          <w:fldChar w:fldCharType="end"/>
        </w:r>
      </w:hyperlink>
    </w:p>
    <w:p>
      <w:pPr>
        <w:pStyle w:val="TOC2"/>
        <w:tabs>
          <w:tab w:val="right" w:leader="dot" w:pos="8306"/>
        </w:tabs>
      </w:pPr>
      <w:hyperlink w:anchor="_Toc30374" w:history="1">
        <w:r>
          <w:rPr>
            <w:rFonts w:ascii="仿宋" w:eastAsia="仿宋" w:hAnsi="仿宋" w:cs="仿宋" w:hint="eastAsia"/>
            <w:lang w:eastAsia="zh-CN"/>
          </w:rPr>
          <w:t>(三)、进度安排注意事项</w:t>
        </w:r>
        <w:r>
          <w:tab/>
        </w:r>
        <w:r>
          <w:fldChar w:fldCharType="begin"/>
        </w:r>
        <w:r>
          <w:instrText xml:space="preserve"> PAGEREF _Toc30374 \h </w:instrText>
        </w:r>
        <w:r>
          <w:fldChar w:fldCharType="separate"/>
        </w:r>
        <w:r>
          <w:t>32</w:t>
        </w:r>
        <w:r>
          <w:fldChar w:fldCharType="end"/>
        </w:r>
      </w:hyperlink>
    </w:p>
    <w:p>
      <w:pPr>
        <w:pStyle w:val="TOC2"/>
        <w:tabs>
          <w:tab w:val="right" w:leader="dot" w:pos="8306"/>
        </w:tabs>
      </w:pPr>
      <w:hyperlink w:anchor="_Toc6641" w:history="1">
        <w:r>
          <w:rPr>
            <w:rFonts w:ascii="仿宋" w:eastAsia="仿宋" w:hAnsi="仿宋" w:cs="仿宋" w:hint="eastAsia"/>
            <w:lang w:eastAsia="zh-CN"/>
          </w:rPr>
          <w:t>(四)、人力资源配置</w:t>
        </w:r>
        <w:r>
          <w:tab/>
        </w:r>
        <w:r>
          <w:fldChar w:fldCharType="begin"/>
        </w:r>
        <w:r>
          <w:instrText xml:space="preserve"> PAGEREF _Toc6641 \h </w:instrText>
        </w:r>
        <w:r>
          <w:fldChar w:fldCharType="separate"/>
        </w:r>
        <w:r>
          <w:t>34</w:t>
        </w:r>
        <w:r>
          <w:fldChar w:fldCharType="end"/>
        </w:r>
      </w:hyperlink>
    </w:p>
    <w:p>
      <w:pPr>
        <w:pStyle w:val="TOC1"/>
        <w:tabs>
          <w:tab w:val="right" w:leader="dot" w:pos="8306"/>
        </w:tabs>
      </w:pPr>
      <w:hyperlink w:anchor="_Toc300" w:history="1">
        <w:r>
          <w:rPr>
            <w:rFonts w:ascii="仿宋" w:eastAsia="仿宋" w:hAnsi="仿宋" w:cs="仿宋" w:hint="eastAsia"/>
            <w:lang w:eastAsia="zh-CN"/>
          </w:rPr>
          <w:t>十、冷拔钢项目人力资源培养与发展</w:t>
        </w:r>
        <w:r>
          <w:tab/>
        </w:r>
        <w:r>
          <w:fldChar w:fldCharType="begin"/>
        </w:r>
        <w:r>
          <w:instrText xml:space="preserve"> PAGEREF _Toc300 \h </w:instrText>
        </w:r>
        <w:r>
          <w:fldChar w:fldCharType="separate"/>
        </w:r>
        <w:r>
          <w:t>35</w:t>
        </w:r>
        <w:r>
          <w:fldChar w:fldCharType="end"/>
        </w:r>
      </w:hyperlink>
    </w:p>
    <w:p>
      <w:pPr>
        <w:pStyle w:val="TOC2"/>
        <w:tabs>
          <w:tab w:val="right" w:leader="dot" w:pos="8306"/>
        </w:tabs>
      </w:pPr>
      <w:hyperlink w:anchor="_Toc7124" w:history="1">
        <w:r>
          <w:rPr>
            <w:rFonts w:ascii="仿宋" w:eastAsia="仿宋" w:hAnsi="仿宋" w:cs="仿宋" w:hint="eastAsia"/>
            <w:lang w:eastAsia="zh-CN"/>
          </w:rPr>
          <w:t>(一)、人才需求与规划</w:t>
        </w:r>
        <w:r>
          <w:tab/>
        </w:r>
        <w:r>
          <w:fldChar w:fldCharType="begin"/>
        </w:r>
        <w:r>
          <w:instrText xml:space="preserve"> PAGEREF _Toc7124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19" w:history="1">
        <w:r>
          <w:rPr>
            <w:rFonts w:ascii="仿宋" w:eastAsia="仿宋" w:hAnsi="仿宋" w:cs="仿宋" w:hint="eastAsia"/>
            <w:lang w:eastAsia="zh-CN"/>
          </w:rPr>
          <w:t>(二)、培训与发展计划</w:t>
        </w:r>
        <w:r>
          <w:tab/>
        </w:r>
        <w:r>
          <w:fldChar w:fldCharType="begin"/>
        </w:r>
        <w:r>
          <w:instrText xml:space="preserve"> PAGEREF _Toc20419 \h </w:instrText>
        </w:r>
        <w:r>
          <w:fldChar w:fldCharType="separate"/>
        </w:r>
        <w:r>
          <w:t>35</w:t>
        </w:r>
        <w:r>
          <w:fldChar w:fldCharType="end"/>
        </w:r>
      </w:hyperlink>
    </w:p>
    <w:p>
      <w:pPr>
        <w:pStyle w:val="TOC1"/>
        <w:tabs>
          <w:tab w:val="right" w:leader="dot" w:pos="8306"/>
        </w:tabs>
      </w:pPr>
      <w:hyperlink w:anchor="_Toc2418" w:history="1">
        <w:r>
          <w:rPr>
            <w:rFonts w:ascii="仿宋" w:eastAsia="仿宋" w:hAnsi="仿宋" w:cs="仿宋" w:hint="eastAsia"/>
            <w:lang w:eastAsia="zh-CN"/>
          </w:rPr>
          <w:t>十一、冷拔钢项目社会影响</w:t>
        </w:r>
        <w:r>
          <w:tab/>
        </w:r>
        <w:r>
          <w:fldChar w:fldCharType="begin"/>
        </w:r>
        <w:r>
          <w:instrText xml:space="preserve"> PAGEREF _Toc2418 \h </w:instrText>
        </w:r>
        <w:r>
          <w:fldChar w:fldCharType="separate"/>
        </w:r>
        <w:r>
          <w:t>36</w:t>
        </w:r>
        <w:r>
          <w:fldChar w:fldCharType="end"/>
        </w:r>
      </w:hyperlink>
    </w:p>
    <w:p>
      <w:pPr>
        <w:pStyle w:val="TOC2"/>
        <w:tabs>
          <w:tab w:val="right" w:leader="dot" w:pos="8306"/>
        </w:tabs>
      </w:pPr>
      <w:hyperlink w:anchor="_Toc30816" w:history="1">
        <w:r>
          <w:rPr>
            <w:rFonts w:ascii="仿宋" w:eastAsia="仿宋" w:hAnsi="仿宋" w:cs="仿宋" w:hint="eastAsia"/>
            <w:lang w:eastAsia="zh-CN"/>
          </w:rPr>
          <w:t>(一)、社会责任与义务</w:t>
        </w:r>
        <w:r>
          <w:tab/>
        </w:r>
        <w:r>
          <w:fldChar w:fldCharType="begin"/>
        </w:r>
        <w:r>
          <w:instrText xml:space="preserve"> PAGEREF _Toc30816 \h </w:instrText>
        </w:r>
        <w:r>
          <w:fldChar w:fldCharType="separate"/>
        </w:r>
        <w:r>
          <w:t>36</w:t>
        </w:r>
        <w:r>
          <w:fldChar w:fldCharType="end"/>
        </w:r>
      </w:hyperlink>
    </w:p>
    <w:p>
      <w:pPr>
        <w:pStyle w:val="TOC2"/>
        <w:tabs>
          <w:tab w:val="right" w:leader="dot" w:pos="8306"/>
        </w:tabs>
      </w:pPr>
      <w:hyperlink w:anchor="_Toc16982" w:history="1">
        <w:r>
          <w:rPr>
            <w:rFonts w:ascii="仿宋" w:eastAsia="仿宋" w:hAnsi="仿宋" w:cs="仿宋" w:hint="eastAsia"/>
            <w:lang w:eastAsia="zh-CN"/>
          </w:rPr>
          <w:t>(二)、社会参与与沟通</w:t>
        </w:r>
        <w:r>
          <w:tab/>
        </w:r>
        <w:r>
          <w:fldChar w:fldCharType="begin"/>
        </w:r>
        <w:r>
          <w:instrText xml:space="preserve"> PAGEREF _Toc16982 \h </w:instrText>
        </w:r>
        <w:r>
          <w:fldChar w:fldCharType="separate"/>
        </w:r>
        <w:r>
          <w:t>37</w:t>
        </w:r>
        <w:r>
          <w:fldChar w:fldCharType="end"/>
        </w:r>
      </w:hyperlink>
    </w:p>
    <w:p>
      <w:pPr>
        <w:pStyle w:val="TOC1"/>
        <w:tabs>
          <w:tab w:val="right" w:leader="dot" w:pos="8306"/>
        </w:tabs>
      </w:pPr>
      <w:hyperlink w:anchor="_Toc8231" w:history="1">
        <w:r>
          <w:rPr>
            <w:rFonts w:ascii="仿宋" w:eastAsia="仿宋" w:hAnsi="仿宋" w:cs="仿宋" w:hint="eastAsia"/>
            <w:lang w:eastAsia="zh-CN"/>
          </w:rPr>
          <w:t>十二、冷拔钢项目经营效益</w:t>
        </w:r>
        <w:r>
          <w:tab/>
        </w:r>
        <w:r>
          <w:fldChar w:fldCharType="begin"/>
        </w:r>
        <w:r>
          <w:instrText xml:space="preserve"> PAGEREF _Toc8231 \h </w:instrText>
        </w:r>
        <w:r>
          <w:fldChar w:fldCharType="separate"/>
        </w:r>
        <w:r>
          <w:t>37</w:t>
        </w:r>
        <w:r>
          <w:fldChar w:fldCharType="end"/>
        </w:r>
      </w:hyperlink>
    </w:p>
    <w:p>
      <w:pPr>
        <w:pStyle w:val="TOC2"/>
        <w:tabs>
          <w:tab w:val="right" w:leader="dot" w:pos="8306"/>
        </w:tabs>
      </w:pPr>
      <w:hyperlink w:anchor="_Toc5069" w:history="1">
        <w:r>
          <w:rPr>
            <w:rFonts w:ascii="仿宋" w:eastAsia="仿宋" w:hAnsi="仿宋" w:cs="仿宋" w:hint="eastAsia"/>
            <w:lang w:eastAsia="zh-CN"/>
          </w:rPr>
          <w:t>(一)、经济评价财务测算</w:t>
        </w:r>
        <w:r>
          <w:tab/>
        </w:r>
        <w:r>
          <w:fldChar w:fldCharType="begin"/>
        </w:r>
        <w:r>
          <w:instrText xml:space="preserve"> PAGEREF _Toc5069 \h </w:instrText>
        </w:r>
        <w:r>
          <w:fldChar w:fldCharType="separate"/>
        </w:r>
        <w:r>
          <w:t>37</w:t>
        </w:r>
        <w:r>
          <w:fldChar w:fldCharType="end"/>
        </w:r>
      </w:hyperlink>
    </w:p>
    <w:p>
      <w:pPr>
        <w:pStyle w:val="TOC2"/>
        <w:tabs>
          <w:tab w:val="right" w:leader="dot" w:pos="8306"/>
        </w:tabs>
      </w:pPr>
      <w:hyperlink w:anchor="_Toc4350" w:history="1">
        <w:r>
          <w:rPr>
            <w:rFonts w:ascii="仿宋" w:eastAsia="仿宋" w:hAnsi="仿宋" w:cs="仿宋" w:hint="eastAsia"/>
            <w:lang w:eastAsia="zh-CN"/>
          </w:rPr>
          <w:t>(二)、冷拔钢项目盈利能力分析</w:t>
        </w:r>
        <w:r>
          <w:tab/>
        </w:r>
        <w:r>
          <w:fldChar w:fldCharType="begin"/>
        </w:r>
        <w:r>
          <w:instrText xml:space="preserve"> PAGEREF _Toc4350 \h </w:instrText>
        </w:r>
        <w:r>
          <w:fldChar w:fldCharType="separate"/>
        </w:r>
        <w:r>
          <w:t>39</w:t>
        </w:r>
        <w:r>
          <w:fldChar w:fldCharType="end"/>
        </w:r>
      </w:hyperlink>
    </w:p>
    <w:p>
      <w:pPr>
        <w:pStyle w:val="TOC1"/>
        <w:tabs>
          <w:tab w:val="right" w:leader="dot" w:pos="8306"/>
        </w:tabs>
      </w:pPr>
      <w:hyperlink w:anchor="_Toc21165" w:history="1">
        <w:r>
          <w:rPr>
            <w:rFonts w:ascii="仿宋" w:eastAsia="仿宋" w:hAnsi="仿宋" w:cs="仿宋" w:hint="eastAsia"/>
            <w:lang w:eastAsia="zh-CN"/>
          </w:rPr>
          <w:t>十三、营销与推广策略</w:t>
        </w:r>
        <w:r>
          <w:tab/>
        </w:r>
        <w:r>
          <w:fldChar w:fldCharType="begin"/>
        </w:r>
        <w:r>
          <w:instrText xml:space="preserve"> PAGEREF _Toc21165 \h </w:instrText>
        </w:r>
        <w:r>
          <w:fldChar w:fldCharType="separate"/>
        </w:r>
        <w:r>
          <w:t>39</w:t>
        </w:r>
        <w:r>
          <w:fldChar w:fldCharType="end"/>
        </w:r>
      </w:hyperlink>
    </w:p>
    <w:p>
      <w:pPr>
        <w:pStyle w:val="TOC2"/>
        <w:tabs>
          <w:tab w:val="right" w:leader="dot" w:pos="8306"/>
        </w:tabs>
      </w:pPr>
      <w:hyperlink w:anchor="_Toc23755" w:history="1">
        <w:r>
          <w:rPr>
            <w:rFonts w:ascii="仿宋" w:eastAsia="仿宋" w:hAnsi="仿宋" w:cs="仿宋" w:hint="eastAsia"/>
            <w:lang w:eastAsia="zh-CN"/>
          </w:rPr>
          <w:t>(一)、产品/服务定位与特点</w:t>
        </w:r>
        <w:r>
          <w:tab/>
        </w:r>
        <w:r>
          <w:fldChar w:fldCharType="begin"/>
        </w:r>
        <w:r>
          <w:instrText xml:space="preserve"> PAGEREF _Toc23755 \h </w:instrText>
        </w:r>
        <w:r>
          <w:fldChar w:fldCharType="separate"/>
        </w:r>
        <w:r>
          <w:t>39</w:t>
        </w:r>
        <w:r>
          <w:fldChar w:fldCharType="end"/>
        </w:r>
      </w:hyperlink>
    </w:p>
    <w:p>
      <w:pPr>
        <w:pStyle w:val="TOC2"/>
        <w:tabs>
          <w:tab w:val="right" w:leader="dot" w:pos="8306"/>
        </w:tabs>
      </w:pPr>
      <w:hyperlink w:anchor="_Toc8227" w:history="1">
        <w:r>
          <w:rPr>
            <w:rFonts w:ascii="仿宋" w:eastAsia="仿宋" w:hAnsi="仿宋" w:cs="仿宋" w:hint="eastAsia"/>
            <w:lang w:eastAsia="zh-CN"/>
          </w:rPr>
          <w:t>(二)、市场定位与竞争分析</w:t>
        </w:r>
        <w:r>
          <w:tab/>
        </w:r>
        <w:r>
          <w:fldChar w:fldCharType="begin"/>
        </w:r>
        <w:r>
          <w:instrText xml:space="preserve"> PAGEREF _Toc8227 \h </w:instrText>
        </w:r>
        <w:r>
          <w:fldChar w:fldCharType="separate"/>
        </w:r>
        <w:r>
          <w:t>41</w:t>
        </w:r>
        <w:r>
          <w:fldChar w:fldCharType="end"/>
        </w:r>
      </w:hyperlink>
    </w:p>
    <w:p>
      <w:pPr>
        <w:pStyle w:val="TOC2"/>
        <w:tabs>
          <w:tab w:val="right" w:leader="dot" w:pos="8306"/>
        </w:tabs>
      </w:pPr>
      <w:hyperlink w:anchor="_Toc883" w:history="1">
        <w:r>
          <w:rPr>
            <w:rFonts w:ascii="仿宋" w:eastAsia="仿宋" w:hAnsi="仿宋" w:cs="仿宋" w:hint="eastAsia"/>
            <w:lang w:eastAsia="zh-CN"/>
          </w:rPr>
          <w:t>(三)、营销渠道与策略</w:t>
        </w:r>
        <w:r>
          <w:tab/>
        </w:r>
        <w:r>
          <w:fldChar w:fldCharType="begin"/>
        </w:r>
        <w:r>
          <w:instrText xml:space="preserve"> PAGEREF _Toc883 \h </w:instrText>
        </w:r>
        <w:r>
          <w:fldChar w:fldCharType="separate"/>
        </w:r>
        <w:r>
          <w:t>42</w:t>
        </w:r>
        <w:r>
          <w:fldChar w:fldCharType="end"/>
        </w:r>
      </w:hyperlink>
    </w:p>
    <w:p>
      <w:pPr>
        <w:pStyle w:val="TOC2"/>
        <w:tabs>
          <w:tab w:val="right" w:leader="dot" w:pos="8306"/>
        </w:tabs>
      </w:pPr>
      <w:hyperlink w:anchor="_Toc6692" w:history="1">
        <w:r>
          <w:rPr>
            <w:rFonts w:ascii="仿宋" w:eastAsia="仿宋" w:hAnsi="仿宋" w:cs="仿宋" w:hint="eastAsia"/>
            <w:lang w:eastAsia="zh-CN"/>
          </w:rPr>
          <w:t>(四)、推广与宣传活动</w:t>
        </w:r>
        <w:r>
          <w:tab/>
        </w:r>
        <w:r>
          <w:fldChar w:fldCharType="begin"/>
        </w:r>
        <w:r>
          <w:instrText xml:space="preserve"> PAGEREF _Toc6692 \h </w:instrText>
        </w:r>
        <w:r>
          <w:fldChar w:fldCharType="separate"/>
        </w:r>
        <w:r>
          <w:t>43</w:t>
        </w:r>
        <w:r>
          <w:fldChar w:fldCharType="end"/>
        </w:r>
      </w:hyperlink>
    </w:p>
    <w:p>
      <w:pPr>
        <w:pStyle w:val="TOC1"/>
        <w:tabs>
          <w:tab w:val="right" w:leader="dot" w:pos="8306"/>
        </w:tabs>
      </w:pPr>
      <w:hyperlink w:anchor="_Toc31263" w:history="1">
        <w:r>
          <w:rPr>
            <w:rFonts w:ascii="仿宋" w:eastAsia="仿宋" w:hAnsi="仿宋" w:cs="仿宋" w:hint="eastAsia"/>
            <w:lang w:eastAsia="zh-CN"/>
          </w:rPr>
          <w:t>十四、供应链管理</w:t>
        </w:r>
        <w:r>
          <w:tab/>
        </w:r>
        <w:r>
          <w:fldChar w:fldCharType="begin"/>
        </w:r>
        <w:r>
          <w:instrText xml:space="preserve"> PAGEREF _Toc31263 \h </w:instrText>
        </w:r>
        <w:r>
          <w:fldChar w:fldCharType="separate"/>
        </w:r>
        <w:r>
          <w:t>49</w:t>
        </w:r>
        <w:r>
          <w:fldChar w:fldCharType="end"/>
        </w:r>
      </w:hyperlink>
    </w:p>
    <w:p>
      <w:pPr>
        <w:pStyle w:val="TOC2"/>
        <w:tabs>
          <w:tab w:val="right" w:leader="dot" w:pos="8306"/>
        </w:tabs>
      </w:pPr>
      <w:hyperlink w:anchor="_Toc31799" w:history="1">
        <w:r>
          <w:rPr>
            <w:rFonts w:ascii="仿宋" w:eastAsia="仿宋" w:hAnsi="仿宋" w:cs="仿宋" w:hint="eastAsia"/>
            <w:lang w:eastAsia="zh-CN"/>
          </w:rPr>
          <w:t>(一)、供应链战略规划</w:t>
        </w:r>
        <w:r>
          <w:tab/>
        </w:r>
        <w:r>
          <w:fldChar w:fldCharType="begin"/>
        </w:r>
        <w:r>
          <w:instrText xml:space="preserve"> PAGEREF _Toc31799 \h </w:instrText>
        </w:r>
        <w:r>
          <w:fldChar w:fldCharType="separate"/>
        </w:r>
        <w:r>
          <w:t>49</w:t>
        </w:r>
        <w:r>
          <w:fldChar w:fldCharType="end"/>
        </w:r>
      </w:hyperlink>
    </w:p>
    <w:p>
      <w:pPr>
        <w:pStyle w:val="TOC2"/>
        <w:tabs>
          <w:tab w:val="right" w:leader="dot" w:pos="8306"/>
        </w:tabs>
      </w:pPr>
      <w:hyperlink w:anchor="_Toc9547" w:history="1">
        <w:r>
          <w:rPr>
            <w:rFonts w:ascii="仿宋" w:eastAsia="仿宋" w:hAnsi="仿宋" w:cs="仿宋" w:hint="eastAsia"/>
            <w:lang w:eastAsia="zh-CN"/>
          </w:rPr>
          <w:t>(二)、供应商选择与合作</w:t>
        </w:r>
        <w:r>
          <w:tab/>
        </w:r>
        <w:r>
          <w:fldChar w:fldCharType="begin"/>
        </w:r>
        <w:r>
          <w:instrText xml:space="preserve"> PAGEREF _Toc9547 \h </w:instrText>
        </w:r>
        <w:r>
          <w:fldChar w:fldCharType="separate"/>
        </w:r>
        <w:r>
          <w:t>50</w:t>
        </w:r>
        <w:r>
          <w:fldChar w:fldCharType="end"/>
        </w:r>
      </w:hyperlink>
    </w:p>
    <w:p>
      <w:pPr>
        <w:pStyle w:val="TOC2"/>
        <w:tabs>
          <w:tab w:val="right" w:leader="dot" w:pos="8306"/>
        </w:tabs>
      </w:pPr>
      <w:hyperlink w:anchor="_Toc7081" w:history="1">
        <w:r>
          <w:rPr>
            <w:rFonts w:ascii="仿宋" w:eastAsia="仿宋" w:hAnsi="仿宋" w:cs="仿宋" w:hint="eastAsia"/>
            <w:lang w:eastAsia="zh-CN"/>
          </w:rPr>
          <w:t>(三)、物流与库存管理</w:t>
        </w:r>
        <w:r>
          <w:tab/>
        </w:r>
        <w:r>
          <w:fldChar w:fldCharType="begin"/>
        </w:r>
        <w:r>
          <w:instrText xml:space="preserve"> PAGEREF _Toc7081 \h </w:instrText>
        </w:r>
        <w:r>
          <w:fldChar w:fldCharType="separate"/>
        </w:r>
        <w:r>
          <w:t>51</w:t>
        </w:r>
        <w:r>
          <w:fldChar w:fldCharType="end"/>
        </w:r>
      </w:hyperlink>
    </w:p>
    <w:p>
      <w:pPr>
        <w:pStyle w:val="TOC1"/>
        <w:tabs>
          <w:tab w:val="right" w:leader="dot" w:pos="8306"/>
        </w:tabs>
      </w:pPr>
      <w:hyperlink w:anchor="_Toc9388" w:history="1">
        <w:r>
          <w:rPr>
            <w:rFonts w:ascii="仿宋" w:eastAsia="仿宋" w:hAnsi="仿宋" w:cs="仿宋" w:hint="eastAsia"/>
            <w:lang w:eastAsia="zh-CN"/>
          </w:rPr>
          <w:t>十五、质量管理体系</w:t>
        </w:r>
        <w:r>
          <w:tab/>
        </w:r>
        <w:r>
          <w:fldChar w:fldCharType="begin"/>
        </w:r>
        <w:r>
          <w:instrText xml:space="preserve"> PAGEREF _Toc9388 \h </w:instrText>
        </w:r>
        <w:r>
          <w:fldChar w:fldCharType="separate"/>
        </w:r>
        <w:r>
          <w:t>53</w:t>
        </w:r>
        <w:r>
          <w:fldChar w:fldCharType="end"/>
        </w:r>
      </w:hyperlink>
    </w:p>
    <w:p>
      <w:pPr>
        <w:pStyle w:val="TOC2"/>
        <w:tabs>
          <w:tab w:val="right" w:leader="dot" w:pos="8306"/>
        </w:tabs>
      </w:pPr>
      <w:hyperlink w:anchor="_Toc17020" w:history="1">
        <w:r>
          <w:rPr>
            <w:rFonts w:ascii="仿宋" w:eastAsia="仿宋" w:hAnsi="仿宋" w:cs="仿宋" w:hint="eastAsia"/>
            <w:lang w:eastAsia="zh-CN"/>
          </w:rPr>
          <w:t>(一)、质量目标与方针</w:t>
        </w:r>
        <w:r>
          <w:tab/>
        </w:r>
        <w:r>
          <w:fldChar w:fldCharType="begin"/>
        </w:r>
        <w:r>
          <w:instrText xml:space="preserve"> PAGEREF _Toc17020 \h </w:instrText>
        </w:r>
        <w:r>
          <w:fldChar w:fldCharType="separate"/>
        </w:r>
        <w:r>
          <w:t>53</w:t>
        </w:r>
        <w:r>
          <w:fldChar w:fldCharType="end"/>
        </w:r>
      </w:hyperlink>
    </w:p>
    <w:p>
      <w:pPr>
        <w:pStyle w:val="TOC2"/>
        <w:tabs>
          <w:tab w:val="right" w:leader="dot" w:pos="8306"/>
        </w:tabs>
      </w:pPr>
      <w:hyperlink w:anchor="_Toc1780" w:history="1">
        <w:r>
          <w:rPr>
            <w:rFonts w:ascii="仿宋" w:eastAsia="仿宋" w:hAnsi="仿宋" w:cs="仿宋" w:hint="eastAsia"/>
            <w:lang w:eastAsia="zh-CN"/>
          </w:rPr>
          <w:t>(二)、质量管理责任</w:t>
        </w:r>
        <w:r>
          <w:tab/>
        </w:r>
        <w:r>
          <w:fldChar w:fldCharType="begin"/>
        </w:r>
        <w:r>
          <w:instrText xml:space="preserve"> PAGEREF _Toc1780 \h </w:instrText>
        </w:r>
        <w:r>
          <w:fldChar w:fldCharType="separate"/>
        </w:r>
        <w:r>
          <w:t>54</w:t>
        </w:r>
        <w:r>
          <w:fldChar w:fldCharType="end"/>
        </w:r>
      </w:hyperlink>
    </w:p>
    <w:p>
      <w:pPr>
        <w:pStyle w:val="TOC2"/>
        <w:tabs>
          <w:tab w:val="right" w:leader="dot" w:pos="8306"/>
        </w:tabs>
      </w:pPr>
      <w:hyperlink w:anchor="_Toc18047" w:history="1">
        <w:r>
          <w:rPr>
            <w:rFonts w:ascii="仿宋" w:eastAsia="仿宋" w:hAnsi="仿宋" w:cs="仿宋" w:hint="eastAsia"/>
            <w:lang w:eastAsia="zh-CN"/>
          </w:rPr>
          <w:t>(三)、质量管理体系文件</w:t>
        </w:r>
        <w:r>
          <w:tab/>
        </w:r>
        <w:r>
          <w:fldChar w:fldCharType="begin"/>
        </w:r>
        <w:r>
          <w:instrText xml:space="preserve"> PAGEREF _Toc18047 \h </w:instrText>
        </w:r>
        <w:r>
          <w:fldChar w:fldCharType="separate"/>
        </w:r>
        <w:r>
          <w:t>55</w:t>
        </w:r>
        <w:r>
          <w:fldChar w:fldCharType="end"/>
        </w:r>
      </w:hyperlink>
    </w:p>
    <w:p>
      <w:pPr>
        <w:pStyle w:val="TOC2"/>
        <w:tabs>
          <w:tab w:val="right" w:leader="dot" w:pos="8306"/>
        </w:tabs>
      </w:pPr>
      <w:hyperlink w:anchor="_Toc27895" w:history="1">
        <w:r>
          <w:rPr>
            <w:rFonts w:ascii="仿宋" w:eastAsia="仿宋" w:hAnsi="仿宋" w:cs="仿宋" w:hint="eastAsia"/>
            <w:lang w:eastAsia="zh-CN"/>
          </w:rPr>
          <w:t>(四)、质量培训与教育</w:t>
        </w:r>
        <w:r>
          <w:tab/>
        </w:r>
        <w:r>
          <w:fldChar w:fldCharType="begin"/>
        </w:r>
        <w:r>
          <w:instrText xml:space="preserve"> PAGEREF _Toc27895 \h </w:instrText>
        </w:r>
        <w:r>
          <w:fldChar w:fldCharType="separate"/>
        </w:r>
        <w:r>
          <w:t>57</w:t>
        </w:r>
        <w:r>
          <w:fldChar w:fldCharType="end"/>
        </w:r>
      </w:hyperlink>
    </w:p>
    <w:p>
      <w:pPr>
        <w:pStyle w:val="TOC2"/>
        <w:tabs>
          <w:tab w:val="right" w:leader="dot" w:pos="8306"/>
        </w:tabs>
      </w:pPr>
      <w:hyperlink w:anchor="_Toc26227" w:history="1">
        <w:r>
          <w:rPr>
            <w:rFonts w:ascii="仿宋" w:eastAsia="仿宋" w:hAnsi="仿宋" w:cs="仿宋" w:hint="eastAsia"/>
            <w:lang w:eastAsia="zh-CN"/>
          </w:rPr>
          <w:t>(五)、质量审核与评价</w:t>
        </w:r>
        <w:r>
          <w:tab/>
        </w:r>
        <w:r>
          <w:fldChar w:fldCharType="begin"/>
        </w:r>
        <w:r>
          <w:instrText xml:space="preserve"> PAGEREF _Toc26227 \h </w:instrText>
        </w:r>
        <w:r>
          <w:fldChar w:fldCharType="separate"/>
        </w:r>
        <w:r>
          <w:t>58</w:t>
        </w:r>
        <w:r>
          <w:fldChar w:fldCharType="end"/>
        </w:r>
      </w:hyperlink>
    </w:p>
    <w:p>
      <w:pPr>
        <w:pStyle w:val="TOC2"/>
        <w:tabs>
          <w:tab w:val="right" w:leader="dot" w:pos="8306"/>
        </w:tabs>
      </w:pPr>
      <w:hyperlink w:anchor="_Toc7877" w:history="1">
        <w:r>
          <w:rPr>
            <w:rFonts w:ascii="仿宋" w:eastAsia="仿宋" w:hAnsi="仿宋" w:cs="仿宋" w:hint="eastAsia"/>
            <w:lang w:eastAsia="zh-CN"/>
          </w:rPr>
          <w:t>(六)、不符合与纠正措施</w:t>
        </w:r>
        <w:r>
          <w:tab/>
        </w:r>
        <w:r>
          <w:fldChar w:fldCharType="begin"/>
        </w:r>
        <w:r>
          <w:instrText xml:space="preserve"> PAGEREF _Toc7877 \h </w:instrText>
        </w:r>
        <w:r>
          <w:fldChar w:fldCharType="separate"/>
        </w:r>
        <w:r>
          <w:t>59</w:t>
        </w:r>
        <w:r>
          <w:fldChar w:fldCharType="end"/>
        </w:r>
      </w:hyperlink>
    </w:p>
    <w:p>
      <w:pPr>
        <w:pStyle w:val="TOC1"/>
        <w:tabs>
          <w:tab w:val="right" w:leader="dot" w:pos="8306"/>
        </w:tabs>
      </w:pPr>
      <w:hyperlink w:anchor="_Toc1331" w:history="1">
        <w:r>
          <w:rPr>
            <w:rFonts w:ascii="仿宋" w:eastAsia="仿宋" w:hAnsi="仿宋" w:cs="仿宋" w:hint="eastAsia"/>
            <w:lang w:eastAsia="zh-CN"/>
          </w:rPr>
          <w:t>十六、冷拔钢项目实施保障措施</w:t>
        </w:r>
        <w:r>
          <w:tab/>
        </w:r>
        <w:r>
          <w:fldChar w:fldCharType="begin"/>
        </w:r>
        <w:r>
          <w:instrText xml:space="preserve"> PAGEREF _Toc1331 \h </w:instrText>
        </w:r>
        <w:r>
          <w:fldChar w:fldCharType="separate"/>
        </w:r>
        <w:r>
          <w:t>60</w:t>
        </w:r>
        <w:r>
          <w:fldChar w:fldCharType="end"/>
        </w:r>
      </w:hyperlink>
    </w:p>
    <w:p>
      <w:pPr>
        <w:pStyle w:val="TOC2"/>
        <w:tabs>
          <w:tab w:val="right" w:leader="dot" w:pos="8306"/>
        </w:tabs>
      </w:pPr>
      <w:hyperlink w:anchor="_Toc27305" w:history="1">
        <w:r>
          <w:rPr>
            <w:rFonts w:ascii="仿宋" w:eastAsia="仿宋" w:hAnsi="仿宋" w:cs="仿宋" w:hint="eastAsia"/>
            <w:lang w:eastAsia="zh-CN"/>
          </w:rPr>
          <w:t>(一)、冷拔钢项目实施保障机制</w:t>
        </w:r>
        <w:r>
          <w:tab/>
        </w:r>
        <w:r>
          <w:fldChar w:fldCharType="begin"/>
        </w:r>
        <w:r>
          <w:instrText xml:space="preserve"> PAGEREF _Toc27305 \h </w:instrText>
        </w:r>
        <w:r>
          <w:fldChar w:fldCharType="separate"/>
        </w:r>
        <w:r>
          <w:t>60</w:t>
        </w:r>
        <w:r>
          <w:fldChar w:fldCharType="end"/>
        </w:r>
      </w:hyperlink>
    </w:p>
    <w:p>
      <w:pPr>
        <w:pStyle w:val="TOC2"/>
        <w:tabs>
          <w:tab w:val="right" w:leader="dot" w:pos="8306"/>
        </w:tabs>
      </w:pPr>
      <w:hyperlink w:anchor="_Toc23347" w:history="1">
        <w:r>
          <w:rPr>
            <w:rFonts w:ascii="仿宋" w:eastAsia="仿宋" w:hAnsi="仿宋" w:cs="仿宋" w:hint="eastAsia"/>
            <w:lang w:eastAsia="zh-CN"/>
          </w:rPr>
          <w:t>(二)、冷拔钢项目法律合规要求</w:t>
        </w:r>
        <w:r>
          <w:tab/>
        </w:r>
        <w:r>
          <w:fldChar w:fldCharType="begin"/>
        </w:r>
        <w:r>
          <w:instrText xml:space="preserve"> PAGEREF _Toc23347 \h </w:instrText>
        </w:r>
        <w:r>
          <w:fldChar w:fldCharType="separate"/>
        </w:r>
        <w:r>
          <w:t>64</w:t>
        </w:r>
        <w:r>
          <w:fldChar w:fldCharType="end"/>
        </w:r>
      </w:hyperlink>
    </w:p>
    <w:p>
      <w:pPr>
        <w:pStyle w:val="TOC2"/>
        <w:tabs>
          <w:tab w:val="right" w:leader="dot" w:pos="8306"/>
        </w:tabs>
      </w:pPr>
      <w:hyperlink w:anchor="_Toc9534" w:history="1">
        <w:r>
          <w:rPr>
            <w:rFonts w:ascii="仿宋" w:eastAsia="仿宋" w:hAnsi="仿宋" w:cs="仿宋" w:hint="eastAsia"/>
            <w:lang w:eastAsia="zh-CN"/>
          </w:rPr>
          <w:t>(三)、冷拔钢项目合同管理与法律事务</w:t>
        </w:r>
        <w:r>
          <w:tab/>
        </w:r>
        <w:r>
          <w:fldChar w:fldCharType="begin"/>
        </w:r>
        <w:r>
          <w:instrText xml:space="preserve"> PAGEREF _Toc9534 \h </w:instrText>
        </w:r>
        <w:r>
          <w:fldChar w:fldCharType="separate"/>
        </w:r>
        <w:r>
          <w:t>68</w:t>
        </w:r>
        <w:r>
          <w:fldChar w:fldCharType="end"/>
        </w:r>
      </w:hyperlink>
    </w:p>
    <w:p>
      <w:pPr>
        <w:pStyle w:val="TOC2"/>
        <w:tabs>
          <w:tab w:val="right" w:leader="dot" w:pos="8306"/>
        </w:tabs>
      </w:pPr>
      <w:hyperlink w:anchor="_Toc14545" w:history="1">
        <w:r>
          <w:rPr>
            <w:rFonts w:ascii="仿宋" w:eastAsia="仿宋" w:hAnsi="仿宋" w:cs="仿宋" w:hint="eastAsia"/>
            <w:lang w:eastAsia="zh-CN"/>
          </w:rPr>
          <w:t>(四)、冷拔钢项目知识产权保护策略</w:t>
        </w:r>
        <w:r>
          <w:tab/>
        </w:r>
        <w:r>
          <w:fldChar w:fldCharType="begin"/>
        </w:r>
        <w:r>
          <w:instrText xml:space="preserve"> PAGEREF _Toc14545 \h </w:instrText>
        </w:r>
        <w:r>
          <w:fldChar w:fldCharType="separate"/>
        </w:r>
        <w:r>
          <w:t>74</w:t>
        </w:r>
        <w:r>
          <w:fldChar w:fldCharType="end"/>
        </w:r>
      </w:hyperlink>
    </w:p>
    <w:p>
      <w:pPr>
        <w:pStyle w:val="TOC1"/>
        <w:tabs>
          <w:tab w:val="right" w:leader="dot" w:pos="8306"/>
        </w:tabs>
      </w:pPr>
      <w:hyperlink w:anchor="_Toc6894" w:history="1">
        <w:r>
          <w:rPr>
            <w:rFonts w:ascii="仿宋" w:eastAsia="仿宋" w:hAnsi="仿宋" w:cs="仿宋" w:hint="eastAsia"/>
            <w:lang w:eastAsia="zh-CN"/>
          </w:rPr>
          <w:t>十七、冷拔钢项目变更管理</w:t>
        </w:r>
        <w:r>
          <w:tab/>
        </w:r>
        <w:r>
          <w:fldChar w:fldCharType="begin"/>
        </w:r>
        <w:r>
          <w:instrText xml:space="preserve"> PAGEREF _Toc6894 \h </w:instrText>
        </w:r>
        <w:r>
          <w:fldChar w:fldCharType="separate"/>
        </w:r>
        <w:r>
          <w:t>76</w:t>
        </w:r>
        <w:r>
          <w:fldChar w:fldCharType="end"/>
        </w:r>
      </w:hyperlink>
    </w:p>
    <w:p>
      <w:pPr>
        <w:pStyle w:val="TOC2"/>
        <w:tabs>
          <w:tab w:val="right" w:leader="dot" w:pos="8306"/>
        </w:tabs>
      </w:pPr>
      <w:hyperlink w:anchor="_Toc2121" w:history="1">
        <w:r>
          <w:rPr>
            <w:rFonts w:ascii="仿宋" w:eastAsia="仿宋" w:hAnsi="仿宋" w:cs="仿宋" w:hint="eastAsia"/>
            <w:lang w:eastAsia="zh-CN"/>
          </w:rPr>
          <w:t>(一)、变更申请与评估</w:t>
        </w:r>
        <w:r>
          <w:tab/>
        </w:r>
        <w:r>
          <w:fldChar w:fldCharType="begin"/>
        </w:r>
        <w:r>
          <w:instrText xml:space="preserve"> PAGEREF _Toc2121 \h </w:instrText>
        </w:r>
        <w:r>
          <w:fldChar w:fldCharType="separate"/>
        </w:r>
        <w:r>
          <w:t>76</w:t>
        </w:r>
        <w:r>
          <w:fldChar w:fldCharType="end"/>
        </w:r>
      </w:hyperlink>
    </w:p>
    <w:p>
      <w:pPr>
        <w:pStyle w:val="TOC2"/>
        <w:tabs>
          <w:tab w:val="right" w:leader="dot" w:pos="8306"/>
        </w:tabs>
      </w:pPr>
      <w:hyperlink w:anchor="_Toc1682" w:history="1">
        <w:r>
          <w:rPr>
            <w:rFonts w:ascii="仿宋" w:eastAsia="仿宋" w:hAnsi="仿宋" w:cs="仿宋" w:hint="eastAsia"/>
            <w:lang w:eastAsia="zh-CN"/>
          </w:rPr>
          <w:t>(二)、变更实施与控制</w:t>
        </w:r>
        <w:r>
          <w:tab/>
        </w:r>
        <w:r>
          <w:fldChar w:fldCharType="begin"/>
        </w:r>
        <w:r>
          <w:instrText xml:space="preserve"> PAGEREF _Toc1682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6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32"/>
      <w:r>
        <w:rPr>
          <w:rFonts w:ascii="仿宋" w:eastAsia="仿宋" w:hAnsi="仿宋" w:cs="仿宋" w:hint="eastAsia"/>
          <w:lang w:eastAsia="zh-CN"/>
        </w:rPr>
        <w:t>(一)、冷拔钢行业分析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拔钢行业一直以来都是市场的关注焦点。行业内的发展趋势、竞争态势以及潜在机会都对冷拔钢项目的推进产生深远的影响。通过深入研究行业的整体概貌，我们将更好地理解行业的核心特征，为冷拔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拔钢行业，技术一直是推动创新和发展的关键因素。我们将对当前技术趋势进行详尽分析，包括但不限于人工智能、大数据应用、先进制造技术等。这有助于冷拔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拔钢项目成功的基础。我们将对主要竞争对手进行深入研究，包括其市场份额、产品特点、市场定位等。通过全面了解竞争对手的优势和劣势，冷拔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519"/>
      <w:r>
        <w:rPr>
          <w:rFonts w:ascii="仿宋" w:eastAsia="仿宋" w:hAnsi="仿宋" w:cs="仿宋" w:hint="eastAsia"/>
          <w:sz w:val="28"/>
          <w:lang w:eastAsia="zh-CN"/>
        </w:rPr>
        <w:t>(二)、冷拔钢市场分析预测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通过对市场规模的深入调研，我们将预测冷拔钢市场未来的增长趋势。这包括市场的整体规模、各细分领域的发展趋势等。冷拔钢项目可以根据市场的扩张速度和潜在机会，制定更符合市场需求的发展策略。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了解消费者的需求是市场分析的核心。我们将通过调查研究，深入挖掘目标消费者的需求特点、购买习惯以及对产品和服务的期望。这有助于冷拔钢项目更好地定位目标市场，提供更符合消费者期待的解决方案。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冷拔钢项目实施过程中需要充分考虑的因素。我们将对市场风险进行全面评估，包括但不限于政策法规风险、市场竞争风险、技术变革风险等。通过对潜在风险的深入分析，冷拔钢项目可以制定相应的风险缓解策略，降低不确定性对冷拔钢项目的影响。</w:t>
      </w:r>
    </w:p>
    <w:p>
      <w:pPr>
        <w:pStyle w:val="Heading1"/>
        <w:ind w:firstLine="560" w:firstLineChars="200"/>
        <w:rPr>
          <w:rFonts w:ascii="仿宋" w:eastAsia="仿宋" w:hAnsi="仿宋" w:cs="仿宋" w:hint="eastAsia"/>
          <w:sz w:val="28"/>
          <w:lang w:eastAsia="zh-CN"/>
        </w:rPr>
      </w:pPr>
      <w:bookmarkStart w:id="5" w:name="_Toc14110"/>
      <w:r>
        <w:rPr>
          <w:rFonts w:ascii="仿宋" w:eastAsia="仿宋" w:hAnsi="仿宋" w:cs="仿宋" w:hint="eastAsia"/>
          <w:sz w:val="28"/>
          <w:lang w:eastAsia="zh-CN"/>
        </w:rPr>
        <w:t>二、冷拔钢项目概论</w:t>
      </w:r>
      <w:bookmarkEnd w:id="5"/>
    </w:p>
    <w:p>
      <w:pPr>
        <w:pStyle w:val="Heading2"/>
        <w:rPr>
          <w:rFonts w:ascii="仿宋" w:eastAsia="仿宋" w:hAnsi="仿宋" w:cs="仿宋" w:hint="eastAsia"/>
          <w:lang w:eastAsia="zh-CN"/>
        </w:rPr>
      </w:pPr>
      <w:bookmarkStart w:id="6" w:name="_Toc22803"/>
      <w:r>
        <w:rPr>
          <w:rFonts w:ascii="仿宋" w:eastAsia="仿宋" w:hAnsi="仿宋" w:cs="仿宋" w:hint="eastAsia"/>
          <w:lang w:eastAsia="zh-CN"/>
        </w:rPr>
        <w:t>(一)、冷拔钢项目概况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的起源追溯至对市场的深入洞察。市场的不断演变与变革为冷拔钢项目提供了难得的机遇。当前市场存在的需求缺口和变革的大环境共同构成了冷拔钢项目的背景。这个冷拔钢项目旨在充分利用市场机遇，填补行业中尚未满足的需求，为客户提供全新的解决方案。市场的变革和需求的增长使得这个冷拔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冷拔钢项目名称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正式命名为冷拔钢。这个名称不仅仅是一个标识，更代表了冷拔钢项目的核心理念和愿景。它蕴含着冷拔钢项目所要解决问题的关键字，具有强烈的表达和辨识度，为冷拔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冷拔钢项目目标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的核心目标是提供一种全新、高效的解决方案，满足客户日益增长的需求。冷拔钢项目追求的不仅仅是满足市场需求，更是在市场中获得卓越的竞争优势。通过不断提升产品或服务的质量和创新水平，冷拔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冷拔钢项目范围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全面涵盖了产品研发、制造、市场推广和售后服务，确保从产品设计到最终用户体验的全方位关注。这一全面的冷拔钢项目范围是为了确保冷拔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冷拔钢项目时间表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冷拔钢项目计划在未来18个月内完成，包括研发、测试、市场试点和正式推出等不同阶段。这个时间表的合理设计是为了确保冷拔钢项目各个阶段的顺利推进，以便按时交付高质量的成果。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冷拔钢项目预算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冷拔钢项目总预算估算为XX百万美元，主要分配在研发、市场推广、人员培训和运营等方面。这一充足的预算为冷拔钢项目提供了充足的资源，确保冷拔钢项目在各个方面都能取得优异的表现。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冷拔钢项目风险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冷拔钢项目可能面临的风险包括市场接受度低、技术难题、竞争激烈等。冷拔钢项目团队已经制定了相应的风险应对计划，通过前瞻性的风险管理，确保冷拔钢项目在面对不确定性时能够迅速做出应对。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冷拔钢项目团队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冷拔钢项目汇聚了一支经验丰富、多领域专业素养的核心团队，确保冷拔钢项目在各个方面都能拥有高水平的执行力。团队的协同作战是冷拔钢项目成功的关键因素之一。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冷拔钢项目背景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冷拔钢项目的背景根植于市场对更高效、创新产品的渴望，同时也受到科技发展对行业格局的深刻改变的影响。这为冷拔钢项目提供了广阔的发展空间和市场需求。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冷拔钢项目现状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截至目前，冷拔钢项目已完成市场调研和技术验证，取得了初步的成功。这为冷拔钢项目在未来的发展奠定了坚实的基础，为更远大的目标打下了坚实的基石。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770"/>
      <w:r>
        <w:rPr>
          <w:rFonts w:ascii="仿宋" w:eastAsia="仿宋" w:hAnsi="仿宋" w:cs="仿宋" w:hint="eastAsia"/>
          <w:sz w:val="28"/>
          <w:lang w:eastAsia="zh-CN"/>
        </w:rPr>
        <w:t>(二)、冷拔钢项目目标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keyword》冷拔钢项目首要业务目标是在市场中占据有利地位，实现产品/服务的成功推广和销售。通过不断提升产品质量、创新性，冷拔钢项目追求成为行业中的领导者，赢得更多客户的青睐。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在科技迅速发展的时代，冷拔钢项目着眼于技术创新。通过持续的研发和技术升级，冷拔钢项目旨在推出更具创新性的产品或服务，以满足市场对新鲜、先进解决方案的需求。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为了建立可持续的客户关系，冷拔钢项目设定了客户满意度目标。通过提供卓越的产品质量和优质的客户服务，冷拔钢项目追求赢得客户的信任和忠诚度，确保他们的满意度达到行业领先水平。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冷拔钢项目注重社会责任和可持续发展。通过实施环保、社会责任冷拔钢项目，冷拔钢项目致力于在经济发展的同时保护环境，促进社会公平，实现可持续经营。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冷拔钢项目的团队是实现目标的核心驱动力。因此，冷拔钢项目设定了团队发展目标，包括提升团队成员的专业技能、培养领导力，以及搭建协同高效的团队工作氛围。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810"/>
      <w:r>
        <w:rPr>
          <w:rFonts w:ascii="仿宋" w:eastAsia="仿宋" w:hAnsi="仿宋" w:cs="仿宋" w:hint="eastAsia"/>
          <w:sz w:val="28"/>
          <w:lang w:eastAsia="zh-CN"/>
        </w:rPr>
        <w:t>(三)、冷拔钢项目提出的理由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冷拔钢项目提出的理由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的提出源于对市场机遇的深刻洞察。当前市场中存在的需求缺口和行业发展趋势表明，有巨大的商业机会等待被开发。通过准确捕捉市场机遇，冷拔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的理念基于对技术创新的信仰。通过持续的研发和技术投入，冷拔钢项目有望推出更具创新性的产品或服务。在科技飞速发展的当下，冷拔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的提出是为了增强企业的行业竞争力。通过提升产品或服务的质量和独特性，冷拔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冷拔钢项目响应了消费者需求的变化。随着社会和科技的不断发展，消费者对产品和服务的需求也在发生变化。通过深入了解并及时回应消费者的新需求，冷拔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冷拔钢项目的提出是企业战略发展规划的一部分。在面对日益激烈的市场竞争和不断变化的商业环境中，冷拔钢项目作为企业战略的一环，旨在为企业开辟新的增长领域，巩固企业在行业中的地位。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冷拔钢项目的提出不仅仅是基于商业考量，还注重社会责任。通过推出环保、社会责任等方面的冷拔钢项目，冷拔钢企业可以在社会中树立积极形象，为社会做出积极贡献，实现经济效益和社会效益的双赢。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冷拔钢项目的提出反映了对利益相关者期望的关注。包括客户、员工、投资者等利益相关者在企业发展中都有着各自的期望，冷拔钢项目力求在满足这些期望的同时，取得更大的共赢。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8702"/>
      <w:r>
        <w:rPr>
          <w:rFonts w:ascii="仿宋" w:eastAsia="仿宋" w:hAnsi="仿宋" w:cs="仿宋" w:hint="eastAsia"/>
          <w:sz w:val="28"/>
          <w:lang w:eastAsia="zh-CN"/>
        </w:rPr>
        <w:t>(四)、冷拔钢项目意义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在实施冷拔钢项目的过程中，我们不仅仅是在追逐商业成功，更是为企业和社会的多个层面创造了深远的意义。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冷拔钢项目的首要意义在于提升企业的市场竞争力。通过持续的创新和对产品质量的高标准要求，冷拔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拔钢项目的推进将促使行业技术水平的提升。通过引入先进技术和创新性解决方案，冷拔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在社会层面，冷拔钢项目不仅创造了大量就业机会，提高了就业水平，还注重社会责任和环保。通过参与社会公益事业和推动环保冷拔钢项目，冷拔钢项目为社会贡献了一份力量，体现了企业对社会的积极回馈。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综合而言，冷拔钢项目意义重大，不仅推动了企业的发展，也为行业和社会的进步贡献了积极力量。这是一个全面而深刻的影响，将在未来产生可持续的正面效应。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089"/>
      <w:r>
        <w:rPr>
          <w:rFonts w:ascii="仿宋" w:eastAsia="仿宋" w:hAnsi="仿宋" w:cs="仿宋" w:hint="eastAsia"/>
          <w:sz w:val="28"/>
          <w:lang w:eastAsia="zh-CN"/>
        </w:rPr>
        <w:t>(五)、冷拔钢项目背景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在当今迅猛发展的商业环境中，冷拔钢项目的动因根植于对多方面因素的审慎考量。这个冷拔钢项目的提出并非孤立的决策，而是对企业所处背景深入思考的产物。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市场的不断演变是冷拔钢项目背后的首要原因。科技的迅速发展和全球市场的快速变化使得企业必须灵活应对。冷拔钢项目应运而生，旨在通过创新性的解决方案迎合市场的多变需求，赢得竞争中的先机。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竞争的激烈程度也是冷拔钢项目背景中不可忽视的一环。企业需要在激烈竞争中脱颖而出，为此，冷拔钢项目致力于打破常规，提供独特的价值主张，以吸引客户并确保市场份额的增长。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技术的迅速发展为企业带来了机遇与挑战。作为冷拔钢项目启动的背景之一，对新兴技术的应用将有助于提升企业的技术水平，使其在不断演进的商业环境中保持竞争优势。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此外，社会对企业责任的期望也在逐渐升高。冷拔钢项目充分融入了社会责任的理念，通过可持续经营和社会公益冷拔钢项目，企图为社会贡献一份力量，在商业成功的同时关注社会价值。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74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093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冷拔钢项目的主要产品是XXXX，预计年产值为XXX万元。这一产品在市场中占据着重要的地位，其广泛的应用范围使得该冷拔钢项目的市场前景非常广阔。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拔钢项目的xxx产品作为重要的原材料之一，将在多个领域发挥关键作用。其在建筑、交通、能源等方面的广泛应用将为整个产业链提供强大的支持，形成产业协同效应。冷拔钢项目的年产值XXX万XXX万XXX万万元不仅反映了其在市场上的巨大潜力，更预示着它对国民经济的积极贡献。这种关联度高、涉及面广的产业关系，使得该冷拔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698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总征地面积为XXXX平方米，相当于约XX.XX亩，其中净用地面积为XXXX平方米，红线范围内相当于约XX.XX亩。这一用地规模充分考虑了冷拔钢项目的建设需求，保障了冷拔钢项目在合适的空间内得以充分发展。冷拔钢项目规划的总建筑面积为XXXX平方米，其中主体工程建设占XXXX平方米，计容建筑面积达XXXX平方米。预计建筑工程的投资将达到XXXX万元，为冷拔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计划购置的设备共计XXXX台（套），设备购置费用为XXXX万元。这一设备购置计划充分考虑到冷拔钢项目的生产需求和技术要求，确保了冷拔钢项目在生产运营中具备先进的技术装备和高效的生产能力。设备的合理配置将为冷拔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计划总投资为XXXX万元，预计年实现营业收入为XXXX万元。这一产能规模的设定旨在确保冷拔钢项目能够在投资与回报之间取得平衡，实现长期可持续的发展。冷拔钢项目的总投资充分考虑到各个方面的需求，包括用地建设、设备购置等多个环节，以确保冷拔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7073"/>
      <w:r>
        <w:rPr>
          <w:rFonts w:ascii="仿宋" w:eastAsia="仿宋" w:hAnsi="仿宋" w:cs="仿宋" w:hint="eastAsia"/>
          <w:sz w:val="28"/>
          <w:lang w:eastAsia="zh-CN"/>
        </w:rPr>
        <w:t>四、冷拔钢项目危机管理</w:t>
      </w:r>
      <w:bookmarkEnd w:id="14"/>
    </w:p>
    <w:p>
      <w:pPr>
        <w:pStyle w:val="Heading2"/>
        <w:rPr>
          <w:rFonts w:ascii="仿宋" w:eastAsia="仿宋" w:hAnsi="仿宋" w:cs="仿宋" w:hint="eastAsia"/>
          <w:lang w:eastAsia="zh-CN"/>
        </w:rPr>
      </w:pPr>
      <w:bookmarkStart w:id="15" w:name="_Toc415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冷拔钢项目危机管理中，危机预警与识别是确保冷拔钢项目稳健运行的核心步骤。通过建立全面的监测机制，冷拔钢项目团队旨在及时发现和理解潜在的风险和危机因素，以便采取及时的预防和应对措施，确保冷拔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首先，通过深入的风险评估，冷拔钢项目团队全面分析了整个冷拔钢项目和各个阶段可能存在的威胁。这包括准确评估每个潜在风险的发生概率和可能影响的程度，为后续危机预警提供了有力支持。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拔钢项目团队着重于明确定义冷拔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拔钢项目进展的持续监控，团队能够及时发现潜在问题并作出迅速反应。冷拔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在这一阶段，团队的专业素养和反应速度将发挥至关重要的作用，以确保潜在危机能够在初期得到有效的处理，最大程度地减轻负面影响。通过危机预警与识别，冷拔钢项目得以更有序、可控地推进。</w:t>
      </w:r>
    </w:p>
    <w:p>
      <w:pPr>
        <w:pStyle w:val="Heading2"/>
        <w:ind w:firstLine="560" w:firstLineChars="200"/>
        <w:rPr>
          <w:rFonts w:ascii="仿宋" w:eastAsia="仿宋" w:hAnsi="仿宋" w:cs="仿宋" w:hint="eastAsia"/>
          <w:sz w:val="28"/>
          <w:lang w:eastAsia="zh-CN"/>
        </w:rPr>
      </w:pPr>
      <w:bookmarkStart w:id="16" w:name="_Toc2814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在危机发生时，冷拔钢项目团队立即行动，成立了应急小组。该小组的任务是迅速制定并实施紧急应对措施，以最小化潜在损失。以下是采取的主要措施：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暂停冷拔钢项目进度：为遏制危机蔓延，冷拔钢项目暂时停止进行，以便全面评估当前状况。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资源重新分配：重新评估冷拔钢项目资源的分配，确保最大限度地减小损失。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实时沟通：与关键利益相关者建立实时沟通机制，向他们传递冷拔钢项目危机的实际状况，保障冷拔钢项目核心利益。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在紧急应对的同时，冷拔钢项目团队强调了团队协作和有效沟通的重要性。以下是团队协作的关键举措：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信息共享机制：建立了信息共享平台，确保团队成员能够及时获取冷拔钢项目危机的实时信息。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领导者沟通：冷拔钢项目领导者通过定期会议和即时沟通工具，指导团队应对危机，保持团队稳定运行。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随着危机得到初步控制，冷拔钢项目团队转向制定恢复计划，以确保冷拔钢项目能够从中迅速恢复。主要恢复计划包括：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修复受损的进度计划：重新评估冷拔钢项目进度，制定修复计划，确保冷拔钢项目尽快回归正常进程。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重新调整资源分配：优化资源分配，确保冷拔钢项目在有限资源下高效运转。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风险管理机制加强：对冷拔钢项目风险进行全面评估，制定更强化的风险管理策略，以预防未来可能的危机。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1034"/>
      <w:r>
        <w:rPr>
          <w:rFonts w:ascii="仿宋" w:eastAsia="仿宋" w:hAnsi="仿宋" w:cs="仿宋" w:hint="eastAsia"/>
          <w:sz w:val="28"/>
          <w:lang w:eastAsia="zh-CN"/>
        </w:rPr>
        <w:t>五、冷拔钢项目可持续发展</w:t>
      </w:r>
      <w:bookmarkEnd w:id="17"/>
    </w:p>
    <w:p>
      <w:pPr>
        <w:pStyle w:val="Heading2"/>
        <w:rPr>
          <w:rFonts w:ascii="仿宋" w:eastAsia="仿宋" w:hAnsi="仿宋" w:cs="仿宋" w:hint="eastAsia"/>
          <w:lang w:eastAsia="zh-CN"/>
        </w:rPr>
      </w:pPr>
      <w:bookmarkStart w:id="18" w:name="_Toc2145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冷拔钢项目中，冷拔钢项目团队着眼于未来，明确了可持续发展的战略方向。制定的具体可持续发展目标包括降低资源使用、采用环保技术、最大化社会效益等。这一步骤不仅有助于冷拔钢项目在环保和社会责任方面达到最高标准，也为未来提供了明确的指引，确保冷拔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可持续实践的融入冷拔钢项目管理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拔钢项目管理周期。从冷拔钢项目规划开始，冷拔钢项目团队就考虑了环境和社会的因素。在执行阶段，冷拔钢项目团队积极推动绿色技术的应用，优化资源利用。此外，关注员工的社会责任，通过培训和沟通活动提高员工对可持续发展的认知，使他们能够在日常工作中践行可持续实践。这些举措不仅为冷拔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0517"/>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扎根于冷拔钢项目的可持续发展理念，我们深信环保与社会责任是冷拔钢项目成功的关键支柱。在冷拔钢项目的每一步，我们都致力于通过创新和实践，履行对环境和社会的坚定责任。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团队通过引入先进的环保技术、建立高效的废物处理系统以及推动能源节约措施，积极履行环保责任。定期的环保监测和评估确保冷拔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https://d.book118.com/005132132200011042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C0E03"/>
    <w:rsid w:val="158C0E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132132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2024-01-13T12:38:00Z</dcterms:created>
  <dcterms:modified xsi:type="dcterms:W3CDTF">2024-01-13T12:38:39Z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8A36DD548CC6459CA9A287A682CA53BD_11</vt:lpwstr>
  </property>
  <property fmtid="{D5CDD505-2E9C-101B-9397-08002B2CF9AE}" pid="3" name="KSOProductBuildVer">
    <vt:lpwstr>2052-12.1.0.16120</vt:lpwstr>
  </property>
</Properties>
</file>