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浊度和电导自动在线监测仪项目可行性建设方案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2" w:history="1">
        <w:r>
          <w:rPr>
            <w:rFonts w:ascii="仿宋" w:eastAsia="仿宋" w:hAnsi="仿宋" w:cs="仿宋" w:hint="eastAsia"/>
            <w:lang w:eastAsia="zh-CN"/>
          </w:rPr>
          <w:t>序言</w:t>
        </w:r>
        <w:r>
          <w:tab/>
        </w:r>
        <w:r>
          <w:fldChar w:fldCharType="begin"/>
        </w:r>
        <w:r>
          <w:instrText xml:space="preserve"> PAGEREF _Toc28492 \h </w:instrText>
        </w:r>
        <w:r>
          <w:fldChar w:fldCharType="separate"/>
        </w:r>
        <w:r>
          <w:t>3</w:t>
        </w:r>
        <w:r>
          <w:fldChar w:fldCharType="end"/>
        </w:r>
      </w:hyperlink>
    </w:p>
    <w:p>
      <w:pPr>
        <w:pStyle w:val="TOC1"/>
        <w:tabs>
          <w:tab w:val="right" w:leader="dot" w:pos="8306"/>
        </w:tabs>
      </w:pPr>
      <w:hyperlink w:anchor="_Toc11326" w:history="1">
        <w:r>
          <w:rPr>
            <w:rFonts w:ascii="仿宋" w:eastAsia="仿宋" w:hAnsi="仿宋" w:cs="仿宋" w:hint="eastAsia"/>
            <w:lang w:eastAsia="zh-CN"/>
          </w:rPr>
          <w:t>一、环境和生态影响分析</w:t>
        </w:r>
        <w:r>
          <w:tab/>
        </w:r>
        <w:r>
          <w:fldChar w:fldCharType="begin"/>
        </w:r>
        <w:r>
          <w:instrText xml:space="preserve"> PAGEREF _Toc11326 \h </w:instrText>
        </w:r>
        <w:r>
          <w:fldChar w:fldCharType="separate"/>
        </w:r>
        <w:r>
          <w:t>3</w:t>
        </w:r>
        <w:r>
          <w:fldChar w:fldCharType="end"/>
        </w:r>
      </w:hyperlink>
    </w:p>
    <w:p>
      <w:pPr>
        <w:pStyle w:val="TOC2"/>
        <w:tabs>
          <w:tab w:val="right" w:leader="dot" w:pos="8306"/>
        </w:tabs>
      </w:pPr>
      <w:hyperlink w:anchor="_Toc9832" w:history="1">
        <w:r>
          <w:rPr>
            <w:rFonts w:ascii="仿宋" w:eastAsia="仿宋" w:hAnsi="仿宋" w:cs="仿宋" w:hint="eastAsia"/>
            <w:lang w:eastAsia="zh-CN"/>
          </w:rPr>
          <w:t>(一)、环境和生态现状</w:t>
        </w:r>
        <w:r>
          <w:tab/>
        </w:r>
        <w:r>
          <w:fldChar w:fldCharType="begin"/>
        </w:r>
        <w:r>
          <w:instrText xml:space="preserve"> PAGEREF _Toc9832 \h </w:instrText>
        </w:r>
        <w:r>
          <w:fldChar w:fldCharType="separate"/>
        </w:r>
        <w:r>
          <w:t>3</w:t>
        </w:r>
        <w:r>
          <w:fldChar w:fldCharType="end"/>
        </w:r>
      </w:hyperlink>
    </w:p>
    <w:p>
      <w:pPr>
        <w:pStyle w:val="TOC2"/>
        <w:tabs>
          <w:tab w:val="right" w:leader="dot" w:pos="8306"/>
        </w:tabs>
      </w:pPr>
      <w:hyperlink w:anchor="_Toc9492" w:history="1">
        <w:r>
          <w:rPr>
            <w:rFonts w:ascii="仿宋" w:eastAsia="仿宋" w:hAnsi="仿宋" w:cs="仿宋" w:hint="eastAsia"/>
            <w:lang w:eastAsia="zh-CN"/>
          </w:rPr>
          <w:t>(二)、生态环境影响分析</w:t>
        </w:r>
        <w:r>
          <w:tab/>
        </w:r>
        <w:r>
          <w:fldChar w:fldCharType="begin"/>
        </w:r>
        <w:r>
          <w:instrText xml:space="preserve"> PAGEREF _Toc9492 \h </w:instrText>
        </w:r>
        <w:r>
          <w:fldChar w:fldCharType="separate"/>
        </w:r>
        <w:r>
          <w:t>5</w:t>
        </w:r>
        <w:r>
          <w:fldChar w:fldCharType="end"/>
        </w:r>
      </w:hyperlink>
    </w:p>
    <w:p>
      <w:pPr>
        <w:pStyle w:val="TOC2"/>
        <w:tabs>
          <w:tab w:val="right" w:leader="dot" w:pos="8306"/>
        </w:tabs>
      </w:pPr>
      <w:hyperlink w:anchor="_Toc8452" w:history="1">
        <w:r>
          <w:rPr>
            <w:rFonts w:ascii="仿宋" w:eastAsia="仿宋" w:hAnsi="仿宋" w:cs="仿宋" w:hint="eastAsia"/>
            <w:lang w:eastAsia="zh-CN"/>
          </w:rPr>
          <w:t>(三)、生态环境保护措施</w:t>
        </w:r>
        <w:r>
          <w:tab/>
        </w:r>
        <w:r>
          <w:fldChar w:fldCharType="begin"/>
        </w:r>
        <w:r>
          <w:instrText xml:space="preserve"> PAGEREF _Toc8452 \h </w:instrText>
        </w:r>
        <w:r>
          <w:fldChar w:fldCharType="separate"/>
        </w:r>
        <w:r>
          <w:t>6</w:t>
        </w:r>
        <w:r>
          <w:fldChar w:fldCharType="end"/>
        </w:r>
      </w:hyperlink>
    </w:p>
    <w:p>
      <w:pPr>
        <w:pStyle w:val="TOC2"/>
        <w:tabs>
          <w:tab w:val="right" w:leader="dot" w:pos="8306"/>
        </w:tabs>
      </w:pPr>
      <w:hyperlink w:anchor="_Toc18182" w:history="1">
        <w:r>
          <w:rPr>
            <w:rFonts w:ascii="仿宋" w:eastAsia="仿宋" w:hAnsi="仿宋" w:cs="仿宋" w:hint="eastAsia"/>
            <w:lang w:eastAsia="zh-CN"/>
          </w:rPr>
          <w:t>(四)、地质灾害影响分析</w:t>
        </w:r>
        <w:r>
          <w:tab/>
        </w:r>
        <w:r>
          <w:fldChar w:fldCharType="begin"/>
        </w:r>
        <w:r>
          <w:instrText xml:space="preserve"> PAGEREF _Toc18182 \h </w:instrText>
        </w:r>
        <w:r>
          <w:fldChar w:fldCharType="separate"/>
        </w:r>
        <w:r>
          <w:t>8</w:t>
        </w:r>
        <w:r>
          <w:fldChar w:fldCharType="end"/>
        </w:r>
      </w:hyperlink>
    </w:p>
    <w:p>
      <w:pPr>
        <w:pStyle w:val="TOC2"/>
        <w:tabs>
          <w:tab w:val="right" w:leader="dot" w:pos="8306"/>
        </w:tabs>
      </w:pPr>
      <w:hyperlink w:anchor="_Toc17018" w:history="1">
        <w:r>
          <w:rPr>
            <w:rFonts w:ascii="仿宋" w:eastAsia="仿宋" w:hAnsi="仿宋" w:cs="仿宋" w:hint="eastAsia"/>
            <w:lang w:eastAsia="zh-CN"/>
          </w:rPr>
          <w:t>(五)、特殊环境影响</w:t>
        </w:r>
        <w:r>
          <w:tab/>
        </w:r>
        <w:r>
          <w:fldChar w:fldCharType="begin"/>
        </w:r>
        <w:r>
          <w:instrText xml:space="preserve"> PAGEREF _Toc17018 \h </w:instrText>
        </w:r>
        <w:r>
          <w:fldChar w:fldCharType="separate"/>
        </w:r>
        <w:r>
          <w:t>9</w:t>
        </w:r>
        <w:r>
          <w:fldChar w:fldCharType="end"/>
        </w:r>
      </w:hyperlink>
    </w:p>
    <w:p>
      <w:pPr>
        <w:pStyle w:val="TOC1"/>
        <w:tabs>
          <w:tab w:val="right" w:leader="dot" w:pos="8306"/>
        </w:tabs>
      </w:pPr>
      <w:hyperlink w:anchor="_Toc5857" w:history="1">
        <w:r>
          <w:rPr>
            <w:rFonts w:ascii="仿宋" w:eastAsia="仿宋" w:hAnsi="仿宋" w:cs="仿宋" w:hint="eastAsia"/>
            <w:lang w:eastAsia="zh-CN"/>
          </w:rPr>
          <w:t>二、浊度和电导自动在线监测仪项目概论</w:t>
        </w:r>
        <w:r>
          <w:tab/>
        </w:r>
        <w:r>
          <w:fldChar w:fldCharType="begin"/>
        </w:r>
        <w:r>
          <w:instrText xml:space="preserve"> PAGEREF _Toc5857 \h </w:instrText>
        </w:r>
        <w:r>
          <w:fldChar w:fldCharType="separate"/>
        </w:r>
        <w:r>
          <w:t>10</w:t>
        </w:r>
        <w:r>
          <w:fldChar w:fldCharType="end"/>
        </w:r>
      </w:hyperlink>
    </w:p>
    <w:p>
      <w:pPr>
        <w:pStyle w:val="TOC2"/>
        <w:tabs>
          <w:tab w:val="right" w:leader="dot" w:pos="8306"/>
        </w:tabs>
      </w:pPr>
      <w:hyperlink w:anchor="_Toc22487" w:history="1">
        <w:r>
          <w:rPr>
            <w:rFonts w:ascii="仿宋" w:eastAsia="仿宋" w:hAnsi="仿宋" w:cs="仿宋" w:hint="eastAsia"/>
            <w:lang w:eastAsia="zh-CN"/>
          </w:rPr>
          <w:t>(一)、项目申报单位概况</w:t>
        </w:r>
        <w:r>
          <w:tab/>
        </w:r>
        <w:r>
          <w:fldChar w:fldCharType="begin"/>
        </w:r>
        <w:r>
          <w:instrText xml:space="preserve"> PAGEREF _Toc22487 \h </w:instrText>
        </w:r>
        <w:r>
          <w:fldChar w:fldCharType="separate"/>
        </w:r>
        <w:r>
          <w:t>10</w:t>
        </w:r>
        <w:r>
          <w:fldChar w:fldCharType="end"/>
        </w:r>
      </w:hyperlink>
    </w:p>
    <w:p>
      <w:pPr>
        <w:pStyle w:val="TOC2"/>
        <w:tabs>
          <w:tab w:val="right" w:leader="dot" w:pos="8306"/>
        </w:tabs>
      </w:pPr>
      <w:hyperlink w:anchor="_Toc25382" w:history="1">
        <w:r>
          <w:rPr>
            <w:rFonts w:ascii="仿宋" w:eastAsia="仿宋" w:hAnsi="仿宋" w:cs="仿宋" w:hint="eastAsia"/>
            <w:lang w:eastAsia="zh-CN"/>
          </w:rPr>
          <w:t>(二)、项目概况</w:t>
        </w:r>
        <w:r>
          <w:tab/>
        </w:r>
        <w:r>
          <w:fldChar w:fldCharType="begin"/>
        </w:r>
        <w:r>
          <w:instrText xml:space="preserve"> PAGEREF _Toc25382 \h </w:instrText>
        </w:r>
        <w:r>
          <w:fldChar w:fldCharType="separate"/>
        </w:r>
        <w:r>
          <w:t>11</w:t>
        </w:r>
        <w:r>
          <w:fldChar w:fldCharType="end"/>
        </w:r>
      </w:hyperlink>
    </w:p>
    <w:p>
      <w:pPr>
        <w:pStyle w:val="TOC1"/>
        <w:tabs>
          <w:tab w:val="right" w:leader="dot" w:pos="8306"/>
        </w:tabs>
      </w:pPr>
      <w:hyperlink w:anchor="_Toc31895" w:history="1">
        <w:r>
          <w:rPr>
            <w:rFonts w:ascii="仿宋" w:eastAsia="仿宋" w:hAnsi="仿宋" w:cs="仿宋" w:hint="eastAsia"/>
            <w:lang w:eastAsia="zh-CN"/>
          </w:rPr>
          <w:t>三、社会影响分析</w:t>
        </w:r>
        <w:r>
          <w:tab/>
        </w:r>
        <w:r>
          <w:fldChar w:fldCharType="begin"/>
        </w:r>
        <w:r>
          <w:instrText xml:space="preserve"> PAGEREF _Toc31895 \h </w:instrText>
        </w:r>
        <w:r>
          <w:fldChar w:fldCharType="separate"/>
        </w:r>
        <w:r>
          <w:t>14</w:t>
        </w:r>
        <w:r>
          <w:fldChar w:fldCharType="end"/>
        </w:r>
      </w:hyperlink>
    </w:p>
    <w:p>
      <w:pPr>
        <w:pStyle w:val="TOC2"/>
        <w:tabs>
          <w:tab w:val="right" w:leader="dot" w:pos="8306"/>
        </w:tabs>
      </w:pPr>
      <w:hyperlink w:anchor="_Toc19545" w:history="1">
        <w:r>
          <w:rPr>
            <w:rFonts w:ascii="仿宋" w:eastAsia="仿宋" w:hAnsi="仿宋" w:cs="仿宋" w:hint="eastAsia"/>
            <w:lang w:eastAsia="zh-CN"/>
          </w:rPr>
          <w:t>(一)、社会影响效果分析</w:t>
        </w:r>
        <w:r>
          <w:tab/>
        </w:r>
        <w:r>
          <w:fldChar w:fldCharType="begin"/>
        </w:r>
        <w:r>
          <w:instrText xml:space="preserve"> PAGEREF _Toc19545 \h </w:instrText>
        </w:r>
        <w:r>
          <w:fldChar w:fldCharType="separate"/>
        </w:r>
        <w:r>
          <w:t>14</w:t>
        </w:r>
        <w:r>
          <w:fldChar w:fldCharType="end"/>
        </w:r>
      </w:hyperlink>
    </w:p>
    <w:p>
      <w:pPr>
        <w:pStyle w:val="TOC2"/>
        <w:tabs>
          <w:tab w:val="right" w:leader="dot" w:pos="8306"/>
        </w:tabs>
      </w:pPr>
      <w:hyperlink w:anchor="_Toc24127" w:history="1">
        <w:r>
          <w:rPr>
            <w:rFonts w:ascii="仿宋" w:eastAsia="仿宋" w:hAnsi="仿宋" w:cs="仿宋" w:hint="eastAsia"/>
            <w:lang w:eastAsia="zh-CN"/>
          </w:rPr>
          <w:t>(二)、社会适应性分析</w:t>
        </w:r>
        <w:r>
          <w:tab/>
        </w:r>
        <w:r>
          <w:fldChar w:fldCharType="begin"/>
        </w:r>
        <w:r>
          <w:instrText xml:space="preserve"> PAGEREF _Toc24127 \h </w:instrText>
        </w:r>
        <w:r>
          <w:fldChar w:fldCharType="separate"/>
        </w:r>
        <w:r>
          <w:t>17</w:t>
        </w:r>
        <w:r>
          <w:fldChar w:fldCharType="end"/>
        </w:r>
      </w:hyperlink>
    </w:p>
    <w:p>
      <w:pPr>
        <w:pStyle w:val="TOC2"/>
        <w:tabs>
          <w:tab w:val="right" w:leader="dot" w:pos="8306"/>
        </w:tabs>
      </w:pPr>
      <w:hyperlink w:anchor="_Toc25785" w:history="1">
        <w:r>
          <w:rPr>
            <w:rFonts w:ascii="仿宋" w:eastAsia="仿宋" w:hAnsi="仿宋" w:cs="仿宋" w:hint="eastAsia"/>
            <w:lang w:eastAsia="zh-CN"/>
          </w:rPr>
          <w:t>(三)、社会风险及对策分析</w:t>
        </w:r>
        <w:r>
          <w:tab/>
        </w:r>
        <w:r>
          <w:fldChar w:fldCharType="begin"/>
        </w:r>
        <w:r>
          <w:instrText xml:space="preserve"> PAGEREF _Toc25785 \h </w:instrText>
        </w:r>
        <w:r>
          <w:fldChar w:fldCharType="separate"/>
        </w:r>
        <w:r>
          <w:t>18</w:t>
        </w:r>
        <w:r>
          <w:fldChar w:fldCharType="end"/>
        </w:r>
      </w:hyperlink>
    </w:p>
    <w:p>
      <w:pPr>
        <w:pStyle w:val="TOC1"/>
        <w:tabs>
          <w:tab w:val="right" w:leader="dot" w:pos="8306"/>
        </w:tabs>
      </w:pPr>
      <w:hyperlink w:anchor="_Toc7608" w:history="1">
        <w:r>
          <w:rPr>
            <w:rFonts w:ascii="仿宋" w:eastAsia="仿宋" w:hAnsi="仿宋" w:cs="仿宋" w:hint="eastAsia"/>
            <w:lang w:eastAsia="zh-CN"/>
          </w:rPr>
          <w:t>四、项目监理与质量保证</w:t>
        </w:r>
        <w:r>
          <w:tab/>
        </w:r>
        <w:r>
          <w:fldChar w:fldCharType="begin"/>
        </w:r>
        <w:r>
          <w:instrText xml:space="preserve"> PAGEREF _Toc7608 \h </w:instrText>
        </w:r>
        <w:r>
          <w:fldChar w:fldCharType="separate"/>
        </w:r>
        <w:r>
          <w:t>22</w:t>
        </w:r>
        <w:r>
          <w:fldChar w:fldCharType="end"/>
        </w:r>
      </w:hyperlink>
    </w:p>
    <w:p>
      <w:pPr>
        <w:pStyle w:val="TOC2"/>
        <w:tabs>
          <w:tab w:val="right" w:leader="dot" w:pos="8306"/>
        </w:tabs>
      </w:pPr>
      <w:hyperlink w:anchor="_Toc19107" w:history="1">
        <w:r>
          <w:rPr>
            <w:rFonts w:ascii="仿宋" w:eastAsia="仿宋" w:hAnsi="仿宋" w:cs="仿宋" w:hint="eastAsia"/>
            <w:lang w:eastAsia="zh-CN"/>
          </w:rPr>
          <w:t>(一)、监理体系构建</w:t>
        </w:r>
        <w:r>
          <w:tab/>
        </w:r>
        <w:r>
          <w:fldChar w:fldCharType="begin"/>
        </w:r>
        <w:r>
          <w:instrText xml:space="preserve"> PAGEREF _Toc19107 \h </w:instrText>
        </w:r>
        <w:r>
          <w:fldChar w:fldCharType="separate"/>
        </w:r>
        <w:r>
          <w:t>22</w:t>
        </w:r>
        <w:r>
          <w:fldChar w:fldCharType="end"/>
        </w:r>
      </w:hyperlink>
    </w:p>
    <w:p>
      <w:pPr>
        <w:pStyle w:val="TOC2"/>
        <w:tabs>
          <w:tab w:val="right" w:leader="dot" w:pos="8306"/>
        </w:tabs>
      </w:pPr>
      <w:hyperlink w:anchor="_Toc17564" w:history="1">
        <w:r>
          <w:rPr>
            <w:rFonts w:ascii="仿宋" w:eastAsia="仿宋" w:hAnsi="仿宋" w:cs="仿宋" w:hint="eastAsia"/>
            <w:lang w:eastAsia="zh-CN"/>
          </w:rPr>
          <w:t>(二)、质量保证体系实施</w:t>
        </w:r>
        <w:r>
          <w:tab/>
        </w:r>
        <w:r>
          <w:fldChar w:fldCharType="begin"/>
        </w:r>
        <w:r>
          <w:instrText xml:space="preserve"> PAGEREF _Toc17564 \h </w:instrText>
        </w:r>
        <w:r>
          <w:fldChar w:fldCharType="separate"/>
        </w:r>
        <w:r>
          <w:t>23</w:t>
        </w:r>
        <w:r>
          <w:fldChar w:fldCharType="end"/>
        </w:r>
      </w:hyperlink>
    </w:p>
    <w:p>
      <w:pPr>
        <w:pStyle w:val="TOC2"/>
        <w:tabs>
          <w:tab w:val="right" w:leader="dot" w:pos="8306"/>
        </w:tabs>
      </w:pPr>
      <w:hyperlink w:anchor="_Toc31541" w:history="1">
        <w:r>
          <w:rPr>
            <w:rFonts w:ascii="仿宋" w:eastAsia="仿宋" w:hAnsi="仿宋" w:cs="仿宋" w:hint="eastAsia"/>
            <w:lang w:eastAsia="zh-CN"/>
          </w:rPr>
          <w:t>(三)、监理与质量控制流程</w:t>
        </w:r>
        <w:r>
          <w:tab/>
        </w:r>
        <w:r>
          <w:fldChar w:fldCharType="begin"/>
        </w:r>
        <w:r>
          <w:instrText xml:space="preserve"> PAGEREF _Toc31541 \h </w:instrText>
        </w:r>
        <w:r>
          <w:fldChar w:fldCharType="separate"/>
        </w:r>
        <w:r>
          <w:t>23</w:t>
        </w:r>
        <w:r>
          <w:fldChar w:fldCharType="end"/>
        </w:r>
      </w:hyperlink>
    </w:p>
    <w:p>
      <w:pPr>
        <w:pStyle w:val="TOC1"/>
        <w:tabs>
          <w:tab w:val="right" w:leader="dot" w:pos="8306"/>
        </w:tabs>
      </w:pPr>
      <w:hyperlink w:anchor="_Toc13779" w:history="1">
        <w:r>
          <w:rPr>
            <w:rFonts w:ascii="仿宋" w:eastAsia="仿宋" w:hAnsi="仿宋" w:cs="仿宋" w:hint="eastAsia"/>
            <w:lang w:eastAsia="zh-CN"/>
          </w:rPr>
          <w:t>五、背景、必要性分析</w:t>
        </w:r>
        <w:r>
          <w:tab/>
        </w:r>
        <w:r>
          <w:fldChar w:fldCharType="begin"/>
        </w:r>
        <w:r>
          <w:instrText xml:space="preserve"> PAGEREF _Toc13779 \h </w:instrText>
        </w:r>
        <w:r>
          <w:fldChar w:fldCharType="separate"/>
        </w:r>
        <w:r>
          <w:t>24</w:t>
        </w:r>
        <w:r>
          <w:fldChar w:fldCharType="end"/>
        </w:r>
      </w:hyperlink>
    </w:p>
    <w:p>
      <w:pPr>
        <w:pStyle w:val="TOC2"/>
        <w:tabs>
          <w:tab w:val="right" w:leader="dot" w:pos="8306"/>
        </w:tabs>
      </w:pPr>
      <w:hyperlink w:anchor="_Toc18157" w:history="1">
        <w:r>
          <w:rPr>
            <w:rFonts w:ascii="仿宋" w:eastAsia="仿宋" w:hAnsi="仿宋" w:cs="仿宋" w:hint="eastAsia"/>
            <w:lang w:eastAsia="zh-CN"/>
          </w:rPr>
          <w:t>(一)、项目建设背景</w:t>
        </w:r>
        <w:r>
          <w:tab/>
        </w:r>
        <w:r>
          <w:fldChar w:fldCharType="begin"/>
        </w:r>
        <w:r>
          <w:instrText xml:space="preserve"> PAGEREF _Toc18157 \h </w:instrText>
        </w:r>
        <w:r>
          <w:fldChar w:fldCharType="separate"/>
        </w:r>
        <w:r>
          <w:t>24</w:t>
        </w:r>
        <w:r>
          <w:fldChar w:fldCharType="end"/>
        </w:r>
      </w:hyperlink>
    </w:p>
    <w:p>
      <w:pPr>
        <w:pStyle w:val="TOC2"/>
        <w:tabs>
          <w:tab w:val="right" w:leader="dot" w:pos="8306"/>
        </w:tabs>
      </w:pPr>
      <w:hyperlink w:anchor="_Toc31795" w:history="1">
        <w:r>
          <w:rPr>
            <w:rFonts w:ascii="仿宋" w:eastAsia="仿宋" w:hAnsi="仿宋" w:cs="仿宋" w:hint="eastAsia"/>
            <w:lang w:eastAsia="zh-CN"/>
          </w:rPr>
          <w:t>(二)、必要性分析</w:t>
        </w:r>
        <w:r>
          <w:tab/>
        </w:r>
        <w:r>
          <w:fldChar w:fldCharType="begin"/>
        </w:r>
        <w:r>
          <w:instrText xml:space="preserve"> PAGEREF _Toc31795 \h </w:instrText>
        </w:r>
        <w:r>
          <w:fldChar w:fldCharType="separate"/>
        </w:r>
        <w:r>
          <w:t>25</w:t>
        </w:r>
        <w:r>
          <w:fldChar w:fldCharType="end"/>
        </w:r>
      </w:hyperlink>
    </w:p>
    <w:p>
      <w:pPr>
        <w:pStyle w:val="TOC2"/>
        <w:tabs>
          <w:tab w:val="right" w:leader="dot" w:pos="8306"/>
        </w:tabs>
      </w:pPr>
      <w:hyperlink w:anchor="_Toc24661" w:history="1">
        <w:r>
          <w:rPr>
            <w:rFonts w:ascii="仿宋" w:eastAsia="仿宋" w:hAnsi="仿宋" w:cs="仿宋" w:hint="eastAsia"/>
            <w:lang w:eastAsia="zh-CN"/>
          </w:rPr>
          <w:t>(三)、项目建设有利条件</w:t>
        </w:r>
        <w:r>
          <w:tab/>
        </w:r>
        <w:r>
          <w:fldChar w:fldCharType="begin"/>
        </w:r>
        <w:r>
          <w:instrText xml:space="preserve"> PAGEREF _Toc24661 \h </w:instrText>
        </w:r>
        <w:r>
          <w:fldChar w:fldCharType="separate"/>
        </w:r>
        <w:r>
          <w:t>26</w:t>
        </w:r>
        <w:r>
          <w:fldChar w:fldCharType="end"/>
        </w:r>
      </w:hyperlink>
    </w:p>
    <w:p>
      <w:pPr>
        <w:pStyle w:val="TOC1"/>
        <w:tabs>
          <w:tab w:val="right" w:leader="dot" w:pos="8306"/>
        </w:tabs>
      </w:pPr>
      <w:hyperlink w:anchor="_Toc12031" w:history="1">
        <w:r>
          <w:rPr>
            <w:rFonts w:ascii="仿宋" w:eastAsia="仿宋" w:hAnsi="仿宋" w:cs="仿宋" w:hint="eastAsia"/>
            <w:lang w:eastAsia="zh-CN"/>
          </w:rPr>
          <w:t>六、项目选址研究</w:t>
        </w:r>
        <w:r>
          <w:tab/>
        </w:r>
        <w:r>
          <w:fldChar w:fldCharType="begin"/>
        </w:r>
        <w:r>
          <w:instrText xml:space="preserve"> PAGEREF _Toc12031 \h </w:instrText>
        </w:r>
        <w:r>
          <w:fldChar w:fldCharType="separate"/>
        </w:r>
        <w:r>
          <w:t>28</w:t>
        </w:r>
        <w:r>
          <w:fldChar w:fldCharType="end"/>
        </w:r>
      </w:hyperlink>
    </w:p>
    <w:p>
      <w:pPr>
        <w:pStyle w:val="TOC2"/>
        <w:tabs>
          <w:tab w:val="right" w:leader="dot" w:pos="8306"/>
        </w:tabs>
      </w:pPr>
      <w:hyperlink w:anchor="_Toc32000" w:history="1">
        <w:r>
          <w:rPr>
            <w:rFonts w:ascii="仿宋" w:eastAsia="仿宋" w:hAnsi="仿宋" w:cs="仿宋" w:hint="eastAsia"/>
            <w:lang w:eastAsia="zh-CN"/>
          </w:rPr>
          <w:t>(一)、项目选址原则</w:t>
        </w:r>
        <w:r>
          <w:tab/>
        </w:r>
        <w:r>
          <w:fldChar w:fldCharType="begin"/>
        </w:r>
        <w:r>
          <w:instrText xml:space="preserve"> PAGEREF _Toc32000 \h </w:instrText>
        </w:r>
        <w:r>
          <w:fldChar w:fldCharType="separate"/>
        </w:r>
        <w:r>
          <w:t>28</w:t>
        </w:r>
        <w:r>
          <w:fldChar w:fldCharType="end"/>
        </w:r>
      </w:hyperlink>
    </w:p>
    <w:p>
      <w:pPr>
        <w:pStyle w:val="TOC2"/>
        <w:tabs>
          <w:tab w:val="right" w:leader="dot" w:pos="8306"/>
        </w:tabs>
      </w:pPr>
      <w:hyperlink w:anchor="_Toc9078" w:history="1">
        <w:r>
          <w:rPr>
            <w:rFonts w:ascii="仿宋" w:eastAsia="仿宋" w:hAnsi="仿宋" w:cs="仿宋" w:hint="eastAsia"/>
            <w:lang w:eastAsia="zh-CN"/>
          </w:rPr>
          <w:t>(二)、项目选址</w:t>
        </w:r>
        <w:r>
          <w:tab/>
        </w:r>
        <w:r>
          <w:fldChar w:fldCharType="begin"/>
        </w:r>
        <w:r>
          <w:instrText xml:space="preserve"> PAGEREF _Toc9078 \h </w:instrText>
        </w:r>
        <w:r>
          <w:fldChar w:fldCharType="separate"/>
        </w:r>
        <w:r>
          <w:t>31</w:t>
        </w:r>
        <w:r>
          <w:fldChar w:fldCharType="end"/>
        </w:r>
      </w:hyperlink>
    </w:p>
    <w:p>
      <w:pPr>
        <w:pStyle w:val="TOC2"/>
        <w:tabs>
          <w:tab w:val="right" w:leader="dot" w:pos="8306"/>
        </w:tabs>
      </w:pPr>
      <w:hyperlink w:anchor="_Toc855" w:history="1">
        <w:r>
          <w:rPr>
            <w:rFonts w:ascii="仿宋" w:eastAsia="仿宋" w:hAnsi="仿宋" w:cs="仿宋" w:hint="eastAsia"/>
            <w:lang w:eastAsia="zh-CN"/>
          </w:rPr>
          <w:t>(三)、建设条件分析</w:t>
        </w:r>
        <w:r>
          <w:tab/>
        </w:r>
        <w:r>
          <w:fldChar w:fldCharType="begin"/>
        </w:r>
        <w:r>
          <w:instrText xml:space="preserve"> PAGEREF _Toc855 \h </w:instrText>
        </w:r>
        <w:r>
          <w:fldChar w:fldCharType="separate"/>
        </w:r>
        <w:r>
          <w:t>33</w:t>
        </w:r>
        <w:r>
          <w:fldChar w:fldCharType="end"/>
        </w:r>
      </w:hyperlink>
    </w:p>
    <w:p>
      <w:pPr>
        <w:pStyle w:val="TOC2"/>
        <w:tabs>
          <w:tab w:val="right" w:leader="dot" w:pos="8306"/>
        </w:tabs>
      </w:pPr>
      <w:hyperlink w:anchor="_Toc7128" w:history="1">
        <w:r>
          <w:rPr>
            <w:rFonts w:ascii="仿宋" w:eastAsia="仿宋" w:hAnsi="仿宋" w:cs="仿宋" w:hint="eastAsia"/>
            <w:lang w:eastAsia="zh-CN"/>
          </w:rPr>
          <w:t>(四)、用地控制指标</w:t>
        </w:r>
        <w:r>
          <w:tab/>
        </w:r>
        <w:r>
          <w:fldChar w:fldCharType="begin"/>
        </w:r>
        <w:r>
          <w:instrText xml:space="preserve"> PAGEREF _Toc7128 \h </w:instrText>
        </w:r>
        <w:r>
          <w:fldChar w:fldCharType="separate"/>
        </w:r>
        <w:r>
          <w:t>35</w:t>
        </w:r>
        <w:r>
          <w:fldChar w:fldCharType="end"/>
        </w:r>
      </w:hyperlink>
    </w:p>
    <w:p>
      <w:pPr>
        <w:pStyle w:val="TOC2"/>
        <w:tabs>
          <w:tab w:val="right" w:leader="dot" w:pos="8306"/>
        </w:tabs>
      </w:pPr>
      <w:hyperlink w:anchor="_Toc21527" w:history="1">
        <w:r>
          <w:rPr>
            <w:rFonts w:ascii="仿宋" w:eastAsia="仿宋" w:hAnsi="仿宋" w:cs="仿宋" w:hint="eastAsia"/>
            <w:lang w:eastAsia="zh-CN"/>
          </w:rPr>
          <w:t>(五)、地总体要求</w:t>
        </w:r>
        <w:r>
          <w:tab/>
        </w:r>
        <w:r>
          <w:fldChar w:fldCharType="begin"/>
        </w:r>
        <w:r>
          <w:instrText xml:space="preserve"> PAGEREF _Toc21527 \h </w:instrText>
        </w:r>
        <w:r>
          <w:fldChar w:fldCharType="separate"/>
        </w:r>
        <w:r>
          <w:t>36</w:t>
        </w:r>
        <w:r>
          <w:fldChar w:fldCharType="end"/>
        </w:r>
      </w:hyperlink>
    </w:p>
    <w:p>
      <w:pPr>
        <w:pStyle w:val="TOC2"/>
        <w:tabs>
          <w:tab w:val="right" w:leader="dot" w:pos="8306"/>
        </w:tabs>
      </w:pPr>
      <w:hyperlink w:anchor="_Toc26502" w:history="1">
        <w:r>
          <w:rPr>
            <w:rFonts w:ascii="仿宋" w:eastAsia="仿宋" w:hAnsi="仿宋" w:cs="仿宋" w:hint="eastAsia"/>
            <w:lang w:eastAsia="zh-CN"/>
          </w:rPr>
          <w:t>(六)、节约用地措施</w:t>
        </w:r>
        <w:r>
          <w:tab/>
        </w:r>
        <w:r>
          <w:fldChar w:fldCharType="begin"/>
        </w:r>
        <w:r>
          <w:instrText xml:space="preserve"> PAGEREF _Toc26502 \h </w:instrText>
        </w:r>
        <w:r>
          <w:fldChar w:fldCharType="separate"/>
        </w:r>
        <w:r>
          <w:t>37</w:t>
        </w:r>
        <w:r>
          <w:fldChar w:fldCharType="end"/>
        </w:r>
      </w:hyperlink>
    </w:p>
    <w:p>
      <w:pPr>
        <w:pStyle w:val="TOC2"/>
        <w:tabs>
          <w:tab w:val="right" w:leader="dot" w:pos="8306"/>
        </w:tabs>
      </w:pPr>
      <w:hyperlink w:anchor="_Toc29800" w:history="1">
        <w:r>
          <w:rPr>
            <w:rFonts w:ascii="仿宋" w:eastAsia="仿宋" w:hAnsi="仿宋" w:cs="仿宋" w:hint="eastAsia"/>
            <w:lang w:eastAsia="zh-CN"/>
          </w:rPr>
          <w:t>(七)、选址综合评价</w:t>
        </w:r>
        <w:r>
          <w:tab/>
        </w:r>
        <w:r>
          <w:fldChar w:fldCharType="begin"/>
        </w:r>
        <w:r>
          <w:instrText xml:space="preserve"> PAGEREF _Toc29800 \h </w:instrText>
        </w:r>
        <w:r>
          <w:fldChar w:fldCharType="separate"/>
        </w:r>
        <w:r>
          <w:t>39</w:t>
        </w:r>
        <w:r>
          <w:fldChar w:fldCharType="end"/>
        </w:r>
      </w:hyperlink>
    </w:p>
    <w:p>
      <w:pPr>
        <w:pStyle w:val="TOC1"/>
        <w:tabs>
          <w:tab w:val="right" w:leader="dot" w:pos="8306"/>
        </w:tabs>
      </w:pPr>
      <w:hyperlink w:anchor="_Toc17701" w:history="1">
        <w:r>
          <w:rPr>
            <w:rFonts w:ascii="仿宋" w:eastAsia="仿宋" w:hAnsi="仿宋" w:cs="仿宋" w:hint="eastAsia"/>
            <w:lang w:eastAsia="zh-CN"/>
          </w:rPr>
          <w:t>七、土地利用与规划方案</w:t>
        </w:r>
        <w:r>
          <w:tab/>
        </w:r>
        <w:r>
          <w:fldChar w:fldCharType="begin"/>
        </w:r>
        <w:r>
          <w:instrText xml:space="preserve"> PAGEREF _Toc17701 \h </w:instrText>
        </w:r>
        <w:r>
          <w:fldChar w:fldCharType="separate"/>
        </w:r>
        <w:r>
          <w:t>40</w:t>
        </w:r>
        <w:r>
          <w:fldChar w:fldCharType="end"/>
        </w:r>
      </w:hyperlink>
    </w:p>
    <w:p>
      <w:pPr>
        <w:pStyle w:val="TOC2"/>
        <w:tabs>
          <w:tab w:val="right" w:leader="dot" w:pos="8306"/>
        </w:tabs>
      </w:pPr>
      <w:hyperlink w:anchor="_Toc17905" w:history="1">
        <w:r>
          <w:rPr>
            <w:rFonts w:ascii="仿宋" w:eastAsia="仿宋" w:hAnsi="仿宋" w:cs="仿宋" w:hint="eastAsia"/>
            <w:lang w:eastAsia="zh-CN"/>
          </w:rPr>
          <w:t>(一)、项目用地情况分析</w:t>
        </w:r>
        <w:r>
          <w:tab/>
        </w:r>
        <w:r>
          <w:fldChar w:fldCharType="begin"/>
        </w:r>
        <w:r>
          <w:instrText xml:space="preserve"> PAGEREF _Toc17905 \h </w:instrText>
        </w:r>
        <w:r>
          <w:fldChar w:fldCharType="separate"/>
        </w:r>
        <w:r>
          <w:t>40</w:t>
        </w:r>
        <w:r>
          <w:fldChar w:fldCharType="end"/>
        </w:r>
      </w:hyperlink>
    </w:p>
    <w:p>
      <w:pPr>
        <w:pStyle w:val="TOC2"/>
        <w:tabs>
          <w:tab w:val="right" w:leader="dot" w:pos="8306"/>
        </w:tabs>
      </w:pPr>
      <w:hyperlink w:anchor="_Toc7926" w:history="1">
        <w:r>
          <w:rPr>
            <w:rFonts w:ascii="仿宋" w:eastAsia="仿宋" w:hAnsi="仿宋" w:cs="仿宋" w:hint="eastAsia"/>
            <w:lang w:eastAsia="zh-CN"/>
          </w:rPr>
          <w:t>(二)、土地利用规划方案</w:t>
        </w:r>
        <w:r>
          <w:tab/>
        </w:r>
        <w:r>
          <w:fldChar w:fldCharType="begin"/>
        </w:r>
        <w:r>
          <w:instrText xml:space="preserve"> PAGEREF _Toc7926 \h </w:instrText>
        </w:r>
        <w:r>
          <w:fldChar w:fldCharType="separate"/>
        </w:r>
        <w:r>
          <w:t>41</w:t>
        </w:r>
        <w:r>
          <w:fldChar w:fldCharType="end"/>
        </w:r>
      </w:hyperlink>
    </w:p>
    <w:p>
      <w:pPr>
        <w:pStyle w:val="TOC1"/>
        <w:tabs>
          <w:tab w:val="right" w:leader="dot" w:pos="8306"/>
        </w:tabs>
      </w:pPr>
      <w:hyperlink w:anchor="_Toc9309" w:history="1">
        <w:r>
          <w:rPr>
            <w:rFonts w:ascii="仿宋" w:eastAsia="仿宋" w:hAnsi="仿宋" w:cs="仿宋" w:hint="eastAsia"/>
            <w:lang w:eastAsia="zh-CN"/>
          </w:rPr>
          <w:t>八、安全与应急管理</w:t>
        </w:r>
        <w:r>
          <w:tab/>
        </w:r>
        <w:r>
          <w:fldChar w:fldCharType="begin"/>
        </w:r>
        <w:r>
          <w:instrText xml:space="preserve"> PAGEREF _Toc9309 \h </w:instrText>
        </w:r>
        <w:r>
          <w:fldChar w:fldCharType="separate"/>
        </w:r>
        <w:r>
          <w:t>42</w:t>
        </w:r>
        <w:r>
          <w:fldChar w:fldCharType="end"/>
        </w:r>
      </w:hyperlink>
    </w:p>
    <w:p>
      <w:pPr>
        <w:pStyle w:val="TOC2"/>
        <w:tabs>
          <w:tab w:val="right" w:leader="dot" w:pos="8306"/>
        </w:tabs>
      </w:pPr>
      <w:hyperlink w:anchor="_Toc15032" w:history="1">
        <w:r>
          <w:rPr>
            <w:rFonts w:ascii="仿宋" w:eastAsia="仿宋" w:hAnsi="仿宋" w:cs="仿宋" w:hint="eastAsia"/>
            <w:lang w:eastAsia="zh-CN"/>
          </w:rPr>
          <w:t>(一)、安全生产管理</w:t>
        </w:r>
        <w:r>
          <w:tab/>
        </w:r>
        <w:r>
          <w:fldChar w:fldCharType="begin"/>
        </w:r>
        <w:r>
          <w:instrText xml:space="preserve"> PAGEREF _Toc15032 \h </w:instrText>
        </w:r>
        <w:r>
          <w:fldChar w:fldCharType="separate"/>
        </w:r>
        <w:r>
          <w:t>42</w:t>
        </w:r>
        <w:r>
          <w:fldChar w:fldCharType="end"/>
        </w:r>
      </w:hyperlink>
    </w:p>
    <w:p>
      <w:pPr>
        <w:pStyle w:val="TOC2"/>
        <w:tabs>
          <w:tab w:val="right" w:leader="dot" w:pos="8306"/>
        </w:tabs>
      </w:pPr>
      <w:hyperlink w:anchor="_Toc15397" w:history="1">
        <w:r>
          <w:rPr>
            <w:rFonts w:ascii="仿宋" w:eastAsia="仿宋" w:hAnsi="仿宋" w:cs="仿宋" w:hint="eastAsia"/>
            <w:lang w:eastAsia="zh-CN"/>
          </w:rPr>
          <w:t>(二)、应急预案与响应</w:t>
        </w:r>
        <w:r>
          <w:tab/>
        </w:r>
        <w:r>
          <w:fldChar w:fldCharType="begin"/>
        </w:r>
        <w:r>
          <w:instrText xml:space="preserve"> PAGEREF _Toc15397 \h </w:instrText>
        </w:r>
        <w:r>
          <w:fldChar w:fldCharType="separate"/>
        </w:r>
        <w:r>
          <w:t>43</w:t>
        </w:r>
        <w:r>
          <w:fldChar w:fldCharType="end"/>
        </w:r>
      </w:hyperlink>
    </w:p>
    <w:p>
      <w:pPr>
        <w:pStyle w:val="TOC1"/>
        <w:tabs>
          <w:tab w:val="right" w:leader="dot" w:pos="8306"/>
        </w:tabs>
      </w:pPr>
      <w:hyperlink w:anchor="_Toc466" w:history="1">
        <w:r>
          <w:rPr>
            <w:rFonts w:ascii="仿宋" w:eastAsia="仿宋" w:hAnsi="仿宋" w:cs="仿宋" w:hint="eastAsia"/>
            <w:lang w:eastAsia="zh-CN"/>
          </w:rPr>
          <w:t>九、项目变更管理</w:t>
        </w:r>
        <w:r>
          <w:tab/>
        </w:r>
        <w:r>
          <w:fldChar w:fldCharType="begin"/>
        </w:r>
        <w:r>
          <w:instrText xml:space="preserve"> PAGEREF _Toc466 \h </w:instrText>
        </w:r>
        <w:r>
          <w:fldChar w:fldCharType="separate"/>
        </w:r>
        <w:r>
          <w:t>45</w:t>
        </w:r>
        <w:r>
          <w:fldChar w:fldCharType="end"/>
        </w:r>
      </w:hyperlink>
    </w:p>
    <w:p>
      <w:pPr>
        <w:pStyle w:val="TOC2"/>
        <w:tabs>
          <w:tab w:val="right" w:leader="dot" w:pos="8306"/>
        </w:tabs>
      </w:pPr>
      <w:hyperlink w:anchor="_Toc19619" w:history="1">
        <w:r>
          <w:rPr>
            <w:rFonts w:ascii="仿宋" w:eastAsia="仿宋" w:hAnsi="仿宋" w:cs="仿宋" w:hint="eastAsia"/>
            <w:lang w:eastAsia="zh-CN"/>
          </w:rPr>
          <w:t>(一)、变更控制流程</w:t>
        </w:r>
        <w:r>
          <w:tab/>
        </w:r>
        <w:r>
          <w:fldChar w:fldCharType="begin"/>
        </w:r>
        <w:r>
          <w:instrText xml:space="preserve"> PAGEREF _Toc19619 \h </w:instrText>
        </w:r>
        <w:r>
          <w:fldChar w:fldCharType="separate"/>
        </w:r>
        <w:r>
          <w:t>45</w:t>
        </w:r>
        <w:r>
          <w:fldChar w:fldCharType="end"/>
        </w:r>
      </w:hyperlink>
    </w:p>
    <w:p>
      <w:pPr>
        <w:pStyle w:val="TOC2"/>
        <w:tabs>
          <w:tab w:val="right" w:leader="dot" w:pos="8306"/>
        </w:tabs>
      </w:pPr>
      <w:hyperlink w:anchor="_Toc27542" w:history="1">
        <w:r>
          <w:rPr>
            <w:rFonts w:ascii="仿宋" w:eastAsia="仿宋" w:hAnsi="仿宋" w:cs="仿宋" w:hint="eastAsia"/>
            <w:lang w:eastAsia="zh-CN"/>
          </w:rPr>
          <w:t>(二)、影响评估与处理</w:t>
        </w:r>
        <w:r>
          <w:tab/>
        </w:r>
        <w:r>
          <w:fldChar w:fldCharType="begin"/>
        </w:r>
        <w:r>
          <w:instrText xml:space="preserve"> PAGEREF _Toc27542 \h </w:instrText>
        </w:r>
        <w:r>
          <w:fldChar w:fldCharType="separate"/>
        </w:r>
        <w:r>
          <w:t>46</w:t>
        </w:r>
        <w:r>
          <w:fldChar w:fldCharType="end"/>
        </w:r>
      </w:hyperlink>
    </w:p>
    <w:p>
      <w:pPr>
        <w:pStyle w:val="TOC2"/>
        <w:tabs>
          <w:tab w:val="right" w:leader="dot" w:pos="8306"/>
        </w:tabs>
      </w:pPr>
      <w:hyperlink w:anchor="_Toc22454" w:history="1">
        <w:r>
          <w:rPr>
            <w:rFonts w:ascii="仿宋" w:eastAsia="仿宋" w:hAnsi="仿宋" w:cs="仿宋" w:hint="eastAsia"/>
            <w:lang w:eastAsia="zh-CN"/>
          </w:rPr>
          <w:t>(三)、变更记录与追踪</w:t>
        </w:r>
        <w:r>
          <w:tab/>
        </w:r>
        <w:r>
          <w:fldChar w:fldCharType="begin"/>
        </w:r>
        <w:r>
          <w:instrText xml:space="preserve"> PAGEREF _Toc22454 \h </w:instrText>
        </w:r>
        <w:r>
          <w:fldChar w:fldCharType="separate"/>
        </w:r>
        <w:r>
          <w:t>47</w:t>
        </w:r>
        <w:r>
          <w:fldChar w:fldCharType="end"/>
        </w:r>
      </w:hyperlink>
    </w:p>
    <w:p>
      <w:pPr>
        <w:pStyle w:val="TOC2"/>
        <w:tabs>
          <w:tab w:val="right" w:leader="dot" w:pos="8306"/>
        </w:tabs>
      </w:pPr>
      <w:hyperlink w:anchor="_Toc8927" w:history="1">
        <w:r>
          <w:rPr>
            <w:rFonts w:ascii="仿宋" w:eastAsia="仿宋" w:hAnsi="仿宋" w:cs="仿宋" w:hint="eastAsia"/>
            <w:lang w:eastAsia="zh-CN"/>
          </w:rPr>
          <w:t>(四)、变更管理策略</w:t>
        </w:r>
        <w:r>
          <w:tab/>
        </w:r>
        <w:r>
          <w:fldChar w:fldCharType="begin"/>
        </w:r>
        <w:r>
          <w:instrText xml:space="preserve"> PAGEREF _Toc8927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5" w:history="1">
        <w:r>
          <w:rPr>
            <w:rFonts w:ascii="仿宋" w:eastAsia="仿宋" w:hAnsi="仿宋" w:cs="仿宋" w:hint="eastAsia"/>
            <w:lang w:eastAsia="zh-CN"/>
          </w:rPr>
          <w:t>十、技术创新与产业升级</w:t>
        </w:r>
        <w:r>
          <w:tab/>
        </w:r>
        <w:r>
          <w:fldChar w:fldCharType="begin"/>
        </w:r>
        <w:r>
          <w:instrText xml:space="preserve"> PAGEREF _Toc4985 \h </w:instrText>
        </w:r>
        <w:r>
          <w:fldChar w:fldCharType="separate"/>
        </w:r>
        <w:r>
          <w:t>51</w:t>
        </w:r>
        <w:r>
          <w:fldChar w:fldCharType="end"/>
        </w:r>
      </w:hyperlink>
    </w:p>
    <w:p>
      <w:pPr>
        <w:pStyle w:val="TOC2"/>
        <w:tabs>
          <w:tab w:val="right" w:leader="dot" w:pos="8306"/>
        </w:tabs>
      </w:pPr>
      <w:hyperlink w:anchor="_Toc2392" w:history="1">
        <w:r>
          <w:rPr>
            <w:rFonts w:ascii="仿宋" w:eastAsia="仿宋" w:hAnsi="仿宋" w:cs="仿宋" w:hint="eastAsia"/>
            <w:lang w:eastAsia="zh-CN"/>
          </w:rPr>
          <w:t>(一)、技术创新方向与目标</w:t>
        </w:r>
        <w:r>
          <w:tab/>
        </w:r>
        <w:r>
          <w:fldChar w:fldCharType="begin"/>
        </w:r>
        <w:r>
          <w:instrText xml:space="preserve"> PAGEREF _Toc2392 \h </w:instrText>
        </w:r>
        <w:r>
          <w:fldChar w:fldCharType="separate"/>
        </w:r>
        <w:r>
          <w:t>51</w:t>
        </w:r>
        <w:r>
          <w:fldChar w:fldCharType="end"/>
        </w:r>
      </w:hyperlink>
    </w:p>
    <w:p>
      <w:pPr>
        <w:pStyle w:val="TOC2"/>
        <w:tabs>
          <w:tab w:val="right" w:leader="dot" w:pos="8306"/>
        </w:tabs>
      </w:pPr>
      <w:hyperlink w:anchor="_Toc22247" w:history="1">
        <w:r>
          <w:rPr>
            <w:rFonts w:ascii="仿宋" w:eastAsia="仿宋" w:hAnsi="仿宋" w:cs="仿宋" w:hint="eastAsia"/>
            <w:lang w:eastAsia="zh-CN"/>
          </w:rPr>
          <w:t>(二)、产业升级路径与措施</w:t>
        </w:r>
        <w:r>
          <w:tab/>
        </w:r>
        <w:r>
          <w:fldChar w:fldCharType="begin"/>
        </w:r>
        <w:r>
          <w:instrText xml:space="preserve"> PAGEREF _Toc22247 \h </w:instrText>
        </w:r>
        <w:r>
          <w:fldChar w:fldCharType="separate"/>
        </w:r>
        <w:r>
          <w:t>52</w:t>
        </w:r>
        <w:r>
          <w:fldChar w:fldCharType="end"/>
        </w:r>
      </w:hyperlink>
    </w:p>
    <w:p>
      <w:pPr>
        <w:pStyle w:val="TOC1"/>
        <w:tabs>
          <w:tab w:val="right" w:leader="dot" w:pos="8306"/>
        </w:tabs>
      </w:pPr>
      <w:hyperlink w:anchor="_Toc3621" w:history="1">
        <w:r>
          <w:rPr>
            <w:rFonts w:ascii="仿宋" w:eastAsia="仿宋" w:hAnsi="仿宋" w:cs="仿宋" w:hint="eastAsia"/>
            <w:lang w:eastAsia="zh-CN"/>
          </w:rPr>
          <w:t>十一、项目进度计划</w:t>
        </w:r>
        <w:r>
          <w:tab/>
        </w:r>
        <w:r>
          <w:fldChar w:fldCharType="begin"/>
        </w:r>
        <w:r>
          <w:instrText xml:space="preserve"> PAGEREF _Toc3621 \h </w:instrText>
        </w:r>
        <w:r>
          <w:fldChar w:fldCharType="separate"/>
        </w:r>
        <w:r>
          <w:t>54</w:t>
        </w:r>
        <w:r>
          <w:fldChar w:fldCharType="end"/>
        </w:r>
      </w:hyperlink>
    </w:p>
    <w:p>
      <w:pPr>
        <w:pStyle w:val="TOC2"/>
        <w:tabs>
          <w:tab w:val="right" w:leader="dot" w:pos="8306"/>
        </w:tabs>
      </w:pPr>
      <w:hyperlink w:anchor="_Toc16476" w:history="1">
        <w:r>
          <w:rPr>
            <w:rFonts w:ascii="仿宋" w:eastAsia="仿宋" w:hAnsi="仿宋" w:cs="仿宋" w:hint="eastAsia"/>
            <w:lang w:eastAsia="zh-CN"/>
          </w:rPr>
          <w:t>(一)、建设周期</w:t>
        </w:r>
        <w:r>
          <w:tab/>
        </w:r>
        <w:r>
          <w:fldChar w:fldCharType="begin"/>
        </w:r>
        <w:r>
          <w:instrText xml:space="preserve"> PAGEREF _Toc16476 \h </w:instrText>
        </w:r>
        <w:r>
          <w:fldChar w:fldCharType="separate"/>
        </w:r>
        <w:r>
          <w:t>54</w:t>
        </w:r>
        <w:r>
          <w:fldChar w:fldCharType="end"/>
        </w:r>
      </w:hyperlink>
    </w:p>
    <w:p>
      <w:pPr>
        <w:pStyle w:val="TOC2"/>
        <w:tabs>
          <w:tab w:val="right" w:leader="dot" w:pos="8306"/>
        </w:tabs>
      </w:pPr>
      <w:hyperlink w:anchor="_Toc15057" w:history="1">
        <w:r>
          <w:rPr>
            <w:rFonts w:ascii="仿宋" w:eastAsia="仿宋" w:hAnsi="仿宋" w:cs="仿宋" w:hint="eastAsia"/>
            <w:lang w:eastAsia="zh-CN"/>
          </w:rPr>
          <w:t>(二)、建设进度</w:t>
        </w:r>
        <w:r>
          <w:tab/>
        </w:r>
        <w:r>
          <w:fldChar w:fldCharType="begin"/>
        </w:r>
        <w:r>
          <w:instrText xml:space="preserve"> PAGEREF _Toc15057 \h </w:instrText>
        </w:r>
        <w:r>
          <w:fldChar w:fldCharType="separate"/>
        </w:r>
        <w:r>
          <w:t>54</w:t>
        </w:r>
        <w:r>
          <w:fldChar w:fldCharType="end"/>
        </w:r>
      </w:hyperlink>
    </w:p>
    <w:p>
      <w:pPr>
        <w:pStyle w:val="TOC2"/>
        <w:tabs>
          <w:tab w:val="right" w:leader="dot" w:pos="8306"/>
        </w:tabs>
      </w:pPr>
      <w:hyperlink w:anchor="_Toc3408" w:history="1">
        <w:r>
          <w:rPr>
            <w:rFonts w:ascii="仿宋" w:eastAsia="仿宋" w:hAnsi="仿宋" w:cs="仿宋" w:hint="eastAsia"/>
            <w:lang w:eastAsia="zh-CN"/>
          </w:rPr>
          <w:t>(三)、进度安排注意事项</w:t>
        </w:r>
        <w:r>
          <w:tab/>
        </w:r>
        <w:r>
          <w:fldChar w:fldCharType="begin"/>
        </w:r>
        <w:r>
          <w:instrText xml:space="preserve"> PAGEREF _Toc3408 \h </w:instrText>
        </w:r>
        <w:r>
          <w:fldChar w:fldCharType="separate"/>
        </w:r>
        <w:r>
          <w:t>55</w:t>
        </w:r>
        <w:r>
          <w:fldChar w:fldCharType="end"/>
        </w:r>
      </w:hyperlink>
    </w:p>
    <w:p>
      <w:pPr>
        <w:pStyle w:val="TOC2"/>
        <w:tabs>
          <w:tab w:val="right" w:leader="dot" w:pos="8306"/>
        </w:tabs>
      </w:pPr>
      <w:hyperlink w:anchor="_Toc12459" w:history="1">
        <w:r>
          <w:rPr>
            <w:rFonts w:ascii="仿宋" w:eastAsia="仿宋" w:hAnsi="仿宋" w:cs="仿宋" w:hint="eastAsia"/>
            <w:lang w:eastAsia="zh-CN"/>
          </w:rPr>
          <w:t>(四)、人力资源配置</w:t>
        </w:r>
        <w:r>
          <w:tab/>
        </w:r>
        <w:r>
          <w:fldChar w:fldCharType="begin"/>
        </w:r>
        <w:r>
          <w:instrText xml:space="preserve"> PAGEREF _Toc12459 \h </w:instrText>
        </w:r>
        <w:r>
          <w:fldChar w:fldCharType="separate"/>
        </w:r>
        <w:r>
          <w:t>56</w:t>
        </w:r>
        <w:r>
          <w:fldChar w:fldCharType="end"/>
        </w:r>
      </w:hyperlink>
    </w:p>
    <w:p>
      <w:pPr>
        <w:pStyle w:val="TOC2"/>
        <w:tabs>
          <w:tab w:val="right" w:leader="dot" w:pos="8306"/>
        </w:tabs>
      </w:pPr>
      <w:hyperlink w:anchor="_Toc5315" w:history="1">
        <w:r>
          <w:rPr>
            <w:rFonts w:ascii="仿宋" w:eastAsia="仿宋" w:hAnsi="仿宋" w:cs="仿宋" w:hint="eastAsia"/>
            <w:lang w:eastAsia="zh-CN"/>
          </w:rPr>
          <w:t>(五)、员工培训</w:t>
        </w:r>
        <w:r>
          <w:tab/>
        </w:r>
        <w:r>
          <w:fldChar w:fldCharType="begin"/>
        </w:r>
        <w:r>
          <w:instrText xml:space="preserve"> PAGEREF _Toc5315 \h </w:instrText>
        </w:r>
        <w:r>
          <w:fldChar w:fldCharType="separate"/>
        </w:r>
        <w:r>
          <w:t>58</w:t>
        </w:r>
        <w:r>
          <w:fldChar w:fldCharType="end"/>
        </w:r>
      </w:hyperlink>
    </w:p>
    <w:p>
      <w:pPr>
        <w:pStyle w:val="TOC2"/>
        <w:tabs>
          <w:tab w:val="right" w:leader="dot" w:pos="8306"/>
        </w:tabs>
      </w:pPr>
      <w:hyperlink w:anchor="_Toc25073" w:history="1">
        <w:r>
          <w:rPr>
            <w:rFonts w:ascii="仿宋" w:eastAsia="仿宋" w:hAnsi="仿宋" w:cs="仿宋" w:hint="eastAsia"/>
            <w:lang w:eastAsia="zh-CN"/>
          </w:rPr>
          <w:t>(六)、项目实施保障</w:t>
        </w:r>
        <w:r>
          <w:tab/>
        </w:r>
        <w:r>
          <w:fldChar w:fldCharType="begin"/>
        </w:r>
        <w:r>
          <w:instrText xml:space="preserve"> PAGEREF _Toc25073 \h </w:instrText>
        </w:r>
        <w:r>
          <w:fldChar w:fldCharType="separate"/>
        </w:r>
        <w:r>
          <w:t>59</w:t>
        </w:r>
        <w:r>
          <w:fldChar w:fldCharType="end"/>
        </w:r>
      </w:hyperlink>
    </w:p>
    <w:p>
      <w:pPr>
        <w:pStyle w:val="TOC2"/>
        <w:tabs>
          <w:tab w:val="right" w:leader="dot" w:pos="8306"/>
        </w:tabs>
      </w:pPr>
      <w:hyperlink w:anchor="_Toc8754" w:history="1">
        <w:r>
          <w:rPr>
            <w:rFonts w:ascii="仿宋" w:eastAsia="仿宋" w:hAnsi="仿宋" w:cs="仿宋" w:hint="eastAsia"/>
            <w:lang w:eastAsia="zh-CN"/>
          </w:rPr>
          <w:t>(七)、安全规范管理</w:t>
        </w:r>
        <w:r>
          <w:tab/>
        </w:r>
        <w:r>
          <w:fldChar w:fldCharType="begin"/>
        </w:r>
        <w:r>
          <w:instrText xml:space="preserve"> PAGEREF _Toc8754 \h </w:instrText>
        </w:r>
        <w:r>
          <w:fldChar w:fldCharType="separate"/>
        </w:r>
        <w:r>
          <w:t>60</w:t>
        </w:r>
        <w:r>
          <w:fldChar w:fldCharType="end"/>
        </w:r>
      </w:hyperlink>
    </w:p>
    <w:p>
      <w:pPr>
        <w:pStyle w:val="TOC1"/>
        <w:tabs>
          <w:tab w:val="right" w:leader="dot" w:pos="8306"/>
        </w:tabs>
      </w:pPr>
      <w:hyperlink w:anchor="_Toc28034" w:history="1">
        <w:r>
          <w:rPr>
            <w:rFonts w:ascii="仿宋" w:eastAsia="仿宋" w:hAnsi="仿宋" w:cs="仿宋" w:hint="eastAsia"/>
            <w:lang w:eastAsia="zh-CN"/>
          </w:rPr>
          <w:t>十二、经济效益与社会效益优化</w:t>
        </w:r>
        <w:r>
          <w:tab/>
        </w:r>
        <w:r>
          <w:fldChar w:fldCharType="begin"/>
        </w:r>
        <w:r>
          <w:instrText xml:space="preserve"> PAGEREF _Toc28034 \h </w:instrText>
        </w:r>
        <w:r>
          <w:fldChar w:fldCharType="separate"/>
        </w:r>
        <w:r>
          <w:t>61</w:t>
        </w:r>
        <w:r>
          <w:fldChar w:fldCharType="end"/>
        </w:r>
      </w:hyperlink>
    </w:p>
    <w:p>
      <w:pPr>
        <w:pStyle w:val="TOC2"/>
        <w:tabs>
          <w:tab w:val="right" w:leader="dot" w:pos="8306"/>
        </w:tabs>
      </w:pPr>
      <w:hyperlink w:anchor="_Toc7437" w:history="1">
        <w:r>
          <w:rPr>
            <w:rFonts w:ascii="仿宋" w:eastAsia="仿宋" w:hAnsi="仿宋" w:cs="仿宋" w:hint="eastAsia"/>
            <w:lang w:eastAsia="zh-CN"/>
          </w:rPr>
          <w:t>(一)、经济效益提升策略</w:t>
        </w:r>
        <w:r>
          <w:tab/>
        </w:r>
        <w:r>
          <w:fldChar w:fldCharType="begin"/>
        </w:r>
        <w:r>
          <w:instrText xml:space="preserve"> PAGEREF _Toc7437 \h </w:instrText>
        </w:r>
        <w:r>
          <w:fldChar w:fldCharType="separate"/>
        </w:r>
        <w:r>
          <w:t>61</w:t>
        </w:r>
        <w:r>
          <w:fldChar w:fldCharType="end"/>
        </w:r>
      </w:hyperlink>
    </w:p>
    <w:p>
      <w:pPr>
        <w:pStyle w:val="TOC2"/>
        <w:tabs>
          <w:tab w:val="right" w:leader="dot" w:pos="8306"/>
        </w:tabs>
      </w:pPr>
      <w:hyperlink w:anchor="_Toc30953" w:history="1">
        <w:r>
          <w:rPr>
            <w:rFonts w:ascii="仿宋" w:eastAsia="仿宋" w:hAnsi="仿宋" w:cs="仿宋" w:hint="eastAsia"/>
            <w:lang w:eastAsia="zh-CN"/>
          </w:rPr>
          <w:t>(二)、社会效益增强方案</w:t>
        </w:r>
        <w:r>
          <w:tab/>
        </w:r>
        <w:r>
          <w:fldChar w:fldCharType="begin"/>
        </w:r>
        <w:r>
          <w:instrText xml:space="preserve"> PAGEREF _Toc30953 \h </w:instrText>
        </w:r>
        <w:r>
          <w:fldChar w:fldCharType="separate"/>
        </w:r>
        <w:r>
          <w:t>62</w:t>
        </w:r>
        <w:r>
          <w:fldChar w:fldCharType="end"/>
        </w:r>
      </w:hyperlink>
    </w:p>
    <w:p>
      <w:pPr>
        <w:pStyle w:val="TOC1"/>
        <w:tabs>
          <w:tab w:val="right" w:leader="dot" w:pos="8306"/>
        </w:tabs>
      </w:pPr>
      <w:hyperlink w:anchor="_Toc2312" w:history="1">
        <w:r>
          <w:rPr>
            <w:rFonts w:ascii="仿宋" w:eastAsia="仿宋" w:hAnsi="仿宋" w:cs="仿宋" w:hint="eastAsia"/>
            <w:lang w:eastAsia="zh-CN"/>
          </w:rPr>
          <w:t>十三、企业合规与伦理</w:t>
        </w:r>
        <w:r>
          <w:tab/>
        </w:r>
        <w:r>
          <w:fldChar w:fldCharType="begin"/>
        </w:r>
        <w:r>
          <w:instrText xml:space="preserve"> PAGEREF _Toc2312 \h </w:instrText>
        </w:r>
        <w:r>
          <w:fldChar w:fldCharType="separate"/>
        </w:r>
        <w:r>
          <w:t>63</w:t>
        </w:r>
        <w:r>
          <w:fldChar w:fldCharType="end"/>
        </w:r>
      </w:hyperlink>
    </w:p>
    <w:p>
      <w:pPr>
        <w:pStyle w:val="TOC2"/>
        <w:tabs>
          <w:tab w:val="right" w:leader="dot" w:pos="8306"/>
        </w:tabs>
      </w:pPr>
      <w:hyperlink w:anchor="_Toc1028" w:history="1">
        <w:r>
          <w:rPr>
            <w:rFonts w:ascii="仿宋" w:eastAsia="仿宋" w:hAnsi="仿宋" w:cs="仿宋" w:hint="eastAsia"/>
            <w:lang w:eastAsia="zh-CN"/>
          </w:rPr>
          <w:t>(一)、合规政策与程序</w:t>
        </w:r>
        <w:r>
          <w:tab/>
        </w:r>
        <w:r>
          <w:fldChar w:fldCharType="begin"/>
        </w:r>
        <w:r>
          <w:instrText xml:space="preserve"> PAGEREF _Toc1028 \h </w:instrText>
        </w:r>
        <w:r>
          <w:fldChar w:fldCharType="separate"/>
        </w:r>
        <w:r>
          <w:t>63</w:t>
        </w:r>
        <w:r>
          <w:fldChar w:fldCharType="end"/>
        </w:r>
      </w:hyperlink>
    </w:p>
    <w:p>
      <w:pPr>
        <w:pStyle w:val="TOC2"/>
        <w:tabs>
          <w:tab w:val="right" w:leader="dot" w:pos="8306"/>
        </w:tabs>
      </w:pPr>
      <w:hyperlink w:anchor="_Toc3512" w:history="1">
        <w:r>
          <w:rPr>
            <w:rFonts w:ascii="仿宋" w:eastAsia="仿宋" w:hAnsi="仿宋" w:cs="仿宋" w:hint="eastAsia"/>
            <w:lang w:eastAsia="zh-CN"/>
          </w:rPr>
          <w:t>(二)、伦理规范与培训</w:t>
        </w:r>
        <w:r>
          <w:tab/>
        </w:r>
        <w:r>
          <w:fldChar w:fldCharType="begin"/>
        </w:r>
        <w:r>
          <w:instrText xml:space="preserve"> PAGEREF _Toc3512 \h </w:instrText>
        </w:r>
        <w:r>
          <w:fldChar w:fldCharType="separate"/>
        </w:r>
        <w:r>
          <w:t>65</w:t>
        </w:r>
        <w:r>
          <w:fldChar w:fldCharType="end"/>
        </w:r>
      </w:hyperlink>
    </w:p>
    <w:p>
      <w:pPr>
        <w:pStyle w:val="TOC2"/>
        <w:tabs>
          <w:tab w:val="right" w:leader="dot" w:pos="8306"/>
        </w:tabs>
      </w:pPr>
      <w:hyperlink w:anchor="_Toc19088" w:history="1">
        <w:r>
          <w:rPr>
            <w:rFonts w:ascii="仿宋" w:eastAsia="仿宋" w:hAnsi="仿宋" w:cs="仿宋" w:hint="eastAsia"/>
            <w:lang w:eastAsia="zh-CN"/>
          </w:rPr>
          <w:t>(三)、合规风险评估</w:t>
        </w:r>
        <w:r>
          <w:tab/>
        </w:r>
        <w:r>
          <w:fldChar w:fldCharType="begin"/>
        </w:r>
        <w:r>
          <w:instrText xml:space="preserve"> PAGEREF _Toc19088 \h </w:instrText>
        </w:r>
        <w:r>
          <w:fldChar w:fldCharType="separate"/>
        </w:r>
        <w:r>
          <w:t>65</w:t>
        </w:r>
        <w:r>
          <w:fldChar w:fldCharType="end"/>
        </w:r>
      </w:hyperlink>
    </w:p>
    <w:p>
      <w:pPr>
        <w:pStyle w:val="TOC2"/>
        <w:tabs>
          <w:tab w:val="right" w:leader="dot" w:pos="8306"/>
        </w:tabs>
      </w:pPr>
      <w:hyperlink w:anchor="_Toc26718" w:history="1">
        <w:r>
          <w:rPr>
            <w:rFonts w:ascii="仿宋" w:eastAsia="仿宋" w:hAnsi="仿宋" w:cs="仿宋" w:hint="eastAsia"/>
            <w:lang w:eastAsia="zh-CN"/>
          </w:rPr>
          <w:t>(四)、合规监督与执行</w:t>
        </w:r>
        <w:r>
          <w:tab/>
        </w:r>
        <w:r>
          <w:fldChar w:fldCharType="begin"/>
        </w:r>
        <w:r>
          <w:instrText xml:space="preserve"> PAGEREF _Toc26718 \h </w:instrText>
        </w:r>
        <w:r>
          <w:fldChar w:fldCharType="separate"/>
        </w:r>
        <w:r>
          <w:t>67</w:t>
        </w:r>
        <w:r>
          <w:fldChar w:fldCharType="end"/>
        </w:r>
      </w:hyperlink>
    </w:p>
    <w:p>
      <w:pPr>
        <w:pStyle w:val="TOC1"/>
        <w:tabs>
          <w:tab w:val="right" w:leader="dot" w:pos="8306"/>
        </w:tabs>
      </w:pPr>
      <w:hyperlink w:anchor="_Toc11102" w:history="1">
        <w:r>
          <w:rPr>
            <w:rFonts w:ascii="仿宋" w:eastAsia="仿宋" w:hAnsi="仿宋" w:cs="仿宋" w:hint="eastAsia"/>
            <w:lang w:eastAsia="zh-CN"/>
          </w:rPr>
          <w:t>十四、合作与交流机制建立</w:t>
        </w:r>
        <w:r>
          <w:tab/>
        </w:r>
        <w:r>
          <w:fldChar w:fldCharType="begin"/>
        </w:r>
        <w:r>
          <w:instrText xml:space="preserve"> PAGEREF _Toc11102 \h </w:instrText>
        </w:r>
        <w:r>
          <w:fldChar w:fldCharType="separate"/>
        </w:r>
        <w:r>
          <w:t>67</w:t>
        </w:r>
        <w:r>
          <w:fldChar w:fldCharType="end"/>
        </w:r>
      </w:hyperlink>
    </w:p>
    <w:p>
      <w:pPr>
        <w:pStyle w:val="TOC2"/>
        <w:tabs>
          <w:tab w:val="right" w:leader="dot" w:pos="8306"/>
        </w:tabs>
      </w:pPr>
      <w:hyperlink w:anchor="_Toc211" w:history="1">
        <w:r>
          <w:rPr>
            <w:rFonts w:ascii="仿宋" w:eastAsia="仿宋" w:hAnsi="仿宋" w:cs="仿宋" w:hint="eastAsia"/>
            <w:lang w:eastAsia="zh-CN"/>
          </w:rPr>
          <w:t>(一)、合作伙伴选择与合作方式</w:t>
        </w:r>
        <w:r>
          <w:tab/>
        </w:r>
        <w:r>
          <w:fldChar w:fldCharType="begin"/>
        </w:r>
        <w:r>
          <w:instrText xml:space="preserve"> PAGEREF _Toc211 \h </w:instrText>
        </w:r>
        <w:r>
          <w:fldChar w:fldCharType="separate"/>
        </w:r>
        <w:r>
          <w:t>67</w:t>
        </w:r>
        <w:r>
          <w:fldChar w:fldCharType="end"/>
        </w:r>
      </w:hyperlink>
    </w:p>
    <w:p>
      <w:pPr>
        <w:pStyle w:val="TOC2"/>
        <w:tabs>
          <w:tab w:val="right" w:leader="dot" w:pos="8306"/>
        </w:tabs>
      </w:pPr>
      <w:hyperlink w:anchor="_Toc2566" w:history="1">
        <w:r>
          <w:rPr>
            <w:rFonts w:ascii="仿宋" w:eastAsia="仿宋" w:hAnsi="仿宋" w:cs="仿宋" w:hint="eastAsia"/>
            <w:lang w:eastAsia="zh-CN"/>
          </w:rPr>
          <w:t>(二)、交流与合作平台搭建</w:t>
        </w:r>
        <w:r>
          <w:tab/>
        </w:r>
        <w:r>
          <w:fldChar w:fldCharType="begin"/>
        </w:r>
        <w:r>
          <w:instrText xml:space="preserve"> PAGEREF _Toc2566 \h </w:instrText>
        </w:r>
        <w:r>
          <w:fldChar w:fldCharType="separate"/>
        </w:r>
        <w:r>
          <w:t>69</w:t>
        </w:r>
        <w:r>
          <w:fldChar w:fldCharType="end"/>
        </w:r>
      </w:hyperlink>
    </w:p>
    <w:p>
      <w:pPr>
        <w:pStyle w:val="TOC1"/>
        <w:tabs>
          <w:tab w:val="right" w:leader="dot" w:pos="8306"/>
        </w:tabs>
      </w:pPr>
      <w:hyperlink w:anchor="_Toc25318" w:history="1">
        <w:r>
          <w:rPr>
            <w:rFonts w:ascii="仿宋" w:eastAsia="仿宋" w:hAnsi="仿宋" w:cs="仿宋" w:hint="eastAsia"/>
            <w:lang w:eastAsia="zh-CN"/>
          </w:rPr>
          <w:t>十五、设施与设备管理</w:t>
        </w:r>
        <w:r>
          <w:tab/>
        </w:r>
        <w:r>
          <w:fldChar w:fldCharType="begin"/>
        </w:r>
        <w:r>
          <w:instrText xml:space="preserve"> PAGEREF _Toc25318 \h </w:instrText>
        </w:r>
        <w:r>
          <w:fldChar w:fldCharType="separate"/>
        </w:r>
        <w:r>
          <w:t>70</w:t>
        </w:r>
        <w:r>
          <w:fldChar w:fldCharType="end"/>
        </w:r>
      </w:hyperlink>
    </w:p>
    <w:p>
      <w:pPr>
        <w:pStyle w:val="TOC2"/>
        <w:tabs>
          <w:tab w:val="right" w:leader="dot" w:pos="8306"/>
        </w:tabs>
      </w:pPr>
      <w:hyperlink w:anchor="_Toc1868" w:history="1">
        <w:r>
          <w:rPr>
            <w:rFonts w:ascii="仿宋" w:eastAsia="仿宋" w:hAnsi="仿宋" w:cs="仿宋" w:hint="eastAsia"/>
            <w:lang w:eastAsia="zh-CN"/>
          </w:rPr>
          <w:t>(一)、设施规划与配置</w:t>
        </w:r>
        <w:r>
          <w:tab/>
        </w:r>
        <w:r>
          <w:fldChar w:fldCharType="begin"/>
        </w:r>
        <w:r>
          <w:instrText xml:space="preserve"> PAGEREF _Toc1868 \h </w:instrText>
        </w:r>
        <w:r>
          <w:fldChar w:fldCharType="separate"/>
        </w:r>
        <w:r>
          <w:t>70</w:t>
        </w:r>
        <w:r>
          <w:fldChar w:fldCharType="end"/>
        </w:r>
      </w:hyperlink>
    </w:p>
    <w:p>
      <w:pPr>
        <w:pStyle w:val="TOC2"/>
        <w:tabs>
          <w:tab w:val="right" w:leader="dot" w:pos="8306"/>
        </w:tabs>
      </w:pPr>
      <w:hyperlink w:anchor="_Toc10166" w:history="1">
        <w:r>
          <w:rPr>
            <w:rFonts w:ascii="仿宋" w:eastAsia="仿宋" w:hAnsi="仿宋" w:cs="仿宋" w:hint="eastAsia"/>
            <w:lang w:eastAsia="zh-CN"/>
          </w:rPr>
          <w:t>(二)、设备采购与维护管理</w:t>
        </w:r>
        <w:r>
          <w:tab/>
        </w:r>
        <w:r>
          <w:fldChar w:fldCharType="begin"/>
        </w:r>
        <w:r>
          <w:instrText xml:space="preserve"> PAGEREF _Toc10166 \h </w:instrText>
        </w:r>
        <w:r>
          <w:fldChar w:fldCharType="separate"/>
        </w:r>
        <w:r>
          <w:t>71</w:t>
        </w:r>
        <w:r>
          <w:fldChar w:fldCharType="end"/>
        </w:r>
      </w:hyperlink>
    </w:p>
    <w:p>
      <w:pPr>
        <w:pStyle w:val="TOC2"/>
        <w:tabs>
          <w:tab w:val="right" w:leader="dot" w:pos="8306"/>
        </w:tabs>
      </w:pPr>
      <w:hyperlink w:anchor="_Toc3479" w:history="1">
        <w:r>
          <w:rPr>
            <w:rFonts w:ascii="仿宋" w:eastAsia="仿宋" w:hAnsi="仿宋" w:cs="仿宋" w:hint="eastAsia"/>
            <w:lang w:eastAsia="zh-CN"/>
          </w:rPr>
          <w:t>(三)、设施设备升级策略</w:t>
        </w:r>
        <w:r>
          <w:tab/>
        </w:r>
        <w:r>
          <w:fldChar w:fldCharType="begin"/>
        </w:r>
        <w:r>
          <w:instrText xml:space="preserve"> PAGEREF _Toc3479 \h </w:instrText>
        </w:r>
        <w:r>
          <w:fldChar w:fldCharType="separate"/>
        </w:r>
        <w:r>
          <w:t>72</w:t>
        </w:r>
        <w:r>
          <w:fldChar w:fldCharType="end"/>
        </w:r>
      </w:hyperlink>
    </w:p>
    <w:p>
      <w:pPr>
        <w:pStyle w:val="TOC1"/>
        <w:tabs>
          <w:tab w:val="right" w:leader="dot" w:pos="8306"/>
        </w:tabs>
      </w:pPr>
      <w:hyperlink w:anchor="_Toc30409" w:history="1">
        <w:r>
          <w:rPr>
            <w:rFonts w:ascii="仿宋" w:eastAsia="仿宋" w:hAnsi="仿宋" w:cs="仿宋" w:hint="eastAsia"/>
            <w:lang w:eastAsia="zh-CN"/>
          </w:rPr>
          <w:t>十六、质量管理与控制</w:t>
        </w:r>
        <w:r>
          <w:tab/>
        </w:r>
        <w:r>
          <w:fldChar w:fldCharType="begin"/>
        </w:r>
        <w:r>
          <w:instrText xml:space="preserve"> PAGEREF _Toc30409 \h </w:instrText>
        </w:r>
        <w:r>
          <w:fldChar w:fldCharType="separate"/>
        </w:r>
        <w:r>
          <w:t>72</w:t>
        </w:r>
        <w:r>
          <w:fldChar w:fldCharType="end"/>
        </w:r>
      </w:hyperlink>
    </w:p>
    <w:p>
      <w:pPr>
        <w:pStyle w:val="TOC2"/>
        <w:tabs>
          <w:tab w:val="right" w:leader="dot" w:pos="8306"/>
        </w:tabs>
      </w:pPr>
      <w:hyperlink w:anchor="_Toc23076" w:history="1">
        <w:r>
          <w:rPr>
            <w:rFonts w:ascii="仿宋" w:eastAsia="仿宋" w:hAnsi="仿宋" w:cs="仿宋" w:hint="eastAsia"/>
            <w:lang w:eastAsia="zh-CN"/>
          </w:rPr>
          <w:t>(一)、质量管理体系建设</w:t>
        </w:r>
        <w:r>
          <w:tab/>
        </w:r>
        <w:r>
          <w:fldChar w:fldCharType="begin"/>
        </w:r>
        <w:r>
          <w:instrText xml:space="preserve"> PAGEREF _Toc23076 \h </w:instrText>
        </w:r>
        <w:r>
          <w:fldChar w:fldCharType="separate"/>
        </w:r>
        <w:r>
          <w:t>72</w:t>
        </w:r>
        <w:r>
          <w:fldChar w:fldCharType="end"/>
        </w:r>
      </w:hyperlink>
    </w:p>
    <w:p>
      <w:pPr>
        <w:pStyle w:val="TOC2"/>
        <w:tabs>
          <w:tab w:val="right" w:leader="dot" w:pos="8306"/>
        </w:tabs>
      </w:pPr>
      <w:hyperlink w:anchor="_Toc17648" w:history="1">
        <w:r>
          <w:rPr>
            <w:rFonts w:ascii="仿宋" w:eastAsia="仿宋" w:hAnsi="仿宋" w:cs="仿宋" w:hint="eastAsia"/>
            <w:lang w:eastAsia="zh-CN"/>
          </w:rPr>
          <w:t>(二)、质量控制措施</w:t>
        </w:r>
        <w:r>
          <w:tab/>
        </w:r>
        <w:r>
          <w:fldChar w:fldCharType="begin"/>
        </w:r>
        <w:r>
          <w:instrText xml:space="preserve"> PAGEREF _Toc17648 \h </w:instrText>
        </w:r>
        <w:r>
          <w:fldChar w:fldCharType="separate"/>
        </w:r>
        <w:r>
          <w:t>74</w:t>
        </w:r>
        <w:r>
          <w:fldChar w:fldCharType="end"/>
        </w:r>
      </w:hyperlink>
    </w:p>
    <w:p>
      <w:pPr>
        <w:pStyle w:val="TOC1"/>
        <w:tabs>
          <w:tab w:val="right" w:leader="dot" w:pos="8306"/>
        </w:tabs>
      </w:pPr>
      <w:hyperlink w:anchor="_Toc12514" w:history="1">
        <w:r>
          <w:rPr>
            <w:rFonts w:ascii="仿宋" w:eastAsia="仿宋" w:hAnsi="仿宋" w:cs="仿宋" w:hint="eastAsia"/>
            <w:lang w:eastAsia="zh-CN"/>
          </w:rPr>
          <w:t>十七、知识产权管理与保护</w:t>
        </w:r>
        <w:r>
          <w:tab/>
        </w:r>
        <w:r>
          <w:fldChar w:fldCharType="begin"/>
        </w:r>
        <w:r>
          <w:instrText xml:space="preserve"> PAGEREF _Toc12514 \h </w:instrText>
        </w:r>
        <w:r>
          <w:fldChar w:fldCharType="separate"/>
        </w:r>
        <w:r>
          <w:t>75</w:t>
        </w:r>
        <w:r>
          <w:fldChar w:fldCharType="end"/>
        </w:r>
      </w:hyperlink>
    </w:p>
    <w:p>
      <w:pPr>
        <w:pStyle w:val="TOC2"/>
        <w:tabs>
          <w:tab w:val="right" w:leader="dot" w:pos="8306"/>
        </w:tabs>
      </w:pPr>
      <w:hyperlink w:anchor="_Toc26427" w:history="1">
        <w:r>
          <w:rPr>
            <w:rFonts w:ascii="仿宋" w:eastAsia="仿宋" w:hAnsi="仿宋" w:cs="仿宋" w:hint="eastAsia"/>
            <w:lang w:eastAsia="zh-CN"/>
          </w:rPr>
          <w:t>(一)、知识产权管理体系建设</w:t>
        </w:r>
        <w:r>
          <w:tab/>
        </w:r>
        <w:r>
          <w:fldChar w:fldCharType="begin"/>
        </w:r>
        <w:r>
          <w:instrText xml:space="preserve"> PAGEREF _Toc26427 \h </w:instrText>
        </w:r>
        <w:r>
          <w:fldChar w:fldCharType="separate"/>
        </w:r>
        <w:r>
          <w:t>75</w:t>
        </w:r>
        <w:r>
          <w:fldChar w:fldCharType="end"/>
        </w:r>
      </w:hyperlink>
    </w:p>
    <w:p>
      <w:pPr>
        <w:pStyle w:val="TOC2"/>
        <w:tabs>
          <w:tab w:val="right" w:leader="dot" w:pos="8306"/>
        </w:tabs>
      </w:pPr>
      <w:hyperlink w:anchor="_Toc6166" w:history="1">
        <w:r>
          <w:rPr>
            <w:rFonts w:ascii="仿宋" w:eastAsia="仿宋" w:hAnsi="仿宋" w:cs="仿宋" w:hint="eastAsia"/>
            <w:lang w:eastAsia="zh-CN"/>
          </w:rPr>
          <w:t>(二)、知识产权保护措施</w:t>
        </w:r>
        <w:r>
          <w:tab/>
        </w:r>
        <w:r>
          <w:fldChar w:fldCharType="begin"/>
        </w:r>
        <w:r>
          <w:instrText xml:space="preserve"> PAGEREF _Toc6166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2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983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浊度和电导自动在线监测仪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49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浊度和电导自动在线监测仪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浊度和电导自动在线监测仪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浊度和电导自动在线监测仪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845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818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完成初始的地质风险评估后，浊度和电导自动在线监测仪项目将安装长期地质监测设备，如倾斜仪、裂缝计和地下水位计，以持续监测地质条件的变化。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701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5857"/>
      <w:r>
        <w:rPr>
          <w:rFonts w:ascii="仿宋" w:eastAsia="仿宋" w:hAnsi="仿宋" w:cs="仿宋" w:hint="eastAsia"/>
          <w:sz w:val="28"/>
          <w:lang w:eastAsia="zh-CN"/>
        </w:rPr>
        <w:t>二、浊度和电导自动在线监测仪项目概论</w:t>
      </w:r>
      <w:bookmarkEnd w:id="8"/>
    </w:p>
    <w:p>
      <w:pPr>
        <w:pStyle w:val="Heading2"/>
        <w:rPr>
          <w:rFonts w:ascii="仿宋" w:eastAsia="仿宋" w:hAnsi="仿宋" w:cs="仿宋" w:hint="eastAsia"/>
          <w:lang w:eastAsia="zh-CN"/>
        </w:rPr>
      </w:pPr>
      <w:bookmarkStart w:id="9" w:name="_Toc22487"/>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申报单位是“XXX实业发展公司”，这是一家在其所处行业内备受尊敬的企业。公司自成立以来，通过其在浊度和电导自动在线监测仪项目中表现出的创新精神和卓越执行力，在市场上赢得了显著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浊度和电导自动在线监测仪项目及其他多个行业领域中都有着显著的贡献。秦XX以其出色的领导才能和敏锐的商业洞察力，带领公司在浊度和电导自动在线监测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浊度和电导自动在线监测仪项目的重要合作伙伴。公司专注于[行业名称]领域，以创新作为驱动力，不断推动技术进步和市场扩张。在浊度和电导自动在线监测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浊度和电导自动在线监测仪项目中展现了强劲的增长和稳定的财务表现。公司通过有效的策略，在浊度和电导自动在线监测仪项目中扩大了其市场份额并增强了盈利能力。同时，公司积极承担社会责任，参与各类社会公益项目，增强了其在浊度和电导自动在线监测仪项目中的品牌形象和社会影响力。</w:t>
      </w:r>
    </w:p>
    <w:p>
      <w:pPr>
        <w:pStyle w:val="Heading2"/>
        <w:ind w:firstLine="560" w:firstLineChars="200"/>
        <w:rPr>
          <w:rFonts w:ascii="仿宋" w:eastAsia="仿宋" w:hAnsi="仿宋" w:cs="仿宋" w:hint="eastAsia"/>
          <w:sz w:val="28"/>
          <w:lang w:eastAsia="zh-CN"/>
        </w:rPr>
      </w:pPr>
      <w:bookmarkStart w:id="10" w:name="_Toc25382"/>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https://d.book118.com/005211304013011042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03"/>
    <w:rsid w:val="00E87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5211304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2023-12-20T08:21:00Z</dcterms:created>
  <dcterms:modified xsi:type="dcterms:W3CDTF">2023-12-20T08:21:55Z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0DC8DE8AAC164FC0B15CF33B832C492C_11</vt:lpwstr>
  </property>
  <property fmtid="{D5CDD505-2E9C-101B-9397-08002B2CF9AE}" pid="3" name="KSOProductBuildVer">
    <vt:lpwstr>2052-12.1.0.16120</vt:lpwstr>
  </property>
</Properties>
</file>