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3073" w:rsidP="00273073" w14:paraId="5A0EC51F" w14:textId="77777777">
      <w:pPr>
        <w:spacing w:before="48" w:beforeLines="20" w:after="360" w:afterLines="150" w:line="360" w:lineRule="auto"/>
        <w:jc w:val="center"/>
        <w:rPr>
          <w:rFonts w:ascii="华文中宋" w:eastAsia="华文中宋" w:hAnsi="华文中宋"/>
          <w:b/>
          <w:sz w:val="30"/>
        </w:rPr>
      </w:pPr>
      <w:r w:rsidRPr="00273073">
        <w:rPr>
          <w:rFonts w:ascii="华文中宋" w:eastAsia="华文中宋" w:hAnsi="华文中宋"/>
          <w:b/>
          <w:sz w:val="30"/>
        </w:rPr>
        <w:t>2023</w:t>
      </w:r>
      <w:r w:rsidRPr="00273073">
        <w:rPr>
          <w:rFonts w:ascii="华文中宋" w:eastAsia="华文中宋" w:hAnsi="华文中宋"/>
          <w:b/>
          <w:sz w:val="30"/>
        </w:rPr>
        <w:t>四川宜宾三江新区教育系统考核招聘引进高层次人才</w:t>
      </w:r>
      <w:r w:rsidRPr="00273073">
        <w:rPr>
          <w:rFonts w:ascii="华文中宋" w:eastAsia="华文中宋" w:hAnsi="华文中宋"/>
          <w:b/>
          <w:sz w:val="30"/>
        </w:rPr>
        <w:t>24</w:t>
      </w:r>
      <w:r w:rsidRPr="00273073">
        <w:rPr>
          <w:rFonts w:ascii="华文中宋" w:eastAsia="华文中宋" w:hAnsi="华文中宋"/>
          <w:b/>
          <w:sz w:val="30"/>
        </w:rPr>
        <w:t>人笔试备考题库及答案解析</w:t>
      </w:r>
    </w:p>
    <w:p w:rsidR="00A77B3E" w14:paraId="03AD0F5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132C86A" w14:textId="77777777">
      <w:pPr>
        <w:spacing w:after="260" w:line="360" w:lineRule="auto"/>
      </w:pPr>
      <w:r>
        <w:rPr>
          <w:rFonts w:ascii="微软雅黑" w:eastAsia="微软雅黑" w:cs="微软雅黑"/>
        </w:rPr>
        <w:t>一、选择题</w:t>
      </w:r>
    </w:p>
    <w:p w:rsidR="0030475A" w14:paraId="343F406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995BA1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0010803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414581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6B84191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45C43BD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4390B9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6B7D665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4CBAE9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54F6678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0BEE32C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C1EF7D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5B172DD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345EA5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4C3CF58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59A3628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6C06C66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5AF5571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111A33A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353CF0B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7DEAEB1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384A29C0"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030746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2DEE827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320FCA0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22C71E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4BF3974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AFF250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093B89A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4C1BBF6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5F8AAB0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65D133B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25B9E87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681725A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B0C08A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https://d.book118.com/005221011121011101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paraId="371A9A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073" w14:paraId="0E0A36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paraId="12B6145F" w14:textId="21DE0F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3073" w14:paraId="39B339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paraId="24E4AB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0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textId="21DE0F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30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30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rsidP="00683DD2" w14:textId="21DE0F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30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paraId="547974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paraId="4556F92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paraId="7E152F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0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3073"/>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9717E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2730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3073"/>
    <w:rPr>
      <w:sz w:val="18"/>
      <w:szCs w:val="18"/>
    </w:rPr>
  </w:style>
  <w:style w:type="paragraph" w:styleId="Footer">
    <w:name w:val="footer"/>
    <w:basedOn w:val="Normal"/>
    <w:link w:val="a0"/>
    <w:rsid w:val="00273073"/>
    <w:pPr>
      <w:tabs>
        <w:tab w:val="center" w:pos="4153"/>
        <w:tab w:val="right" w:pos="8306"/>
      </w:tabs>
      <w:snapToGrid w:val="0"/>
    </w:pPr>
    <w:rPr>
      <w:sz w:val="18"/>
      <w:szCs w:val="18"/>
    </w:rPr>
  </w:style>
  <w:style w:type="character" w:customStyle="1" w:styleId="a0">
    <w:name w:val="页脚 字符"/>
    <w:basedOn w:val="DefaultParagraphFont"/>
    <w:link w:val="Footer"/>
    <w:rsid w:val="00273073"/>
    <w:rPr>
      <w:sz w:val="18"/>
      <w:szCs w:val="18"/>
    </w:rPr>
  </w:style>
  <w:style w:type="character" w:styleId="PageNumber">
    <w:name w:val="page number"/>
    <w:basedOn w:val="DefaultParagraphFont"/>
    <w:rsid w:val="002730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5221011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3239</Words>
  <Characters>18465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