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Theme="minorEastAsia" w:hAnsiTheme="minorEastAsia" w:cs="Times New Roman"/>
          <w:b/>
          <w:bCs/>
          <w:color w:val="002060"/>
          <w:sz w:val="48"/>
          <w:szCs w:val="32"/>
        </w:rPr>
      </w:pPr>
      <w:bookmarkStart w:id="0" w:name="_GoBack"/>
      <w:r>
        <w:rPr>
          <w:rFonts w:ascii="华文行楷" w:eastAsia="华文行楷" w:hAnsi="华文行楷" w:cs="华文行楷" w:hint="eastAsia"/>
          <w:b/>
          <w:bCs/>
          <w:color w:val="002060"/>
          <w:sz w:val="48"/>
          <w:szCs w:val="32"/>
        </w:rPr>
        <w:t>2024年特岗教师招聘考试-特岗教师招聘(面试)历年考试高频考点试题附带答案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  <w:sectPr>
          <w:headerReference w:type="even" r:id="rId6"/>
          <w:headerReference w:type="default" r:id="rId7"/>
          <w:footerReference w:type="even" r:id="rId8"/>
          <w:headerReference w:type="first" r:id="rId9"/>
          <w:footerReference w:type="first" r:id="rId10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  <w:r>
        <w:rPr>
          <w:rFonts w:ascii="宋体" w:eastAsia="宋体" w:hAnsi="宋体" w:cs="Times New Roman" w:hint="eastAsia"/>
          <w:b/>
          <w:bCs/>
          <w:color w:val="00B050"/>
          <w:sz w:val="22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一.参考题库(共25题)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当前问题青少年产生的原因有哪些？应对的策略有哪些？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您认为教师的奖金差别越大越好，还是差别越小越好？为什么？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有一个家长说有事要跟学校校长谈，见不到校长他就不走，而此时校长又在外地开会，这时你怎么处理这个事？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“课程整合”在语文教学中是如何实施的？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谈谈你对“有偿家教”的看法？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家长过于溺爱孩子，形成不良的生活、学习习惯，老师该怎么办？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你最欣赏的班主任是那一种类型？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现在的孩子越来越自私了，你认为是这样吗？为什么？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何谓“班级文化”，应该怎样营造？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谈谈你对“再穷不能穷教育，再苦不能苦孩子”这句话的体会。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有人说：“教师应该是责任、爱心与求知者的化身。”你认同这样的观点吗？请谈谈你的看法。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有一天，你上课的时候，学生向你提出了一个你也不知道怎么解答的问题，你准备怎么办？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1"/>
          <w:headerReference w:type="default" r:id="rId12"/>
          <w:footerReference w:type="even" r:id="rId13"/>
          <w:headerReference w:type="first" r:id="rId14"/>
          <w:footerReference w:type="first" r:id="rId15"/>
          <w:type w:val="continuous"/>
          <w:pgSz w:w="11906" w:h="16838"/>
          <w:pgMar w:top="720" w:right="720" w:bottom="720" w:left="720" w:header="851" w:footer="992" w:gutter="0"/>
          <w:pgNumType w:start="2"/>
          <w:cols w:num="1" w:space="72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13.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一位老师布置了这样一道作文题，让学生谈谈自己的心里话。一个孩子的父母离异，这给他童年的心底留下了一道阴影和许多的痛苦。这个学生写的文章很打动人，文笔也不错。老师没征求学生的意见，就在班上读了这篇“范文”。几天后，这位同学却在日记中表达了对老师这种做法的不满。如果你是那位老师，应该如何去分析和处理这件事？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有一个住读生下晚自习后乘门卫不注意，溜出校门上网吧。你得知这一情况后，准备采取什么措施来处理？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为了开展素质教育，你认为现在还有什么困难？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在数学学科教学中，如何运用建构式教学？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汶川地震中，有一所希望小学没垮塌，并且学生全部安全撤出。但其他很多学校却垮塌了，师生死伤很多，谈谈你对此事的看法？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小明的考试成绩不理想，他伤心地哭了，作为教师的你会怎么办？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一名班主任以严格管理著称，教学成绩，一名女生因早恋，成绩大幅度下降，班主任十分生气，在全班点名批评了这名女生，结果这位女生从教学楼跳楼自杀，你怎么看？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在体育课中出现意外情况应该怎么办？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上课铃响了，你走进教室了，班里还是一团糟。这时你怎么办？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什么是班级文化？你是班主任的话，你会怎样进行班级文化建设？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校长委托组织一次夏令营活动，你会怎么开展工作？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你最赞赏的教学方法是什么？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如何激发学生的学习动机？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  <w:r>
        <w:rPr>
          <w:rFonts w:ascii="宋体" w:eastAsia="宋体" w:hAnsi="宋体" w:cs="宋体" w:hint="eastAsia"/>
          <w:b/>
          <w:color w:val="000000"/>
          <w:sz w:val="32"/>
          <w:szCs w:val="28"/>
        </w:rPr>
        <w:t>第2卷</w:t>
      </w: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left"/>
        <w:rPr>
          <w:rFonts w:ascii="宋体" w:hAnsi="宋体" w:cs="宋体" w:hint="eastAsia"/>
          <w:b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sz w:val="28"/>
          <w:szCs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你的一个很好的教学改革方案，不仅没得到校长的采纳，反而说你异想天开，你会怎么办？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一堂好课的标准是什么？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你认为该如何指导学生进行朗读？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6"/>
          <w:headerReference w:type="default" r:id="rId17"/>
          <w:footerReference w:type="even" r:id="rId18"/>
          <w:headerReference w:type="first" r:id="rId19"/>
          <w:footerReference w:type="first" r:id="rId20"/>
          <w:type w:val="nextPage"/>
          <w:pgSz w:w="11906" w:h="16838"/>
          <w:pgMar w:top="720" w:right="720" w:bottom="720" w:left="720" w:header="851" w:footer="992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许多学校为什么强调学生穿校服，除了整齐外，还有别的意义吗？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你同意“没有不合格的学生，只有不合格的老师”这句话吗？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关于补课办班，你有什么样的看法？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如何处理迟到的学生？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如何评价一个学生？</w:t>
      </w: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小学生交往过程中斤斤计较，教师要如何疏导？</w:t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班级开家长会时，你会做何准备，如何与家长沟通？</w:t>
      </w:r>
    </w:p>
    <w:p>
      <w:pPr>
        <w:pStyle w:val="Normal3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你认为小学语文应该培养学生哪些素质？</w:t>
      </w:r>
    </w:p>
    <w:p>
      <w:pPr>
        <w:pStyle w:val="Normal3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历史课堂教学中教师应如何处理教材？</w:t>
      </w:r>
    </w:p>
    <w:p>
      <w:pPr>
        <w:pStyle w:val="Normal3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你认为一种科学的备课方法是什么？平时你是怎样备课的？</w:t>
      </w:r>
    </w:p>
    <w:p>
      <w:pPr>
        <w:pStyle w:val="Normal3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假若你是校长，你们学校有部分教师，下班时候在家辅导学生，你对这种现象怎么看？你如何处理？</w:t>
      </w:r>
    </w:p>
    <w:p>
      <w:pPr>
        <w:pStyle w:val="Normal3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你赞同“教学有法、但无定法、贵在得法”这种提法吗？为什么？</w:t>
      </w:r>
    </w:p>
    <w:p>
      <w:pPr>
        <w:pStyle w:val="Normal3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对于性格调皮、专横、大大咧咧的孩子，教师该如何处理？</w:t>
      </w:r>
    </w:p>
    <w:p>
      <w:pPr>
        <w:pStyle w:val="Normal4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教师如何处理与同事之间的关系？</w:t>
      </w:r>
    </w:p>
    <w:p>
      <w:pPr>
        <w:pStyle w:val="Normal4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为什么学生会偏科？</w:t>
      </w:r>
    </w:p>
    <w:p>
      <w:pPr>
        <w:pStyle w:val="Normal4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如果学生当面指责你，你会如何处理？</w:t>
      </w:r>
    </w:p>
    <w:p>
      <w:pPr>
        <w:pStyle w:val="Normal4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做好一个教师固然离不开敬业、爱生、专业知识扎实，除了这些，你认为教学的最重要特质是什么？</w:t>
      </w:r>
    </w:p>
    <w:p>
      <w:pPr>
        <w:pStyle w:val="Normal4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如何适应教师这个行业？</w:t>
      </w:r>
    </w:p>
    <w:p>
      <w:pPr>
        <w:pStyle w:val="Normal4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当你上课时发现你的小黑板上画着一只乌龟和鲜花，你会怎么办？</w:t>
      </w:r>
    </w:p>
    <w:p>
      <w:pPr>
        <w:pStyle w:val="Normal4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当前青少年犯罪成上升趋势，在社会上引起了很大关注，你如何看待这一现象？</w:t>
      </w:r>
    </w:p>
    <w:p>
      <w:pPr>
        <w:pStyle w:val="Normal4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你会用什么办法让不喜欢你的学生变的喜欢你？</w:t>
      </w:r>
    </w:p>
    <w:p>
      <w:pPr>
        <w:pStyle w:val="Normal4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你最欣赏的班主任是哪一种类型？如果你是班主任你会怎么做？</w:t>
      </w:r>
    </w:p>
    <w:p>
      <w:pPr>
        <w:pStyle w:val="Normal4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9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1"/>
          <w:headerReference w:type="default" r:id="rId22"/>
          <w:footerReference w:type="even" r:id="rId23"/>
          <w:headerReference w:type="first" r:id="rId24"/>
          <w:footerReference w:type="first" r:id="rId25"/>
          <w:type w:val="nextPage"/>
          <w:pgSz w:w="11906" w:h="16838"/>
          <w:pgMar w:top="720" w:right="720" w:bottom="720" w:left="720" w:header="851" w:footer="992" w:gutter="0"/>
          <w:pgNumType w:start="4"/>
          <w:cols w:num="1" w:space="720"/>
          <w:titlePg w:val="0"/>
          <w:docGrid w:type="lines" w:linePitch="312" w:charSpace="0"/>
        </w:sectPr>
      </w:pPr>
    </w:p>
    <w:p>
      <w:pPr>
        <w:pStyle w:val="Normal49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  <w:r>
        <w:rPr>
          <w:rFonts w:ascii="宋体" w:eastAsia="宋体" w:hAnsi="宋体" w:cs="宋体" w:hint="eastAsia"/>
          <w:b/>
          <w:color w:val="000000"/>
          <w:sz w:val="32"/>
          <w:szCs w:val="28"/>
        </w:rPr>
        <w:t>第3卷</w:t>
      </w:r>
    </w:p>
    <w:p>
      <w:pPr>
        <w:pStyle w:val="Normal49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49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49"/>
        <w:jc w:val="left"/>
        <w:rPr>
          <w:rFonts w:ascii="宋体" w:hAnsi="宋体" w:cs="宋体" w:hint="eastAsia"/>
          <w:b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sz w:val="28"/>
          <w:szCs w:val="28"/>
        </w:rPr>
        <w:t>一.参考题库(共25题)</w:t>
      </w:r>
    </w:p>
    <w:p>
      <w:pPr>
        <w:pStyle w:val="Normal5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怎样与学生进行良好的沟通？</w:t>
      </w:r>
    </w:p>
    <w:p>
      <w:pPr>
        <w:pStyle w:val="Normal5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你的班上有一位同学经常迟到，作为班主任你该怎么办？</w:t>
      </w:r>
    </w:p>
    <w:p>
      <w:pPr>
        <w:pStyle w:val="Normal5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你同意“没有不合格的学生，只有不合格的教师”这句话吗？</w:t>
      </w:r>
    </w:p>
    <w:p>
      <w:pPr>
        <w:pStyle w:val="Normal5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对于性格孤僻、胆小、不爱说话的孩子，教师如何处理？</w:t>
      </w:r>
    </w:p>
    <w:p>
      <w:pPr>
        <w:pStyle w:val="Normal5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大雁南飞时，排成人字形，对此你有什么看法？</w:t>
      </w:r>
    </w:p>
    <w:p>
      <w:pPr>
        <w:pStyle w:val="Normal5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试问教学时如何顾及学生的个别差异，请举例说明之。</w:t>
      </w:r>
    </w:p>
    <w:p>
      <w:pPr>
        <w:pStyle w:val="Normal5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如果你和学生有了矛盾冲突，你会怎么去处理？</w:t>
      </w:r>
    </w:p>
    <w:p>
      <w:pPr>
        <w:pStyle w:val="Normal5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近几年来，“留守学生”越来越引起人们的关注。由于家庭教育缺位，父爱母爱缺失，沟通交流缺少，有效监护缺乏，使得“留守学生”的情感、心理、生活、学习乃至人格方面出现了诸多问题，影响了他们的健康成长。作为班主任，你将如何对待本班的“留守学生”？</w:t>
      </w:r>
    </w:p>
    <w:p>
      <w:pPr>
        <w:pStyle w:val="Normal5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你为什么要选择教师这个行业？</w:t>
      </w:r>
    </w:p>
    <w:p>
      <w:pPr>
        <w:pStyle w:val="Normal5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现在有“贵族学校”、“贵族班”，对此你有何评价？</w:t>
      </w:r>
    </w:p>
    <w:p>
      <w:pPr>
        <w:pStyle w:val="Normal5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学生打瞌睡，“呼噜声”一下子把全班同学的目光吸引了过去，教师如何处理？</w:t>
      </w:r>
    </w:p>
    <w:p>
      <w:pPr>
        <w:pStyle w:val="Normal6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如何对待差生？如何发现“差生”的闪光点？</w:t>
      </w:r>
    </w:p>
    <w:p>
      <w:pPr>
        <w:pStyle w:val="Normal6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作为一名班主任，你会如何处理班上发生的偷窃事件？</w:t>
      </w:r>
    </w:p>
    <w:p>
      <w:pPr>
        <w:pStyle w:val="Normal6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教育部规定农村9年义务教育中，书本由学校免费提供，学完由学校收回，发给下一年学生使用，对这一事件你怎么看？</w:t>
      </w:r>
    </w:p>
    <w:p>
      <w:pPr>
        <w:pStyle w:val="Normal6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教师如何与学生沟通？</w:t>
      </w:r>
    </w:p>
    <w:p>
      <w:pPr>
        <w:pStyle w:val="Normal6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请谈谈你是怎么看待教学创意的？</w:t>
      </w:r>
    </w:p>
    <w:p>
      <w:pPr>
        <w:pStyle w:val="Normal6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“要给学生一杯水，教师应有一桶水。”这是人们经常提到的一句话。请你谈谈你对这句“至理名言”的认识。如果有必要，请你按照自己的想法对这句话进行改造，重新写一句。</w:t>
      </w:r>
    </w:p>
    <w:p>
      <w:pPr>
        <w:pStyle w:val="Normal6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7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6"/>
          <w:headerReference w:type="default" r:id="rId27"/>
          <w:footerReference w:type="even" r:id="rId28"/>
          <w:headerReference w:type="first" r:id="rId29"/>
          <w:footerReference w:type="first" r:id="rId30"/>
          <w:type w:val="nextPage"/>
          <w:pgSz w:w="11906" w:h="16838"/>
          <w:pgMar w:top="720" w:right="720" w:bottom="720" w:left="720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如何培养后进生的学习兴趣？</w:t>
      </w:r>
    </w:p>
    <w:p>
      <w:pPr>
        <w:pStyle w:val="Normal6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曾经轰动一时的马加爵事件引起全社会关于青少年心理健康的讨论。你对这种现象是怎样看的？</w:t>
      </w:r>
    </w:p>
    <w:p>
      <w:pPr>
        <w:pStyle w:val="Normal6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你是如何看待教师这个行业的？</w:t>
      </w:r>
    </w:p>
    <w:p>
      <w:pPr>
        <w:pStyle w:val="Normal6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学生记忆有什么特点，学科教学如何提高学生的识记能力？</w:t>
      </w:r>
    </w:p>
    <w:p>
      <w:pPr>
        <w:pStyle w:val="Normal7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如果学生不喜欢你的课，你会怎么想？</w:t>
      </w:r>
    </w:p>
    <w:p>
      <w:pPr>
        <w:pStyle w:val="Normal7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你如何看待教育公平？</w:t>
      </w:r>
    </w:p>
    <w:p>
      <w:pPr>
        <w:pStyle w:val="Normal7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请你描述青春期男女学生的心理特点。</w:t>
      </w:r>
    </w:p>
    <w:p>
      <w:pPr>
        <w:pStyle w:val="Normal7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初一学生小明由于父母离异，远离同学的交往圈子，喜欢独来独往，不愿意参加集体活动。他的性格有什么缺陷？你将怎样帮他纠正？</w:t>
      </w:r>
    </w:p>
    <w:p>
      <w:pPr>
        <w:pStyle w:val="Normal74"/>
        <w:jc w:val="left"/>
        <w:rPr>
          <w:rFonts w:ascii="黑体" w:eastAsia="黑体" w:hAnsi="黑体" w:cs="黑体" w:hint="eastAsia"/>
          <w:sz w:val="24"/>
          <w:szCs w:val="28"/>
        </w:rPr>
      </w:pPr>
    </w:p>
    <w:p w:rsidR="00A77B3E">
      <w:pPr>
        <w:pStyle w:val="Normal75"/>
        <w:spacing w:before="0" w:after="0" w:line="240" w:lineRule="atLeast"/>
      </w:pPr>
    </w:p>
    <w:p w:rsidR="00A77B3E">
      <w:pPr>
        <w:pStyle w:val="Normal75"/>
        <w:spacing w:before="0" w:after="0" w:line="240" w:lineRule="atLeast"/>
      </w:pPr>
    </w:p>
    <w:p w:rsidR="00A77B3E">
      <w:pPr>
        <w:pStyle w:val="Normal75"/>
        <w:spacing w:before="0" w:after="0" w:line="240" w:lineRule="atLeast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第1卷参考答案</w:t>
      </w:r>
    </w:p>
    <w:p w:rsidR="00A77B3E">
      <w:pPr>
        <w:pStyle w:val="Normal75"/>
        <w:spacing w:before="0" w:after="0" w:line="240" w:lineRule="atLeast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A77B3E">
      <w:pPr>
        <w:pStyle w:val="Normal75"/>
        <w:spacing w:before="0" w:after="0" w:line="240" w:lineRule="atLeast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A77B3E">
      <w:pPr>
        <w:pStyle w:val="Normal75"/>
        <w:spacing w:before="0" w:after="0" w:line="240" w:lineRule="atLeast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1.参考答案: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（定性）当前青少年所存在的问题有很多，有内部的心理问题，如焦虑、抑郁，也有外部的行为问题，如打架、沉迷网络、吸毒等。（辩证分析）究其原因，可能有以下几个方面：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个人原因：生理上不平衡的发育、性格发展与环境的不适应、遗传和天赋、性格上的冲突等。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家庭因素：破碎家庭的影响、父母失和、亲子教育不当、家庭经济状况太差等。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学校因素：课业太重或缺乏弹性、竞争激烈、师生沟通不当等。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社会因素：社会不良风气、结交不良友伴、进出不正当场所、大众传媒误导等。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（提出对策和建议）针对不同的青少年问题，找出问题症结，根据具体的情况给予相应的辅导和应对策略。针对个别需要.整合运用个别与团体辅导两种方式同时进行。必要时可以请教专家实施各种辅导策略：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（1）认知改变策略：如读书治疗、意义治疗等；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（2）行为改变技术：如增强、削弱、惩戒、角色扮演等；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（3）自我管理策略：让学生学会自我控制、自我思考、自我指导；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（4）改变环境策略：设计或安排适当环境，使青少年重新体验新生活，如调班、调校、暂时离家等。</w:t>
      </w:r>
    </w:p>
    <w:p>
      <w:pPr>
        <w:pStyle w:val="Normal00"/>
        <w:spacing w:before="0" w:after="0" w:line="240" w:lineRule="atLeast"/>
      </w:pP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2.参考答案: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我认为要适中、恰到好处的评奖金。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1"/>
          <w:headerReference w:type="default" r:id="rId32"/>
          <w:footerReference w:type="even" r:id="rId33"/>
          <w:headerReference w:type="first" r:id="rId34"/>
          <w:footerReference w:type="first" r:id="rId35"/>
          <w:type w:val="nextPage"/>
          <w:pgSz w:w="11906" w:h="16838"/>
          <w:pgMar w:top="720" w:right="720" w:bottom="720" w:left="720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ab/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如果奖金差别太大，优势有：可以让各位老师都尽力做好自己的工作，师德教师整体上升，而且能很好的体现教师的功劳。缺点是：会让教师自身很有压力，甚至会对奖金比自己高的教师产生嫉妒心理，还有可能为了争取高额奖金，占用学生的课外时间强迫学生学习课内知识，这将会违背新课程的倡导。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如果奖金差别太小，优点：教师不会觉得自己努力了而没有收获。缺点是：教师没有压力，放松教学。</w:t>
      </w:r>
    </w:p>
    <w:p>
      <w:pPr>
        <w:pStyle w:val="Normal100"/>
        <w:spacing w:before="0" w:after="0" w:line="240" w:lineRule="atLeast"/>
      </w:pP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3.参考答案: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（安抚）遇到这样的情况，首先我应当热情接待那位家长，让他感觉到我的诚意，使他的情绪慢慢冷静下来。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（解释）然后我会耐心地向那位家长解释校长不在的原因，告诉他校长现在在外地开会，一时回不来，请他谅解。相信那位家长能理解这种情况，不再坚持要求见领导。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（记录）这时候我会耐心地向家长了解他的意见，并做好详细记录，真诚地向那位家长保证我会及时地将他说的事情向校长汇报，让他相信我们会认真处理这件事，给他一个满意的答复。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（调查）之后我会根据这个家长反映的情况进行调查，包括向学生和学校其他人员调查情况的真实性，以及事件发生的具体时间、地点、造成怎样的后果，做细致的记录，并将记录的数据整理成详细的材料。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（汇报）及时地向学校领导汇报这件事，将整理的材料交给领导，以便领导全面地了解整个事件，根据实际情况做出正确的指示。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反馈）我会及时地告知那位家长领导的指示和整个事件的处理情况，对于不明白的问题耐心向他解释清楚，直到家长对我们的工作感到满意为止。事后，我会及时总结经验、吸取教训，以后碰到类似的问题，争取处理得更好。</w:t>
      </w:r>
    </w:p>
    <w:p>
      <w:pPr>
        <w:pStyle w:val="Normal200"/>
        <w:spacing w:before="0" w:after="0" w:line="240" w:lineRule="atLeast"/>
      </w:pP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参考答案:以语文课文教学为出发点，结合社会热点，拓展学生的认识深度，综合政治、历史和地理学科，或图书馆的资料，从新的角度，开发有认识价值的话题，然后以讲座、讨论、辩论等形式开展学生的学习过程，从中体现出综合学科的渗透和运用。如教学《宝玉挨打》，则从宝玉性格坚强和软弱两方面引申红楼梦的基本倾向；又如教学《祝福》，综合哲学，从存在主义角度解读祥林嫂形象。总之，以语文教学为出发点，综合其他学科，开发具有文化价值的话题，引导学生自主性学习。</w:t>
      </w:r>
    </w:p>
    <w:p>
      <w:pPr>
        <w:pStyle w:val="Normal300"/>
        <w:spacing w:before="0" w:after="0" w:line="240" w:lineRule="atLeast"/>
      </w:pP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5.参考答案:</w:t>
      </w: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（1）有偿家教它是一个新的事物，他区别与我们平时的学校教育，对于家长来说，给自己的孩子请个家教是为了孩子更好的掌握科学文化知识。所以在这点上我支持。</w:t>
      </w: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（2）当今的市场经济大形势下，出现这种现象是必然的，有偿家教便于资源的合理流动，使家教资源用在该用的地方。我认为也是无可厚非的。</w:t>
      </w: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3）为他人提供家教，我觉得应该摆正心态，不要以赚钱为第一目的，在家教过程中认真对待，对学生和家长负责，同时也丰富自己的阅历和能力。作为一个商业的行为，他不可避免会以有偿报酬来计算，所以对于这个新事物我们社会要加强监督，政府要规范他们的定价。</w:t>
      </w: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4）从家长的角度上来看，家长更多要考虑到孩子的态度，所谓家教，我觉得主要的还是家庭教育，培养孩子的优良品格我觉得比提高成绩更重要。一个懂事的孩子可能会更自觉的投入学习。而且给家长省下了精力和MONEY，家长不应该盲目的为子女找家教，不要在学校减负的同时，在家给孩子加负，这样不利于孩子的健康成长。如果真的需要家教的，家长也要精心选择素质高的教师。</w:t>
      </w: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（5）我并不反对有偿家教的存在，但是有关部门应该对其进行规范和管理，使其健康的发展。加强教师的师德教育，制定教学任务目标责任制，防止教师课堂上少讲，课后挣黑钱。</w:t>
      </w:r>
    </w:p>
    <w:p>
      <w:pPr>
        <w:pStyle w:val="Normal400"/>
        <w:spacing w:before="0" w:after="0" w:line="240" w:lineRule="atLeast"/>
      </w:pPr>
    </w:p>
    <w:p>
      <w:pPr>
        <w:pStyle w:val="Normal5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6"/>
          <w:headerReference w:type="default" r:id="rId37"/>
          <w:footerReference w:type="even" r:id="rId38"/>
          <w:headerReference w:type="first" r:id="rId39"/>
          <w:footerReference w:type="first" r:id="rId40"/>
          <w:type w:val="nextPage"/>
          <w:pgSz w:w="11906" w:h="16838"/>
          <w:pgMar w:top="720" w:right="720" w:bottom="720" w:left="720" w:header="851" w:footer="992" w:gutter="0"/>
          <w:pgNumType w:start="7"/>
          <w:cols w:num="1" w:space="720"/>
          <w:titlePg w:val="0"/>
          <w:docGrid w:type="lines" w:linePitch="312" w:charSpace="0"/>
        </w:sectPr>
      </w:pPr>
    </w:p>
    <w:p>
      <w:pPr>
        <w:pStyle w:val="Normal5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参考答案:我认为教师与家长及时沟通这一点是非常重要的。在沟通过程中，首先，教师要理解家长，家长也要理解教师。这样，才能缩短教师与家长的心理距离，使家长对教师充满信任，为他们之间的良好沟通打下基础。其次，要以“爱”为基础，围绕学生，运用灵活的沟通策略。在处理这类与家长沟通的问题时，要注意学校、家长、学生三方都要兼顾到，方方面面的利益要权衡，回答此类问题时，要抓住“一切为了学生”这个中心。找到家长产生意见的根源所在，是不满学校工作，还是由于学生自身出现了问题或其他原因需要同教师协商，然后再针对不同原因探讨如何处理。如果是在自己权限能力范围内可以解决的，力争与家长进行协调；也可以通过及时向校领导汇报，由校方讨论作出答复；还可以与同事多交流意见，集思广益。回答时还应强调同家长做出及时充分的沟通。</w:t>
      </w:r>
    </w:p>
    <w:p>
      <w:pPr>
        <w:pStyle w:val="Normal500"/>
        <w:spacing w:before="0" w:after="0" w:line="240" w:lineRule="atLeast"/>
      </w:pPr>
    </w:p>
    <w:p>
      <w:pPr>
        <w:pStyle w:val="Normal6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7.参考答案:</w:t>
      </w:r>
    </w:p>
    <w:p>
      <w:pPr>
        <w:pStyle w:val="Normal6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每一位班主任都有自己独到的教育管理班级的方法。有人将优秀的班主任划分成以下六种类型：</w:t>
      </w:r>
    </w:p>
    <w:p>
      <w:pPr>
        <w:pStyle w:val="Normal6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第一母亲型。这种班主任主要靠“爱心”来工作。他们总是把“爱”的旗帜举得高高的，把爱的气氛搞得浓浓的。无论遇到什么问题，他们都诉诸感情，求助于“爱”。这种班主任活脱脱就是一位“亲妈”，眼巴巴地盯着一帮儿女，喜怒哀乐搅成一团。</w:t>
      </w:r>
    </w:p>
    <w:p>
      <w:pPr>
        <w:pStyle w:val="Normal6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第二官员型。这种班主任主要靠“监督检查评比”来工作。他们热衷于制定各种条条框框，热爱指标，喜欢板上钉钉的要求。他们早来晚走，不错眼珠地死盯着孩子，高密度地使用赏罚手段。这种老师摆出的是一副和学生拼到底的架势，学生没奈何，只好就范。于是各项工作井然有序，颇见成效。</w:t>
      </w:r>
    </w:p>
    <w:p>
      <w:pPr>
        <w:pStyle w:val="Normal6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第三政治家型。这种班主任主要靠“煽情”来工作。这是一些知识丰富、口才上乘、有一定表演才能的人。他们凭三寸不滥之舌，能把学生一会说哭了，一会又说笑了。如果你能引领学生的情感，当然你也就能引领学生的行动，于是我们就看见他的学生常常热泪盈眶地追随在他后面。</w:t>
      </w:r>
    </w:p>
    <w:p>
      <w:pPr>
        <w:pStyle w:val="Normal6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第四领袖型。这种班主任主要靠活动来工作。他们是优秀的鼓动家，更是优秀的组织家和活动家。他们的拿手好戏是不断地组织学生进行各种各样地活动。在活动中凝聚集体，在活动中形成正确舆论，在活动中冲刷存在的问题，用活动裹挟差生前进。他们领导的班级往往充满生机。</w:t>
      </w:r>
    </w:p>
    <w:p>
      <w:pPr>
        <w:pStyle w:val="Normal6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第五导师型。这种班主任主要靠威信来工作。他们的威信往往高到令学生“迷信”的程度。这样，他们就可以摆脱一些俗物，很多事情只要“运筹帷幄”，甚至“遥控”就行了。这种班主任一般有自己独立的教育思想，有特殊的思路，会用班干部。他们能像“巫师”一样把学生迷住，甘愿为老师赴汤蹈火。</w:t>
      </w:r>
    </w:p>
    <w:p>
      <w:pPr>
        <w:pStyle w:val="Normal6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第六科学家型。他们主要靠科学来工作。他们对学生，第一是尊重，第二是爱。他们遇到问题，总是采取研究的态度，进行诊断，然后拿出解决方案。对他们来说，学生不但是朋友，而且是研究对象。对他们来说，工作本身也是一门科学和艺术，是研究的对象。更重要的是，对他们来说，自身也是研究对象，他们很注意经常反思和梳理自己的思路。</w:t>
      </w:r>
    </w:p>
    <w:p>
      <w:pPr>
        <w:pStyle w:val="Normal6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我认为这六种类型都有各自的优势和特点，我更倾向于自己能成为一名综合型的班主任。</w:t>
      </w:r>
    </w:p>
    <w:p>
      <w:pPr>
        <w:pStyle w:val="Normal600"/>
        <w:spacing w:before="0" w:after="0" w:line="240" w:lineRule="atLeast"/>
      </w:pPr>
    </w:p>
    <w:p>
      <w:pPr>
        <w:pStyle w:val="Normal7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8.参考答案:</w:t>
      </w:r>
    </w:p>
    <w:p>
      <w:pPr>
        <w:pStyle w:val="Normal7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是的。孩子自私的原因是多方面的，首先应该是孩子本身的原因。儿童有天生的利己倾向。在儿童心理发展未达到成熟阶段的时期，儿童往往单纯地确定“我即世界”，这种自我中心虽随时间和经历的推移，逐渐接纳他人和减少利己行为，但乃固执己见，不能接受公正，正确的意见。于是，儿童衡量外界的标准便是是否有利于他，相应的行为也如此。其次孩子自私与家庭教育密不可分，家长过分宠爱，父母总怕孩子受一点苦、受一点委屈，对孩子过分的需求总是有求必应，容忍、迁就孩子的错误，这样使孩子很自大，不关心他人利益，偏视公正权益，一切为己。这就是父母的过分宠爱培养了孩子的自私。第三，学校的教育体制也是孩子自私的一方面原因，中国的教育还是注重了学生的智育发展，而忽视了德育。</w:t>
      </w:r>
    </w:p>
    <w:p>
      <w:pPr>
        <w:pStyle w:val="Normal7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虽然，现在的孩子越来越自私了，但是他们的这种自私性格并没有定型，因此，在孩子的性格教育方面，家长、学校应该发挥各自的作用，相互协调合作，不仅使孩子的智力得到发展，也使孩子的道德品质得到发展，成为一个全面发展的人。</w:t>
      </w:r>
    </w:p>
    <w:p>
      <w:pPr>
        <w:pStyle w:val="Normal700"/>
        <w:spacing w:before="0" w:after="0" w:line="240" w:lineRule="atLeast"/>
      </w:pPr>
    </w:p>
    <w:p>
      <w:pPr>
        <w:pStyle w:val="Normal8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参考答案:班级文化可分为“硬文化”和“软文化”。所谓硬文化，是一种“显性文化”，可以摸得着、看得见的环境文化，也就是物质文化，比如教室墙壁上的名言警句，英雄人物或世界名人的画像；摆成马蹄形、矩形、椭圆形的桌椅；展示学生书画艺术的书画长廊；激发学生探索未知世界的科普长廊；表露爱心的“小小地球村”；悬挂在教室前面的班训、班风等醒目图案和标语等等。而软文化，则是一种“隐性文化”，包括制度文化、观念文化和行为文化。</w:t>
      </w:r>
    </w:p>
    <w:p>
      <w:pPr>
        <w:pStyle w:val="Normal80"/>
        <w:spacing w:before="0" w:after="0" w:line="240" w:lineRule="atLeast"/>
      </w:pPr>
    </w:p>
    <w:p>
      <w:pPr>
        <w:pStyle w:val="Normal9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10.参考答案:</w:t>
      </w:r>
      <w:r>
        <w:rPr>
          <w:rFonts w:ascii="黑体" w:eastAsia="黑体" w:hAnsi="黑体" w:cs="黑体" w:hint="eastAsia"/>
          <w:sz w:val="24"/>
          <w:szCs w:val="28"/>
        </w:rPr>
        <w:br/>
      </w:r>
      <w:r>
        <w:rPr>
          <w:rFonts w:ascii="黑体" w:eastAsia="黑体" w:hAnsi="黑体" w:cs="黑体" w:hint="eastAsia"/>
          <w:sz w:val="24"/>
          <w:szCs w:val="28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https://d.book118.com/005230101210011044</w:t>
        </w:r>
      </w:hyperlink>
    </w:p>
    <w:p>
      <w:pPr>
        <w:pStyle w:val="Normal9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</w:p>
    <w:sectPr>
      <w:headerReference w:type="even" r:id="rId42"/>
      <w:headerReference w:type="default" r:id="rId43"/>
      <w:footerReference w:type="even" r:id="rId44"/>
      <w:headerReference w:type="first" r:id="rId45"/>
      <w:footerReference w:type="first" r:id="rId46"/>
      <w:type w:val="nextPage"/>
      <w:pgSz w:w="11906" w:h="16838"/>
      <w:pgMar w:top="720" w:right="720" w:bottom="720" w:left="720" w:header="851" w:footer="992" w:gutter="0"/>
      <w:pgNumType w:start="8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312482"/>
    <w:rsid w:val="00324AE3"/>
    <w:rsid w:val="003326E6"/>
    <w:rsid w:val="003B1539"/>
    <w:rsid w:val="003D4D8E"/>
    <w:rsid w:val="003F520C"/>
    <w:rsid w:val="0042574A"/>
    <w:rsid w:val="0044229D"/>
    <w:rsid w:val="004647EE"/>
    <w:rsid w:val="004B57E7"/>
    <w:rsid w:val="004C0772"/>
    <w:rsid w:val="004C290A"/>
    <w:rsid w:val="004F36F1"/>
    <w:rsid w:val="00506A01"/>
    <w:rsid w:val="005073F4"/>
    <w:rsid w:val="00542969"/>
    <w:rsid w:val="0054555E"/>
    <w:rsid w:val="005506DD"/>
    <w:rsid w:val="00553937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06199"/>
    <w:rsid w:val="00C54050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772CE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0A0F0952"/>
    <w:rsid w:val="2185472E"/>
    <w:rsid w:val="523028E7"/>
    <w:rsid w:val="570957BF"/>
    <w:rsid w:val="7B5C0C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">
    <w:name w:val="Normal_7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">
    <w:name w:val="Normal_7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5">
    <w:name w:val="Normal_75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0">
    <w:name w:val="Normal_7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0">
    <w:name w:val="Normal_7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3.xml" /><Relationship Id="rId14" Type="http://schemas.openxmlformats.org/officeDocument/2006/relationships/header" Target="header6.xml" /><Relationship Id="rId15" Type="http://schemas.openxmlformats.org/officeDocument/2006/relationships/footer" Target="footer4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5.xml" /><Relationship Id="rId19" Type="http://schemas.openxmlformats.org/officeDocument/2006/relationships/header" Target="header9.xml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header" Target="header10.xml" /><Relationship Id="rId22" Type="http://schemas.openxmlformats.org/officeDocument/2006/relationships/header" Target="header11.xml" /><Relationship Id="rId23" Type="http://schemas.openxmlformats.org/officeDocument/2006/relationships/footer" Target="footer7.xml" /><Relationship Id="rId24" Type="http://schemas.openxmlformats.org/officeDocument/2006/relationships/header" Target="header12.xml" /><Relationship Id="rId25" Type="http://schemas.openxmlformats.org/officeDocument/2006/relationships/footer" Target="footer8.xml" /><Relationship Id="rId26" Type="http://schemas.openxmlformats.org/officeDocument/2006/relationships/header" Target="header13.xml" /><Relationship Id="rId27" Type="http://schemas.openxmlformats.org/officeDocument/2006/relationships/header" Target="header14.xml" /><Relationship Id="rId28" Type="http://schemas.openxmlformats.org/officeDocument/2006/relationships/footer" Target="footer9.xml" /><Relationship Id="rId29" Type="http://schemas.openxmlformats.org/officeDocument/2006/relationships/header" Target="header15.xml" /><Relationship Id="rId3" Type="http://schemas.openxmlformats.org/officeDocument/2006/relationships/fontTable" Target="fontTable.xml" /><Relationship Id="rId30" Type="http://schemas.openxmlformats.org/officeDocument/2006/relationships/footer" Target="footer10.xml" /><Relationship Id="rId31" Type="http://schemas.openxmlformats.org/officeDocument/2006/relationships/header" Target="header16.xml" /><Relationship Id="rId32" Type="http://schemas.openxmlformats.org/officeDocument/2006/relationships/header" Target="header17.xml" /><Relationship Id="rId33" Type="http://schemas.openxmlformats.org/officeDocument/2006/relationships/footer" Target="footer11.xml" /><Relationship Id="rId34" Type="http://schemas.openxmlformats.org/officeDocument/2006/relationships/header" Target="header18.xml" /><Relationship Id="rId35" Type="http://schemas.openxmlformats.org/officeDocument/2006/relationships/footer" Target="footer12.xml" /><Relationship Id="rId36" Type="http://schemas.openxmlformats.org/officeDocument/2006/relationships/header" Target="header19.xml" /><Relationship Id="rId37" Type="http://schemas.openxmlformats.org/officeDocument/2006/relationships/header" Target="header20.xml" /><Relationship Id="rId38" Type="http://schemas.openxmlformats.org/officeDocument/2006/relationships/footer" Target="footer13.xml" /><Relationship Id="rId39" Type="http://schemas.openxmlformats.org/officeDocument/2006/relationships/header" Target="header21.xml" /><Relationship Id="rId4" Type="http://schemas.openxmlformats.org/officeDocument/2006/relationships/customXml" Target="../customXml/item1.xml" /><Relationship Id="rId40" Type="http://schemas.openxmlformats.org/officeDocument/2006/relationships/footer" Target="footer14.xml" /><Relationship Id="rId41" Type="http://schemas.openxmlformats.org/officeDocument/2006/relationships/hyperlink" Target="https://d.book118.com/005230101210011044" TargetMode="External" /><Relationship Id="rId42" Type="http://schemas.openxmlformats.org/officeDocument/2006/relationships/header" Target="header22.xml" /><Relationship Id="rId43" Type="http://schemas.openxmlformats.org/officeDocument/2006/relationships/header" Target="header23.xml" /><Relationship Id="rId44" Type="http://schemas.openxmlformats.org/officeDocument/2006/relationships/footer" Target="footer15.xml" /><Relationship Id="rId45" Type="http://schemas.openxmlformats.org/officeDocument/2006/relationships/header" Target="header24.xml" /><Relationship Id="rId46" Type="http://schemas.openxmlformats.org/officeDocument/2006/relationships/footer" Target="footer16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customXml" Target="../customXml/item2.xml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  <customShpInfo spid="_x0000_s3073"/>
  </customShpExts>
</s:customData>
</file>

<file path=customXml/itemProps1.xml><?xml version="1.0" encoding="utf-8"?>
<ds:datastoreItem xmlns:ds="http://schemas.openxmlformats.org/officeDocument/2006/customXml" ds:itemID="{E3FAD204-A202-4D2B-AB10-D0B8AF83353E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9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71</cp:revision>
  <dcterms:created xsi:type="dcterms:W3CDTF">2022-04-20T07:15:00Z</dcterms:created>
  <dcterms:modified xsi:type="dcterms:W3CDTF">2023-08-18T21:26:52Z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