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增亮膜项目规划设计纲要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57" w:history="1">
        <w:r>
          <w:rPr>
            <w:rFonts w:ascii="仿宋" w:eastAsia="仿宋" w:hAnsi="仿宋" w:cs="仿宋" w:hint="eastAsia"/>
            <w:lang w:eastAsia="zh-CN"/>
          </w:rPr>
          <w:t>序言</w:t>
        </w:r>
        <w:r>
          <w:tab/>
        </w:r>
        <w:r>
          <w:fldChar w:fldCharType="begin"/>
        </w:r>
        <w:r>
          <w:instrText xml:space="preserve"> PAGEREF _Toc5757 \h </w:instrText>
        </w:r>
        <w:r>
          <w:fldChar w:fldCharType="separate"/>
        </w:r>
        <w:r>
          <w:t>3</w:t>
        </w:r>
        <w:r>
          <w:fldChar w:fldCharType="end"/>
        </w:r>
      </w:hyperlink>
    </w:p>
    <w:p>
      <w:pPr>
        <w:pStyle w:val="TOC1"/>
        <w:tabs>
          <w:tab w:val="right" w:leader="dot" w:pos="8306"/>
        </w:tabs>
      </w:pPr>
      <w:hyperlink w:anchor="_Toc12384" w:history="1">
        <w:r>
          <w:rPr>
            <w:rFonts w:ascii="仿宋" w:eastAsia="仿宋" w:hAnsi="仿宋" w:cs="仿宋" w:hint="eastAsia"/>
            <w:lang w:eastAsia="zh-CN"/>
          </w:rPr>
          <w:t>一、产品规划分析</w:t>
        </w:r>
        <w:r>
          <w:tab/>
        </w:r>
        <w:r>
          <w:fldChar w:fldCharType="begin"/>
        </w:r>
        <w:r>
          <w:instrText xml:space="preserve"> PAGEREF _Toc12384 \h </w:instrText>
        </w:r>
        <w:r>
          <w:fldChar w:fldCharType="separate"/>
        </w:r>
        <w:r>
          <w:t>3</w:t>
        </w:r>
        <w:r>
          <w:fldChar w:fldCharType="end"/>
        </w:r>
      </w:hyperlink>
    </w:p>
    <w:p>
      <w:pPr>
        <w:pStyle w:val="TOC2"/>
        <w:tabs>
          <w:tab w:val="right" w:leader="dot" w:pos="8306"/>
        </w:tabs>
      </w:pPr>
      <w:hyperlink w:anchor="_Toc5237" w:history="1">
        <w:r>
          <w:rPr>
            <w:rFonts w:ascii="仿宋" w:eastAsia="仿宋" w:hAnsi="仿宋" w:cs="仿宋" w:hint="eastAsia"/>
            <w:lang w:eastAsia="zh-CN"/>
          </w:rPr>
          <w:t>(一)、产品规划</w:t>
        </w:r>
        <w:r>
          <w:tab/>
        </w:r>
        <w:r>
          <w:fldChar w:fldCharType="begin"/>
        </w:r>
        <w:r>
          <w:instrText xml:space="preserve"> PAGEREF _Toc5237 \h </w:instrText>
        </w:r>
        <w:r>
          <w:fldChar w:fldCharType="separate"/>
        </w:r>
        <w:r>
          <w:t>3</w:t>
        </w:r>
        <w:r>
          <w:fldChar w:fldCharType="end"/>
        </w:r>
      </w:hyperlink>
    </w:p>
    <w:p>
      <w:pPr>
        <w:pStyle w:val="TOC2"/>
        <w:tabs>
          <w:tab w:val="right" w:leader="dot" w:pos="8306"/>
        </w:tabs>
      </w:pPr>
      <w:hyperlink w:anchor="_Toc29927" w:history="1">
        <w:r>
          <w:rPr>
            <w:rFonts w:ascii="仿宋" w:eastAsia="仿宋" w:hAnsi="仿宋" w:cs="仿宋" w:hint="eastAsia"/>
            <w:lang w:eastAsia="zh-CN"/>
          </w:rPr>
          <w:t>(二)、建设规模</w:t>
        </w:r>
        <w:r>
          <w:tab/>
        </w:r>
        <w:r>
          <w:fldChar w:fldCharType="begin"/>
        </w:r>
        <w:r>
          <w:instrText xml:space="preserve"> PAGEREF _Toc29927 \h </w:instrText>
        </w:r>
        <w:r>
          <w:fldChar w:fldCharType="separate"/>
        </w:r>
        <w:r>
          <w:t>4</w:t>
        </w:r>
        <w:r>
          <w:fldChar w:fldCharType="end"/>
        </w:r>
      </w:hyperlink>
    </w:p>
    <w:p>
      <w:pPr>
        <w:pStyle w:val="TOC1"/>
        <w:tabs>
          <w:tab w:val="right" w:leader="dot" w:pos="8306"/>
        </w:tabs>
      </w:pPr>
      <w:hyperlink w:anchor="_Toc1967" w:history="1">
        <w:r>
          <w:rPr>
            <w:rFonts w:ascii="仿宋" w:eastAsia="仿宋" w:hAnsi="仿宋" w:cs="仿宋" w:hint="eastAsia"/>
            <w:lang w:eastAsia="zh-CN"/>
          </w:rPr>
          <w:t>二、增亮膜项目建设单位说明</w:t>
        </w:r>
        <w:r>
          <w:tab/>
        </w:r>
        <w:r>
          <w:fldChar w:fldCharType="begin"/>
        </w:r>
        <w:r>
          <w:instrText xml:space="preserve"> PAGEREF _Toc1967 \h </w:instrText>
        </w:r>
        <w:r>
          <w:fldChar w:fldCharType="separate"/>
        </w:r>
        <w:r>
          <w:t>5</w:t>
        </w:r>
        <w:r>
          <w:fldChar w:fldCharType="end"/>
        </w:r>
      </w:hyperlink>
    </w:p>
    <w:p>
      <w:pPr>
        <w:pStyle w:val="TOC2"/>
        <w:tabs>
          <w:tab w:val="right" w:leader="dot" w:pos="8306"/>
        </w:tabs>
      </w:pPr>
      <w:hyperlink w:anchor="_Toc25710" w:history="1">
        <w:r>
          <w:rPr>
            <w:rFonts w:ascii="仿宋" w:eastAsia="仿宋" w:hAnsi="仿宋" w:cs="仿宋" w:hint="eastAsia"/>
            <w:lang w:eastAsia="zh-CN"/>
          </w:rPr>
          <w:t>(一)、增亮膜项目承办单位基本情况</w:t>
        </w:r>
        <w:r>
          <w:tab/>
        </w:r>
        <w:r>
          <w:fldChar w:fldCharType="begin"/>
        </w:r>
        <w:r>
          <w:instrText xml:space="preserve"> PAGEREF _Toc25710 \h </w:instrText>
        </w:r>
        <w:r>
          <w:fldChar w:fldCharType="separate"/>
        </w:r>
        <w:r>
          <w:t>5</w:t>
        </w:r>
        <w:r>
          <w:fldChar w:fldCharType="end"/>
        </w:r>
      </w:hyperlink>
    </w:p>
    <w:p>
      <w:pPr>
        <w:pStyle w:val="TOC2"/>
        <w:tabs>
          <w:tab w:val="right" w:leader="dot" w:pos="8306"/>
        </w:tabs>
      </w:pPr>
      <w:hyperlink w:anchor="_Toc15004" w:history="1">
        <w:r>
          <w:rPr>
            <w:rFonts w:ascii="仿宋" w:eastAsia="仿宋" w:hAnsi="仿宋" w:cs="仿宋" w:hint="eastAsia"/>
            <w:lang w:eastAsia="zh-CN"/>
          </w:rPr>
          <w:t>(二)、公司经济效益分析</w:t>
        </w:r>
        <w:r>
          <w:tab/>
        </w:r>
        <w:r>
          <w:fldChar w:fldCharType="begin"/>
        </w:r>
        <w:r>
          <w:instrText xml:space="preserve"> PAGEREF _Toc15004 \h </w:instrText>
        </w:r>
        <w:r>
          <w:fldChar w:fldCharType="separate"/>
        </w:r>
        <w:r>
          <w:t>5</w:t>
        </w:r>
        <w:r>
          <w:fldChar w:fldCharType="end"/>
        </w:r>
      </w:hyperlink>
    </w:p>
    <w:p>
      <w:pPr>
        <w:pStyle w:val="TOC1"/>
        <w:tabs>
          <w:tab w:val="right" w:leader="dot" w:pos="8306"/>
        </w:tabs>
      </w:pPr>
      <w:hyperlink w:anchor="_Toc12226" w:history="1">
        <w:r>
          <w:rPr>
            <w:rFonts w:ascii="仿宋" w:eastAsia="仿宋" w:hAnsi="仿宋" w:cs="仿宋" w:hint="eastAsia"/>
            <w:lang w:eastAsia="zh-CN"/>
          </w:rPr>
          <w:t>三、增亮膜项目选址可行性分析</w:t>
        </w:r>
        <w:r>
          <w:tab/>
        </w:r>
        <w:r>
          <w:fldChar w:fldCharType="begin"/>
        </w:r>
        <w:r>
          <w:instrText xml:space="preserve"> PAGEREF _Toc12226 \h </w:instrText>
        </w:r>
        <w:r>
          <w:fldChar w:fldCharType="separate"/>
        </w:r>
        <w:r>
          <w:t>6</w:t>
        </w:r>
        <w:r>
          <w:fldChar w:fldCharType="end"/>
        </w:r>
      </w:hyperlink>
    </w:p>
    <w:p>
      <w:pPr>
        <w:pStyle w:val="TOC2"/>
        <w:tabs>
          <w:tab w:val="right" w:leader="dot" w:pos="8306"/>
        </w:tabs>
      </w:pPr>
      <w:hyperlink w:anchor="_Toc29295" w:history="1">
        <w:r>
          <w:rPr>
            <w:rFonts w:ascii="仿宋" w:eastAsia="仿宋" w:hAnsi="仿宋" w:cs="仿宋" w:hint="eastAsia"/>
            <w:lang w:eastAsia="zh-CN"/>
          </w:rPr>
          <w:t>(一)、增亮膜项目选址</w:t>
        </w:r>
        <w:r>
          <w:tab/>
        </w:r>
        <w:r>
          <w:fldChar w:fldCharType="begin"/>
        </w:r>
        <w:r>
          <w:instrText xml:space="preserve"> PAGEREF _Toc29295 \h </w:instrText>
        </w:r>
        <w:r>
          <w:fldChar w:fldCharType="separate"/>
        </w:r>
        <w:r>
          <w:t>6</w:t>
        </w:r>
        <w:r>
          <w:fldChar w:fldCharType="end"/>
        </w:r>
      </w:hyperlink>
    </w:p>
    <w:p>
      <w:pPr>
        <w:pStyle w:val="TOC2"/>
        <w:tabs>
          <w:tab w:val="right" w:leader="dot" w:pos="8306"/>
        </w:tabs>
      </w:pPr>
      <w:hyperlink w:anchor="_Toc26749" w:history="1">
        <w:r>
          <w:rPr>
            <w:rFonts w:ascii="仿宋" w:eastAsia="仿宋" w:hAnsi="仿宋" w:cs="仿宋" w:hint="eastAsia"/>
            <w:lang w:eastAsia="zh-CN"/>
          </w:rPr>
          <w:t>(二)、用地控制指标</w:t>
        </w:r>
        <w:r>
          <w:tab/>
        </w:r>
        <w:r>
          <w:fldChar w:fldCharType="begin"/>
        </w:r>
        <w:r>
          <w:instrText xml:space="preserve"> PAGEREF _Toc26749 \h </w:instrText>
        </w:r>
        <w:r>
          <w:fldChar w:fldCharType="separate"/>
        </w:r>
        <w:r>
          <w:t>6</w:t>
        </w:r>
        <w:r>
          <w:fldChar w:fldCharType="end"/>
        </w:r>
      </w:hyperlink>
    </w:p>
    <w:p>
      <w:pPr>
        <w:pStyle w:val="TOC2"/>
        <w:tabs>
          <w:tab w:val="right" w:leader="dot" w:pos="8306"/>
        </w:tabs>
      </w:pPr>
      <w:hyperlink w:anchor="_Toc7875" w:history="1">
        <w:r>
          <w:rPr>
            <w:rFonts w:ascii="仿宋" w:eastAsia="仿宋" w:hAnsi="仿宋" w:cs="仿宋" w:hint="eastAsia"/>
            <w:lang w:eastAsia="zh-CN"/>
          </w:rPr>
          <w:t>(三)、节约用地措施</w:t>
        </w:r>
        <w:r>
          <w:tab/>
        </w:r>
        <w:r>
          <w:fldChar w:fldCharType="begin"/>
        </w:r>
        <w:r>
          <w:instrText xml:space="preserve"> PAGEREF _Toc7875 \h </w:instrText>
        </w:r>
        <w:r>
          <w:fldChar w:fldCharType="separate"/>
        </w:r>
        <w:r>
          <w:t>8</w:t>
        </w:r>
        <w:r>
          <w:fldChar w:fldCharType="end"/>
        </w:r>
      </w:hyperlink>
    </w:p>
    <w:p>
      <w:pPr>
        <w:pStyle w:val="TOC2"/>
        <w:tabs>
          <w:tab w:val="right" w:leader="dot" w:pos="8306"/>
        </w:tabs>
      </w:pPr>
      <w:hyperlink w:anchor="_Toc31375" w:history="1">
        <w:r>
          <w:rPr>
            <w:rFonts w:ascii="仿宋" w:eastAsia="仿宋" w:hAnsi="仿宋" w:cs="仿宋" w:hint="eastAsia"/>
            <w:lang w:eastAsia="zh-CN"/>
          </w:rPr>
          <w:t>(四)、总图布置方案</w:t>
        </w:r>
        <w:r>
          <w:tab/>
        </w:r>
        <w:r>
          <w:fldChar w:fldCharType="begin"/>
        </w:r>
        <w:r>
          <w:instrText xml:space="preserve"> PAGEREF _Toc31375 \h </w:instrText>
        </w:r>
        <w:r>
          <w:fldChar w:fldCharType="separate"/>
        </w:r>
        <w:r>
          <w:t>9</w:t>
        </w:r>
        <w:r>
          <w:fldChar w:fldCharType="end"/>
        </w:r>
      </w:hyperlink>
    </w:p>
    <w:p>
      <w:pPr>
        <w:pStyle w:val="TOC2"/>
        <w:tabs>
          <w:tab w:val="right" w:leader="dot" w:pos="8306"/>
        </w:tabs>
      </w:pPr>
      <w:hyperlink w:anchor="_Toc21382" w:history="1">
        <w:r>
          <w:rPr>
            <w:rFonts w:ascii="仿宋" w:eastAsia="仿宋" w:hAnsi="仿宋" w:cs="仿宋" w:hint="eastAsia"/>
            <w:lang w:eastAsia="zh-CN"/>
          </w:rPr>
          <w:t>(五)、选址综合评价</w:t>
        </w:r>
        <w:r>
          <w:tab/>
        </w:r>
        <w:r>
          <w:fldChar w:fldCharType="begin"/>
        </w:r>
        <w:r>
          <w:instrText xml:space="preserve"> PAGEREF _Toc21382 \h </w:instrText>
        </w:r>
        <w:r>
          <w:fldChar w:fldCharType="separate"/>
        </w:r>
        <w:r>
          <w:t>10</w:t>
        </w:r>
        <w:r>
          <w:fldChar w:fldCharType="end"/>
        </w:r>
      </w:hyperlink>
    </w:p>
    <w:p>
      <w:pPr>
        <w:pStyle w:val="TOC1"/>
        <w:tabs>
          <w:tab w:val="right" w:leader="dot" w:pos="8306"/>
        </w:tabs>
      </w:pPr>
      <w:hyperlink w:anchor="_Toc2814" w:history="1">
        <w:r>
          <w:rPr>
            <w:rFonts w:ascii="仿宋" w:eastAsia="仿宋" w:hAnsi="仿宋" w:cs="仿宋" w:hint="eastAsia"/>
            <w:lang w:eastAsia="zh-CN"/>
          </w:rPr>
          <w:t>四、增亮膜项目可持续发展</w:t>
        </w:r>
        <w:r>
          <w:tab/>
        </w:r>
        <w:r>
          <w:fldChar w:fldCharType="begin"/>
        </w:r>
        <w:r>
          <w:instrText xml:space="preserve"> PAGEREF _Toc2814 \h </w:instrText>
        </w:r>
        <w:r>
          <w:fldChar w:fldCharType="separate"/>
        </w:r>
        <w:r>
          <w:t>12</w:t>
        </w:r>
        <w:r>
          <w:fldChar w:fldCharType="end"/>
        </w:r>
      </w:hyperlink>
    </w:p>
    <w:p>
      <w:pPr>
        <w:pStyle w:val="TOC2"/>
        <w:tabs>
          <w:tab w:val="right" w:leader="dot" w:pos="8306"/>
        </w:tabs>
      </w:pPr>
      <w:hyperlink w:anchor="_Toc18220" w:history="1">
        <w:r>
          <w:rPr>
            <w:rFonts w:ascii="仿宋" w:eastAsia="仿宋" w:hAnsi="仿宋" w:cs="仿宋" w:hint="eastAsia"/>
            <w:lang w:eastAsia="zh-CN"/>
          </w:rPr>
          <w:t>(一)、可持续战略与实践</w:t>
        </w:r>
        <w:r>
          <w:tab/>
        </w:r>
        <w:r>
          <w:fldChar w:fldCharType="begin"/>
        </w:r>
        <w:r>
          <w:instrText xml:space="preserve"> PAGEREF _Toc18220 \h </w:instrText>
        </w:r>
        <w:r>
          <w:fldChar w:fldCharType="separate"/>
        </w:r>
        <w:r>
          <w:t>12</w:t>
        </w:r>
        <w:r>
          <w:fldChar w:fldCharType="end"/>
        </w:r>
      </w:hyperlink>
    </w:p>
    <w:p>
      <w:pPr>
        <w:pStyle w:val="TOC2"/>
        <w:tabs>
          <w:tab w:val="right" w:leader="dot" w:pos="8306"/>
        </w:tabs>
      </w:pPr>
      <w:hyperlink w:anchor="_Toc11733" w:history="1">
        <w:r>
          <w:rPr>
            <w:rFonts w:ascii="仿宋" w:eastAsia="仿宋" w:hAnsi="仿宋" w:cs="仿宋" w:hint="eastAsia"/>
            <w:lang w:eastAsia="zh-CN"/>
          </w:rPr>
          <w:t>(二)、环保与社会责任</w:t>
        </w:r>
        <w:r>
          <w:tab/>
        </w:r>
        <w:r>
          <w:fldChar w:fldCharType="begin"/>
        </w:r>
        <w:r>
          <w:instrText xml:space="preserve"> PAGEREF _Toc11733 \h </w:instrText>
        </w:r>
        <w:r>
          <w:fldChar w:fldCharType="separate"/>
        </w:r>
        <w:r>
          <w:t>12</w:t>
        </w:r>
        <w:r>
          <w:fldChar w:fldCharType="end"/>
        </w:r>
      </w:hyperlink>
    </w:p>
    <w:p>
      <w:pPr>
        <w:pStyle w:val="TOC1"/>
        <w:tabs>
          <w:tab w:val="right" w:leader="dot" w:pos="8306"/>
        </w:tabs>
      </w:pPr>
      <w:hyperlink w:anchor="_Toc8045" w:history="1">
        <w:r>
          <w:rPr>
            <w:rFonts w:ascii="仿宋" w:eastAsia="仿宋" w:hAnsi="仿宋" w:cs="仿宋" w:hint="eastAsia"/>
            <w:lang w:eastAsia="zh-CN"/>
          </w:rPr>
          <w:t>五、增亮膜项目建设背景及必要性分析</w:t>
        </w:r>
        <w:r>
          <w:tab/>
        </w:r>
        <w:r>
          <w:fldChar w:fldCharType="begin"/>
        </w:r>
        <w:r>
          <w:instrText xml:space="preserve"> PAGEREF _Toc8045 \h </w:instrText>
        </w:r>
        <w:r>
          <w:fldChar w:fldCharType="separate"/>
        </w:r>
        <w:r>
          <w:t>13</w:t>
        </w:r>
        <w:r>
          <w:fldChar w:fldCharType="end"/>
        </w:r>
      </w:hyperlink>
    </w:p>
    <w:p>
      <w:pPr>
        <w:pStyle w:val="TOC2"/>
        <w:tabs>
          <w:tab w:val="right" w:leader="dot" w:pos="8306"/>
        </w:tabs>
      </w:pPr>
      <w:hyperlink w:anchor="_Toc13401" w:history="1">
        <w:r>
          <w:rPr>
            <w:rFonts w:ascii="仿宋" w:eastAsia="仿宋" w:hAnsi="仿宋" w:cs="仿宋" w:hint="eastAsia"/>
            <w:lang w:eastAsia="zh-CN"/>
          </w:rPr>
          <w:t>(一)、增亮膜项目背景分析</w:t>
        </w:r>
        <w:r>
          <w:tab/>
        </w:r>
        <w:r>
          <w:fldChar w:fldCharType="begin"/>
        </w:r>
        <w:r>
          <w:instrText xml:space="preserve"> PAGEREF _Toc13401 \h </w:instrText>
        </w:r>
        <w:r>
          <w:fldChar w:fldCharType="separate"/>
        </w:r>
        <w:r>
          <w:t>13</w:t>
        </w:r>
        <w:r>
          <w:fldChar w:fldCharType="end"/>
        </w:r>
      </w:hyperlink>
    </w:p>
    <w:p>
      <w:pPr>
        <w:pStyle w:val="TOC2"/>
        <w:tabs>
          <w:tab w:val="right" w:leader="dot" w:pos="8306"/>
        </w:tabs>
      </w:pPr>
      <w:hyperlink w:anchor="_Toc26920" w:history="1">
        <w:r>
          <w:rPr>
            <w:rFonts w:ascii="仿宋" w:eastAsia="仿宋" w:hAnsi="仿宋" w:cs="仿宋" w:hint="eastAsia"/>
            <w:lang w:eastAsia="zh-CN"/>
          </w:rPr>
          <w:t>(二)、增亮膜项目建设必要性分析</w:t>
        </w:r>
        <w:r>
          <w:tab/>
        </w:r>
        <w:r>
          <w:fldChar w:fldCharType="begin"/>
        </w:r>
        <w:r>
          <w:instrText xml:space="preserve"> PAGEREF _Toc26920 \h </w:instrText>
        </w:r>
        <w:r>
          <w:fldChar w:fldCharType="separate"/>
        </w:r>
        <w:r>
          <w:t>15</w:t>
        </w:r>
        <w:r>
          <w:fldChar w:fldCharType="end"/>
        </w:r>
      </w:hyperlink>
    </w:p>
    <w:p>
      <w:pPr>
        <w:pStyle w:val="TOC1"/>
        <w:tabs>
          <w:tab w:val="right" w:leader="dot" w:pos="8306"/>
        </w:tabs>
      </w:pPr>
      <w:hyperlink w:anchor="_Toc7667" w:history="1">
        <w:r>
          <w:rPr>
            <w:rFonts w:ascii="仿宋" w:eastAsia="仿宋" w:hAnsi="仿宋" w:cs="仿宋" w:hint="eastAsia"/>
            <w:lang w:eastAsia="zh-CN"/>
          </w:rPr>
          <w:t>六、市场分析、调研</w:t>
        </w:r>
        <w:r>
          <w:tab/>
        </w:r>
        <w:r>
          <w:fldChar w:fldCharType="begin"/>
        </w:r>
        <w:r>
          <w:instrText xml:space="preserve"> PAGEREF _Toc7667 \h </w:instrText>
        </w:r>
        <w:r>
          <w:fldChar w:fldCharType="separate"/>
        </w:r>
        <w:r>
          <w:t>16</w:t>
        </w:r>
        <w:r>
          <w:fldChar w:fldCharType="end"/>
        </w:r>
      </w:hyperlink>
    </w:p>
    <w:p>
      <w:pPr>
        <w:pStyle w:val="TOC2"/>
        <w:tabs>
          <w:tab w:val="right" w:leader="dot" w:pos="8306"/>
        </w:tabs>
      </w:pPr>
      <w:hyperlink w:anchor="_Toc15387" w:history="1">
        <w:r>
          <w:rPr>
            <w:rFonts w:ascii="仿宋" w:eastAsia="仿宋" w:hAnsi="仿宋" w:cs="仿宋" w:hint="eastAsia"/>
            <w:lang w:eastAsia="zh-CN"/>
          </w:rPr>
          <w:t>(一)、增亮膜行业分析</w:t>
        </w:r>
        <w:r>
          <w:tab/>
        </w:r>
        <w:r>
          <w:fldChar w:fldCharType="begin"/>
        </w:r>
        <w:r>
          <w:instrText xml:space="preserve"> PAGEREF _Toc15387 \h </w:instrText>
        </w:r>
        <w:r>
          <w:fldChar w:fldCharType="separate"/>
        </w:r>
        <w:r>
          <w:t>16</w:t>
        </w:r>
        <w:r>
          <w:fldChar w:fldCharType="end"/>
        </w:r>
      </w:hyperlink>
    </w:p>
    <w:p>
      <w:pPr>
        <w:pStyle w:val="TOC2"/>
        <w:tabs>
          <w:tab w:val="right" w:leader="dot" w:pos="8306"/>
        </w:tabs>
      </w:pPr>
      <w:hyperlink w:anchor="_Toc18810" w:history="1">
        <w:r>
          <w:rPr>
            <w:rFonts w:ascii="仿宋" w:eastAsia="仿宋" w:hAnsi="仿宋" w:cs="仿宋" w:hint="eastAsia"/>
            <w:lang w:eastAsia="zh-CN"/>
          </w:rPr>
          <w:t>(二)、增亮膜市场分析预测</w:t>
        </w:r>
        <w:r>
          <w:tab/>
        </w:r>
        <w:r>
          <w:fldChar w:fldCharType="begin"/>
        </w:r>
        <w:r>
          <w:instrText xml:space="preserve"> PAGEREF _Toc18810 \h </w:instrText>
        </w:r>
        <w:r>
          <w:fldChar w:fldCharType="separate"/>
        </w:r>
        <w:r>
          <w:t>17</w:t>
        </w:r>
        <w:r>
          <w:fldChar w:fldCharType="end"/>
        </w:r>
      </w:hyperlink>
    </w:p>
    <w:p>
      <w:pPr>
        <w:pStyle w:val="TOC1"/>
        <w:tabs>
          <w:tab w:val="right" w:leader="dot" w:pos="8306"/>
        </w:tabs>
      </w:pPr>
      <w:hyperlink w:anchor="_Toc20875" w:history="1">
        <w:r>
          <w:rPr>
            <w:rFonts w:ascii="仿宋" w:eastAsia="仿宋" w:hAnsi="仿宋" w:cs="仿宋" w:hint="eastAsia"/>
            <w:lang w:eastAsia="zh-CN"/>
          </w:rPr>
          <w:t>七、增亮膜项目技术管理</w:t>
        </w:r>
        <w:r>
          <w:tab/>
        </w:r>
        <w:r>
          <w:fldChar w:fldCharType="begin"/>
        </w:r>
        <w:r>
          <w:instrText xml:space="preserve"> PAGEREF _Toc20875 \h </w:instrText>
        </w:r>
        <w:r>
          <w:fldChar w:fldCharType="separate"/>
        </w:r>
        <w:r>
          <w:t>18</w:t>
        </w:r>
        <w:r>
          <w:fldChar w:fldCharType="end"/>
        </w:r>
      </w:hyperlink>
    </w:p>
    <w:p>
      <w:pPr>
        <w:pStyle w:val="TOC2"/>
        <w:tabs>
          <w:tab w:val="right" w:leader="dot" w:pos="8306"/>
        </w:tabs>
      </w:pPr>
      <w:hyperlink w:anchor="_Toc12735" w:history="1">
        <w:r>
          <w:rPr>
            <w:rFonts w:ascii="仿宋" w:eastAsia="仿宋" w:hAnsi="仿宋" w:cs="仿宋" w:hint="eastAsia"/>
            <w:lang w:eastAsia="zh-CN"/>
          </w:rPr>
          <w:t>(一)、技术方案选用方向</w:t>
        </w:r>
        <w:r>
          <w:tab/>
        </w:r>
        <w:r>
          <w:fldChar w:fldCharType="begin"/>
        </w:r>
        <w:r>
          <w:instrText xml:space="preserve"> PAGEREF _Toc12735 \h </w:instrText>
        </w:r>
        <w:r>
          <w:fldChar w:fldCharType="separate"/>
        </w:r>
        <w:r>
          <w:t>18</w:t>
        </w:r>
        <w:r>
          <w:fldChar w:fldCharType="end"/>
        </w:r>
      </w:hyperlink>
    </w:p>
    <w:p>
      <w:pPr>
        <w:pStyle w:val="TOC2"/>
        <w:tabs>
          <w:tab w:val="right" w:leader="dot" w:pos="8306"/>
        </w:tabs>
      </w:pPr>
      <w:hyperlink w:anchor="_Toc19739" w:history="1">
        <w:r>
          <w:rPr>
            <w:rFonts w:ascii="仿宋" w:eastAsia="仿宋" w:hAnsi="仿宋" w:cs="仿宋" w:hint="eastAsia"/>
            <w:lang w:eastAsia="zh-CN"/>
          </w:rPr>
          <w:t>(二)、工艺技术方案选用原则</w:t>
        </w:r>
        <w:r>
          <w:tab/>
        </w:r>
        <w:r>
          <w:fldChar w:fldCharType="begin"/>
        </w:r>
        <w:r>
          <w:instrText xml:space="preserve"> PAGEREF _Toc19739 \h </w:instrText>
        </w:r>
        <w:r>
          <w:fldChar w:fldCharType="separate"/>
        </w:r>
        <w:r>
          <w:t>20</w:t>
        </w:r>
        <w:r>
          <w:fldChar w:fldCharType="end"/>
        </w:r>
      </w:hyperlink>
    </w:p>
    <w:p>
      <w:pPr>
        <w:pStyle w:val="TOC2"/>
        <w:tabs>
          <w:tab w:val="right" w:leader="dot" w:pos="8306"/>
        </w:tabs>
      </w:pPr>
      <w:hyperlink w:anchor="_Toc6028" w:history="1">
        <w:r>
          <w:rPr>
            <w:rFonts w:ascii="仿宋" w:eastAsia="仿宋" w:hAnsi="仿宋" w:cs="仿宋" w:hint="eastAsia"/>
            <w:lang w:eastAsia="zh-CN"/>
          </w:rPr>
          <w:t>(三)、工艺技术方案要求</w:t>
        </w:r>
        <w:r>
          <w:tab/>
        </w:r>
        <w:r>
          <w:fldChar w:fldCharType="begin"/>
        </w:r>
        <w:r>
          <w:instrText xml:space="preserve"> PAGEREF _Toc6028 \h </w:instrText>
        </w:r>
        <w:r>
          <w:fldChar w:fldCharType="separate"/>
        </w:r>
        <w:r>
          <w:t>22</w:t>
        </w:r>
        <w:r>
          <w:fldChar w:fldCharType="end"/>
        </w:r>
      </w:hyperlink>
    </w:p>
    <w:p>
      <w:pPr>
        <w:pStyle w:val="TOC1"/>
        <w:tabs>
          <w:tab w:val="right" w:leader="dot" w:pos="8306"/>
        </w:tabs>
      </w:pPr>
      <w:hyperlink w:anchor="_Toc12637" w:history="1">
        <w:r>
          <w:rPr>
            <w:rFonts w:ascii="仿宋" w:eastAsia="仿宋" w:hAnsi="仿宋" w:cs="仿宋" w:hint="eastAsia"/>
            <w:lang w:eastAsia="zh-CN"/>
          </w:rPr>
          <w:t>八、增亮膜项目人力资源培养与发展</w:t>
        </w:r>
        <w:r>
          <w:tab/>
        </w:r>
        <w:r>
          <w:fldChar w:fldCharType="begin"/>
        </w:r>
        <w:r>
          <w:instrText xml:space="preserve"> PAGEREF _Toc12637 \h </w:instrText>
        </w:r>
        <w:r>
          <w:fldChar w:fldCharType="separate"/>
        </w:r>
        <w:r>
          <w:t>24</w:t>
        </w:r>
        <w:r>
          <w:fldChar w:fldCharType="end"/>
        </w:r>
      </w:hyperlink>
    </w:p>
    <w:p>
      <w:pPr>
        <w:pStyle w:val="TOC2"/>
        <w:tabs>
          <w:tab w:val="right" w:leader="dot" w:pos="8306"/>
        </w:tabs>
      </w:pPr>
      <w:hyperlink w:anchor="_Toc19566" w:history="1">
        <w:r>
          <w:rPr>
            <w:rFonts w:ascii="仿宋" w:eastAsia="仿宋" w:hAnsi="仿宋" w:cs="仿宋" w:hint="eastAsia"/>
            <w:lang w:eastAsia="zh-CN"/>
          </w:rPr>
          <w:t>(一)、人才需求与规划</w:t>
        </w:r>
        <w:r>
          <w:tab/>
        </w:r>
        <w:r>
          <w:fldChar w:fldCharType="begin"/>
        </w:r>
        <w:r>
          <w:instrText xml:space="preserve"> PAGEREF _Toc19566 \h </w:instrText>
        </w:r>
        <w:r>
          <w:fldChar w:fldCharType="separate"/>
        </w:r>
        <w:r>
          <w:t>24</w:t>
        </w:r>
        <w:r>
          <w:fldChar w:fldCharType="end"/>
        </w:r>
      </w:hyperlink>
    </w:p>
    <w:p>
      <w:pPr>
        <w:pStyle w:val="TOC2"/>
        <w:tabs>
          <w:tab w:val="right" w:leader="dot" w:pos="8306"/>
        </w:tabs>
      </w:pPr>
      <w:hyperlink w:anchor="_Toc1505" w:history="1">
        <w:r>
          <w:rPr>
            <w:rFonts w:ascii="仿宋" w:eastAsia="仿宋" w:hAnsi="仿宋" w:cs="仿宋" w:hint="eastAsia"/>
            <w:lang w:eastAsia="zh-CN"/>
          </w:rPr>
          <w:t>(二)、培训与发展计划</w:t>
        </w:r>
        <w:r>
          <w:tab/>
        </w:r>
        <w:r>
          <w:fldChar w:fldCharType="begin"/>
        </w:r>
        <w:r>
          <w:instrText xml:space="preserve"> PAGEREF _Toc1505 \h </w:instrText>
        </w:r>
        <w:r>
          <w:fldChar w:fldCharType="separate"/>
        </w:r>
        <w:r>
          <w:t>24</w:t>
        </w:r>
        <w:r>
          <w:fldChar w:fldCharType="end"/>
        </w:r>
      </w:hyperlink>
    </w:p>
    <w:p>
      <w:pPr>
        <w:pStyle w:val="TOC1"/>
        <w:tabs>
          <w:tab w:val="right" w:leader="dot" w:pos="8306"/>
        </w:tabs>
      </w:pPr>
      <w:hyperlink w:anchor="_Toc11524" w:history="1">
        <w:r>
          <w:rPr>
            <w:rFonts w:ascii="仿宋" w:eastAsia="仿宋" w:hAnsi="仿宋" w:cs="仿宋" w:hint="eastAsia"/>
            <w:lang w:eastAsia="zh-CN"/>
          </w:rPr>
          <w:t>九、生产安全保护</w:t>
        </w:r>
        <w:r>
          <w:tab/>
        </w:r>
        <w:r>
          <w:fldChar w:fldCharType="begin"/>
        </w:r>
        <w:r>
          <w:instrText xml:space="preserve"> PAGEREF _Toc11524 \h </w:instrText>
        </w:r>
        <w:r>
          <w:fldChar w:fldCharType="separate"/>
        </w:r>
        <w:r>
          <w:t>25</w:t>
        </w:r>
        <w:r>
          <w:fldChar w:fldCharType="end"/>
        </w:r>
      </w:hyperlink>
    </w:p>
    <w:p>
      <w:pPr>
        <w:pStyle w:val="TOC2"/>
        <w:tabs>
          <w:tab w:val="right" w:leader="dot" w:pos="8306"/>
        </w:tabs>
      </w:pPr>
      <w:hyperlink w:anchor="_Toc8914" w:history="1">
        <w:r>
          <w:rPr>
            <w:rFonts w:ascii="仿宋" w:eastAsia="仿宋" w:hAnsi="仿宋" w:cs="仿宋" w:hint="eastAsia"/>
            <w:lang w:eastAsia="zh-CN"/>
          </w:rPr>
          <w:t>(一)、消防安全</w:t>
        </w:r>
        <w:r>
          <w:tab/>
        </w:r>
        <w:r>
          <w:fldChar w:fldCharType="begin"/>
        </w:r>
        <w:r>
          <w:instrText xml:space="preserve"> PAGEREF _Toc8914 \h </w:instrText>
        </w:r>
        <w:r>
          <w:fldChar w:fldCharType="separate"/>
        </w:r>
        <w:r>
          <w:t>25</w:t>
        </w:r>
        <w:r>
          <w:fldChar w:fldCharType="end"/>
        </w:r>
      </w:hyperlink>
    </w:p>
    <w:p>
      <w:pPr>
        <w:pStyle w:val="TOC2"/>
        <w:tabs>
          <w:tab w:val="right" w:leader="dot" w:pos="8306"/>
        </w:tabs>
      </w:pPr>
      <w:hyperlink w:anchor="_Toc3764" w:history="1">
        <w:r>
          <w:rPr>
            <w:rFonts w:ascii="仿宋" w:eastAsia="仿宋" w:hAnsi="仿宋" w:cs="仿宋" w:hint="eastAsia"/>
            <w:lang w:eastAsia="zh-CN"/>
          </w:rPr>
          <w:t>(二)、防火防爆总图布置措施</w:t>
        </w:r>
        <w:r>
          <w:tab/>
        </w:r>
        <w:r>
          <w:fldChar w:fldCharType="begin"/>
        </w:r>
        <w:r>
          <w:instrText xml:space="preserve"> PAGEREF _Toc3764 \h </w:instrText>
        </w:r>
        <w:r>
          <w:fldChar w:fldCharType="separate"/>
        </w:r>
        <w:r>
          <w:t>26</w:t>
        </w:r>
        <w:r>
          <w:fldChar w:fldCharType="end"/>
        </w:r>
      </w:hyperlink>
    </w:p>
    <w:p>
      <w:pPr>
        <w:pStyle w:val="TOC2"/>
        <w:tabs>
          <w:tab w:val="right" w:leader="dot" w:pos="8306"/>
        </w:tabs>
      </w:pPr>
      <w:hyperlink w:anchor="_Toc30302" w:history="1">
        <w:r>
          <w:rPr>
            <w:rFonts w:ascii="仿宋" w:eastAsia="仿宋" w:hAnsi="仿宋" w:cs="仿宋" w:hint="eastAsia"/>
            <w:lang w:eastAsia="zh-CN"/>
          </w:rPr>
          <w:t>(三)、自然灾害防范措施</w:t>
        </w:r>
        <w:r>
          <w:tab/>
        </w:r>
        <w:r>
          <w:fldChar w:fldCharType="begin"/>
        </w:r>
        <w:r>
          <w:instrText xml:space="preserve"> PAGEREF _Toc30302 \h </w:instrText>
        </w:r>
        <w:r>
          <w:fldChar w:fldCharType="separate"/>
        </w:r>
        <w:r>
          <w:t>27</w:t>
        </w:r>
        <w:r>
          <w:fldChar w:fldCharType="end"/>
        </w:r>
      </w:hyperlink>
    </w:p>
    <w:p>
      <w:pPr>
        <w:pStyle w:val="TOC2"/>
        <w:tabs>
          <w:tab w:val="right" w:leader="dot" w:pos="8306"/>
        </w:tabs>
      </w:pPr>
      <w:hyperlink w:anchor="_Toc17378" w:history="1">
        <w:r>
          <w:rPr>
            <w:rFonts w:ascii="仿宋" w:eastAsia="仿宋" w:hAnsi="仿宋" w:cs="仿宋" w:hint="eastAsia"/>
            <w:lang w:eastAsia="zh-CN"/>
          </w:rPr>
          <w:t>(四)、安全色及安全标志使用要求</w:t>
        </w:r>
        <w:r>
          <w:tab/>
        </w:r>
        <w:r>
          <w:fldChar w:fldCharType="begin"/>
        </w:r>
        <w:r>
          <w:instrText xml:space="preserve"> PAGEREF _Toc17378 \h </w:instrText>
        </w:r>
        <w:r>
          <w:fldChar w:fldCharType="separate"/>
        </w:r>
        <w:r>
          <w:t>28</w:t>
        </w:r>
        <w:r>
          <w:fldChar w:fldCharType="end"/>
        </w:r>
      </w:hyperlink>
    </w:p>
    <w:p>
      <w:pPr>
        <w:pStyle w:val="TOC2"/>
        <w:tabs>
          <w:tab w:val="right" w:leader="dot" w:pos="8306"/>
        </w:tabs>
      </w:pPr>
      <w:hyperlink w:anchor="_Toc31356" w:history="1">
        <w:r>
          <w:rPr>
            <w:rFonts w:ascii="仿宋" w:eastAsia="仿宋" w:hAnsi="仿宋" w:cs="仿宋" w:hint="eastAsia"/>
            <w:lang w:eastAsia="zh-CN"/>
          </w:rPr>
          <w:t>(五)、防尘防毒措施</w:t>
        </w:r>
        <w:r>
          <w:tab/>
        </w:r>
        <w:r>
          <w:fldChar w:fldCharType="begin"/>
        </w:r>
        <w:r>
          <w:instrText xml:space="preserve"> PAGEREF _Toc31356 \h </w:instrText>
        </w:r>
        <w:r>
          <w:fldChar w:fldCharType="separate"/>
        </w:r>
        <w:r>
          <w:t>29</w:t>
        </w:r>
        <w:r>
          <w:fldChar w:fldCharType="end"/>
        </w:r>
      </w:hyperlink>
    </w:p>
    <w:p>
      <w:pPr>
        <w:pStyle w:val="TOC2"/>
        <w:tabs>
          <w:tab w:val="right" w:leader="dot" w:pos="8306"/>
        </w:tabs>
      </w:pPr>
      <w:hyperlink w:anchor="_Toc13099" w:history="1">
        <w:r>
          <w:rPr>
            <w:rFonts w:ascii="仿宋" w:eastAsia="仿宋" w:hAnsi="仿宋" w:cs="仿宋" w:hint="eastAsia"/>
            <w:lang w:eastAsia="zh-CN"/>
          </w:rPr>
          <w:t>(六)、防静电、触电防护及防雷措施</w:t>
        </w:r>
        <w:r>
          <w:tab/>
        </w:r>
        <w:r>
          <w:fldChar w:fldCharType="begin"/>
        </w:r>
        <w:r>
          <w:instrText xml:space="preserve"> PAGEREF _Toc13099 \h </w:instrText>
        </w:r>
        <w:r>
          <w:fldChar w:fldCharType="separate"/>
        </w:r>
        <w:r>
          <w:t>30</w:t>
        </w:r>
        <w:r>
          <w:fldChar w:fldCharType="end"/>
        </w:r>
      </w:hyperlink>
    </w:p>
    <w:p>
      <w:pPr>
        <w:pStyle w:val="TOC2"/>
        <w:tabs>
          <w:tab w:val="right" w:leader="dot" w:pos="8306"/>
        </w:tabs>
      </w:pPr>
      <w:hyperlink w:anchor="_Toc1490" w:history="1">
        <w:r>
          <w:rPr>
            <w:rFonts w:ascii="仿宋" w:eastAsia="仿宋" w:hAnsi="仿宋" w:cs="仿宋" w:hint="eastAsia"/>
            <w:lang w:eastAsia="zh-CN"/>
          </w:rPr>
          <w:t>(七)、机械设备安全保障措施</w:t>
        </w:r>
        <w:r>
          <w:tab/>
        </w:r>
        <w:r>
          <w:fldChar w:fldCharType="begin"/>
        </w:r>
        <w:r>
          <w:instrText xml:space="preserve"> PAGEREF _Toc1490 \h </w:instrText>
        </w:r>
        <w:r>
          <w:fldChar w:fldCharType="separate"/>
        </w:r>
        <w:r>
          <w:t>31</w:t>
        </w:r>
        <w:r>
          <w:fldChar w:fldCharType="end"/>
        </w:r>
      </w:hyperlink>
    </w:p>
    <w:p>
      <w:pPr>
        <w:pStyle w:val="TOC1"/>
        <w:tabs>
          <w:tab w:val="right" w:leader="dot" w:pos="8306"/>
        </w:tabs>
      </w:pPr>
      <w:hyperlink w:anchor="_Toc8499" w:history="1">
        <w:r>
          <w:rPr>
            <w:rFonts w:ascii="仿宋" w:eastAsia="仿宋" w:hAnsi="仿宋" w:cs="仿宋" w:hint="eastAsia"/>
            <w:lang w:eastAsia="zh-CN"/>
          </w:rPr>
          <w:t>十、增亮膜项目投资规划</w:t>
        </w:r>
        <w:r>
          <w:tab/>
        </w:r>
        <w:r>
          <w:fldChar w:fldCharType="begin"/>
        </w:r>
        <w:r>
          <w:instrText xml:space="preserve"> PAGEREF _Toc8499 \h </w:instrText>
        </w:r>
        <w:r>
          <w:fldChar w:fldCharType="separate"/>
        </w:r>
        <w:r>
          <w:t>33</w:t>
        </w:r>
        <w:r>
          <w:fldChar w:fldCharType="end"/>
        </w:r>
      </w:hyperlink>
    </w:p>
    <w:p>
      <w:pPr>
        <w:pStyle w:val="TOC2"/>
        <w:tabs>
          <w:tab w:val="right" w:leader="dot" w:pos="8306"/>
        </w:tabs>
      </w:pPr>
      <w:hyperlink w:anchor="_Toc14528" w:history="1">
        <w:r>
          <w:rPr>
            <w:rFonts w:ascii="仿宋" w:eastAsia="仿宋" w:hAnsi="仿宋" w:cs="仿宋" w:hint="eastAsia"/>
            <w:lang w:eastAsia="zh-CN"/>
          </w:rPr>
          <w:t>(一)、增亮膜项目总投资估算</w:t>
        </w:r>
        <w:r>
          <w:tab/>
        </w:r>
        <w:r>
          <w:fldChar w:fldCharType="begin"/>
        </w:r>
        <w:r>
          <w:instrText xml:space="preserve"> PAGEREF _Toc14528 \h </w:instrText>
        </w:r>
        <w:r>
          <w:fldChar w:fldCharType="separate"/>
        </w:r>
        <w:r>
          <w:t>33</w:t>
        </w:r>
        <w:r>
          <w:fldChar w:fldCharType="end"/>
        </w:r>
      </w:hyperlink>
    </w:p>
    <w:p>
      <w:pPr>
        <w:pStyle w:val="TOC2"/>
        <w:tabs>
          <w:tab w:val="right" w:leader="dot" w:pos="8306"/>
        </w:tabs>
      </w:pPr>
      <w:hyperlink w:anchor="_Toc2553" w:history="1">
        <w:r>
          <w:rPr>
            <w:rFonts w:ascii="仿宋" w:eastAsia="仿宋" w:hAnsi="仿宋" w:cs="仿宋" w:hint="eastAsia"/>
            <w:lang w:eastAsia="zh-CN"/>
          </w:rPr>
          <w:t>(二)、资金筹措</w:t>
        </w:r>
        <w:r>
          <w:tab/>
        </w:r>
        <w:r>
          <w:fldChar w:fldCharType="begin"/>
        </w:r>
        <w:r>
          <w:instrText xml:space="preserve"> PAGEREF _Toc2553 \h </w:instrText>
        </w:r>
        <w:r>
          <w:fldChar w:fldCharType="separate"/>
        </w:r>
        <w:r>
          <w:t>34</w:t>
        </w:r>
        <w:r>
          <w:fldChar w:fldCharType="end"/>
        </w:r>
      </w:hyperlink>
    </w:p>
    <w:p>
      <w:pPr>
        <w:pStyle w:val="TOC1"/>
        <w:tabs>
          <w:tab w:val="right" w:leader="dot" w:pos="8306"/>
        </w:tabs>
      </w:pPr>
      <w:hyperlink w:anchor="_Toc4066" w:history="1">
        <w:r>
          <w:rPr>
            <w:rFonts w:ascii="仿宋" w:eastAsia="仿宋" w:hAnsi="仿宋" w:cs="仿宋" w:hint="eastAsia"/>
            <w:lang w:eastAsia="zh-CN"/>
          </w:rPr>
          <w:t>十一、增亮膜项目人力资源管理</w:t>
        </w:r>
        <w:r>
          <w:tab/>
        </w:r>
        <w:r>
          <w:fldChar w:fldCharType="begin"/>
        </w:r>
        <w:r>
          <w:instrText xml:space="preserve"> PAGEREF _Toc4066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47" w:history="1">
        <w:r>
          <w:rPr>
            <w:rFonts w:ascii="仿宋" w:eastAsia="仿宋" w:hAnsi="仿宋" w:cs="仿宋" w:hint="eastAsia"/>
            <w:lang w:eastAsia="zh-CN"/>
          </w:rPr>
          <w:t>(一)、建立健全的预算管理制度</w:t>
        </w:r>
        <w:r>
          <w:tab/>
        </w:r>
        <w:r>
          <w:fldChar w:fldCharType="begin"/>
        </w:r>
        <w:r>
          <w:instrText xml:space="preserve"> PAGEREF _Toc3547 \h </w:instrText>
        </w:r>
        <w:r>
          <w:fldChar w:fldCharType="separate"/>
        </w:r>
        <w:r>
          <w:t>35</w:t>
        </w:r>
        <w:r>
          <w:fldChar w:fldCharType="end"/>
        </w:r>
      </w:hyperlink>
    </w:p>
    <w:p>
      <w:pPr>
        <w:pStyle w:val="TOC2"/>
        <w:tabs>
          <w:tab w:val="right" w:leader="dot" w:pos="8306"/>
        </w:tabs>
      </w:pPr>
      <w:hyperlink w:anchor="_Toc12167" w:history="1">
        <w:r>
          <w:rPr>
            <w:rFonts w:ascii="仿宋" w:eastAsia="仿宋" w:hAnsi="仿宋" w:cs="仿宋" w:hint="eastAsia"/>
            <w:lang w:eastAsia="zh-CN"/>
          </w:rPr>
          <w:t>(二)、加强资金流动监控</w:t>
        </w:r>
        <w:r>
          <w:tab/>
        </w:r>
        <w:r>
          <w:fldChar w:fldCharType="begin"/>
        </w:r>
        <w:r>
          <w:instrText xml:space="preserve"> PAGEREF _Toc12167 \h </w:instrText>
        </w:r>
        <w:r>
          <w:fldChar w:fldCharType="separate"/>
        </w:r>
        <w:r>
          <w:t>36</w:t>
        </w:r>
        <w:r>
          <w:fldChar w:fldCharType="end"/>
        </w:r>
      </w:hyperlink>
    </w:p>
    <w:p>
      <w:pPr>
        <w:pStyle w:val="TOC2"/>
        <w:tabs>
          <w:tab w:val="right" w:leader="dot" w:pos="8306"/>
        </w:tabs>
      </w:pPr>
      <w:hyperlink w:anchor="_Toc22446" w:history="1">
        <w:r>
          <w:rPr>
            <w:rFonts w:ascii="仿宋" w:eastAsia="仿宋" w:hAnsi="仿宋" w:cs="仿宋" w:hint="eastAsia"/>
            <w:lang w:eastAsia="zh-CN"/>
          </w:rPr>
          <w:t>(三)、制定完善的风险控制机制</w:t>
        </w:r>
        <w:r>
          <w:tab/>
        </w:r>
        <w:r>
          <w:fldChar w:fldCharType="begin"/>
        </w:r>
        <w:r>
          <w:instrText xml:space="preserve"> PAGEREF _Toc22446 \h </w:instrText>
        </w:r>
        <w:r>
          <w:fldChar w:fldCharType="separate"/>
        </w:r>
        <w:r>
          <w:t>37</w:t>
        </w:r>
        <w:r>
          <w:fldChar w:fldCharType="end"/>
        </w:r>
      </w:hyperlink>
    </w:p>
    <w:p>
      <w:pPr>
        <w:pStyle w:val="TOC2"/>
        <w:tabs>
          <w:tab w:val="right" w:leader="dot" w:pos="8306"/>
        </w:tabs>
      </w:pPr>
      <w:hyperlink w:anchor="_Toc22506" w:history="1">
        <w:r>
          <w:rPr>
            <w:rFonts w:ascii="仿宋" w:eastAsia="仿宋" w:hAnsi="仿宋" w:cs="仿宋" w:hint="eastAsia"/>
            <w:lang w:eastAsia="zh-CN"/>
          </w:rPr>
          <w:t>(四)、优化成本管理</w:t>
        </w:r>
        <w:r>
          <w:tab/>
        </w:r>
        <w:r>
          <w:fldChar w:fldCharType="begin"/>
        </w:r>
        <w:r>
          <w:instrText xml:space="preserve"> PAGEREF _Toc22506 \h </w:instrText>
        </w:r>
        <w:r>
          <w:fldChar w:fldCharType="separate"/>
        </w:r>
        <w:r>
          <w:t>39</w:t>
        </w:r>
        <w:r>
          <w:fldChar w:fldCharType="end"/>
        </w:r>
      </w:hyperlink>
    </w:p>
    <w:p>
      <w:pPr>
        <w:pStyle w:val="TOC1"/>
        <w:tabs>
          <w:tab w:val="right" w:leader="dot" w:pos="8306"/>
        </w:tabs>
      </w:pPr>
      <w:hyperlink w:anchor="_Toc19601" w:history="1">
        <w:r>
          <w:rPr>
            <w:rFonts w:ascii="仿宋" w:eastAsia="仿宋" w:hAnsi="仿宋" w:cs="仿宋" w:hint="eastAsia"/>
            <w:lang w:eastAsia="zh-CN"/>
          </w:rPr>
          <w:t>十二、增亮膜项目财务管理</w:t>
        </w:r>
        <w:r>
          <w:tab/>
        </w:r>
        <w:r>
          <w:fldChar w:fldCharType="begin"/>
        </w:r>
        <w:r>
          <w:instrText xml:space="preserve"> PAGEREF _Toc19601 \h </w:instrText>
        </w:r>
        <w:r>
          <w:fldChar w:fldCharType="separate"/>
        </w:r>
        <w:r>
          <w:t>40</w:t>
        </w:r>
        <w:r>
          <w:fldChar w:fldCharType="end"/>
        </w:r>
      </w:hyperlink>
    </w:p>
    <w:p>
      <w:pPr>
        <w:pStyle w:val="TOC2"/>
        <w:tabs>
          <w:tab w:val="right" w:leader="dot" w:pos="8306"/>
        </w:tabs>
      </w:pPr>
      <w:hyperlink w:anchor="_Toc12341" w:history="1">
        <w:r>
          <w:rPr>
            <w:rFonts w:ascii="仿宋" w:eastAsia="仿宋" w:hAnsi="仿宋" w:cs="仿宋" w:hint="eastAsia"/>
            <w:lang w:eastAsia="zh-CN"/>
          </w:rPr>
          <w:t>(一)、资金需求大</w:t>
        </w:r>
        <w:r>
          <w:tab/>
        </w:r>
        <w:r>
          <w:fldChar w:fldCharType="begin"/>
        </w:r>
        <w:r>
          <w:instrText xml:space="preserve"> PAGEREF _Toc12341 \h </w:instrText>
        </w:r>
        <w:r>
          <w:fldChar w:fldCharType="separate"/>
        </w:r>
        <w:r>
          <w:t>40</w:t>
        </w:r>
        <w:r>
          <w:fldChar w:fldCharType="end"/>
        </w:r>
      </w:hyperlink>
    </w:p>
    <w:p>
      <w:pPr>
        <w:pStyle w:val="TOC2"/>
        <w:tabs>
          <w:tab w:val="right" w:leader="dot" w:pos="8306"/>
        </w:tabs>
      </w:pPr>
      <w:hyperlink w:anchor="_Toc7019" w:history="1">
        <w:r>
          <w:rPr>
            <w:rFonts w:ascii="仿宋" w:eastAsia="仿宋" w:hAnsi="仿宋" w:cs="仿宋" w:hint="eastAsia"/>
            <w:lang w:eastAsia="zh-CN"/>
          </w:rPr>
          <w:t>(二)、研发周期长</w:t>
        </w:r>
        <w:r>
          <w:tab/>
        </w:r>
        <w:r>
          <w:fldChar w:fldCharType="begin"/>
        </w:r>
        <w:r>
          <w:instrText xml:space="preserve"> PAGEREF _Toc7019 \h </w:instrText>
        </w:r>
        <w:r>
          <w:fldChar w:fldCharType="separate"/>
        </w:r>
        <w:r>
          <w:t>41</w:t>
        </w:r>
        <w:r>
          <w:fldChar w:fldCharType="end"/>
        </w:r>
      </w:hyperlink>
    </w:p>
    <w:p>
      <w:pPr>
        <w:pStyle w:val="TOC2"/>
        <w:tabs>
          <w:tab w:val="right" w:leader="dot" w:pos="8306"/>
        </w:tabs>
      </w:pPr>
      <w:hyperlink w:anchor="_Toc18068" w:history="1">
        <w:r>
          <w:rPr>
            <w:rFonts w:ascii="仿宋" w:eastAsia="仿宋" w:hAnsi="仿宋" w:cs="仿宋" w:hint="eastAsia"/>
            <w:lang w:eastAsia="zh-CN"/>
          </w:rPr>
          <w:t>(三)、市场风险大</w:t>
        </w:r>
        <w:r>
          <w:tab/>
        </w:r>
        <w:r>
          <w:fldChar w:fldCharType="begin"/>
        </w:r>
        <w:r>
          <w:instrText xml:space="preserve"> PAGEREF _Toc18068 \h </w:instrText>
        </w:r>
        <w:r>
          <w:fldChar w:fldCharType="separate"/>
        </w:r>
        <w:r>
          <w:t>42</w:t>
        </w:r>
        <w:r>
          <w:fldChar w:fldCharType="end"/>
        </w:r>
      </w:hyperlink>
    </w:p>
    <w:p>
      <w:pPr>
        <w:pStyle w:val="TOC2"/>
        <w:tabs>
          <w:tab w:val="right" w:leader="dot" w:pos="8306"/>
        </w:tabs>
      </w:pPr>
      <w:hyperlink w:anchor="_Toc12587" w:history="1">
        <w:r>
          <w:rPr>
            <w:rFonts w:ascii="仿宋" w:eastAsia="仿宋" w:hAnsi="仿宋" w:cs="仿宋" w:hint="eastAsia"/>
            <w:lang w:eastAsia="zh-CN"/>
          </w:rPr>
          <w:t>(四)、利润率高</w:t>
        </w:r>
        <w:r>
          <w:tab/>
        </w:r>
        <w:r>
          <w:fldChar w:fldCharType="begin"/>
        </w:r>
        <w:r>
          <w:instrText xml:space="preserve"> PAGEREF _Toc12587 \h </w:instrText>
        </w:r>
        <w:r>
          <w:fldChar w:fldCharType="separate"/>
        </w:r>
        <w:r>
          <w:t>45</w:t>
        </w:r>
        <w:r>
          <w:fldChar w:fldCharType="end"/>
        </w:r>
      </w:hyperlink>
    </w:p>
    <w:p>
      <w:pPr>
        <w:pStyle w:val="TOC1"/>
        <w:tabs>
          <w:tab w:val="right" w:leader="dot" w:pos="8306"/>
        </w:tabs>
      </w:pPr>
      <w:hyperlink w:anchor="_Toc21983" w:history="1">
        <w:r>
          <w:rPr>
            <w:rFonts w:ascii="仿宋" w:eastAsia="仿宋" w:hAnsi="仿宋" w:cs="仿宋" w:hint="eastAsia"/>
            <w:lang w:eastAsia="zh-CN"/>
          </w:rPr>
          <w:t>十三、增亮膜项目治理与监督</w:t>
        </w:r>
        <w:r>
          <w:tab/>
        </w:r>
        <w:r>
          <w:fldChar w:fldCharType="begin"/>
        </w:r>
        <w:r>
          <w:instrText xml:space="preserve"> PAGEREF _Toc21983 \h </w:instrText>
        </w:r>
        <w:r>
          <w:fldChar w:fldCharType="separate"/>
        </w:r>
        <w:r>
          <w:t>47</w:t>
        </w:r>
        <w:r>
          <w:fldChar w:fldCharType="end"/>
        </w:r>
      </w:hyperlink>
    </w:p>
    <w:p>
      <w:pPr>
        <w:pStyle w:val="TOC2"/>
        <w:tabs>
          <w:tab w:val="right" w:leader="dot" w:pos="8306"/>
        </w:tabs>
      </w:pPr>
      <w:hyperlink w:anchor="_Toc73" w:history="1">
        <w:r>
          <w:rPr>
            <w:rFonts w:ascii="仿宋" w:eastAsia="仿宋" w:hAnsi="仿宋" w:cs="仿宋" w:hint="eastAsia"/>
            <w:lang w:eastAsia="zh-CN"/>
          </w:rPr>
          <w:t>(一)、增亮膜项目治理结构</w:t>
        </w:r>
        <w:r>
          <w:tab/>
        </w:r>
        <w:r>
          <w:fldChar w:fldCharType="begin"/>
        </w:r>
        <w:r>
          <w:instrText xml:space="preserve"> PAGEREF _Toc73 \h </w:instrText>
        </w:r>
        <w:r>
          <w:fldChar w:fldCharType="separate"/>
        </w:r>
        <w:r>
          <w:t>47</w:t>
        </w:r>
        <w:r>
          <w:fldChar w:fldCharType="end"/>
        </w:r>
      </w:hyperlink>
    </w:p>
    <w:p>
      <w:pPr>
        <w:pStyle w:val="TOC2"/>
        <w:tabs>
          <w:tab w:val="right" w:leader="dot" w:pos="8306"/>
        </w:tabs>
      </w:pPr>
      <w:hyperlink w:anchor="_Toc9642" w:history="1">
        <w:r>
          <w:rPr>
            <w:rFonts w:ascii="仿宋" w:eastAsia="仿宋" w:hAnsi="仿宋" w:cs="仿宋" w:hint="eastAsia"/>
            <w:lang w:eastAsia="zh-CN"/>
          </w:rPr>
          <w:t>(二)、监督与审计</w:t>
        </w:r>
        <w:r>
          <w:tab/>
        </w:r>
        <w:r>
          <w:fldChar w:fldCharType="begin"/>
        </w:r>
        <w:r>
          <w:instrText xml:space="preserve"> PAGEREF _Toc9642 \h </w:instrText>
        </w:r>
        <w:r>
          <w:fldChar w:fldCharType="separate"/>
        </w:r>
        <w:r>
          <w:t>48</w:t>
        </w:r>
        <w:r>
          <w:fldChar w:fldCharType="end"/>
        </w:r>
      </w:hyperlink>
    </w:p>
    <w:p>
      <w:pPr>
        <w:pStyle w:val="TOC1"/>
        <w:tabs>
          <w:tab w:val="right" w:leader="dot" w:pos="8306"/>
        </w:tabs>
      </w:pPr>
      <w:hyperlink w:anchor="_Toc15644" w:history="1">
        <w:r>
          <w:rPr>
            <w:rFonts w:ascii="仿宋" w:eastAsia="仿宋" w:hAnsi="仿宋" w:cs="仿宋" w:hint="eastAsia"/>
            <w:lang w:eastAsia="zh-CN"/>
          </w:rPr>
          <w:t>十四、利益相关者分析与沟通计划</w:t>
        </w:r>
        <w:r>
          <w:tab/>
        </w:r>
        <w:r>
          <w:fldChar w:fldCharType="begin"/>
        </w:r>
        <w:r>
          <w:instrText xml:space="preserve"> PAGEREF _Toc15644 \h </w:instrText>
        </w:r>
        <w:r>
          <w:fldChar w:fldCharType="separate"/>
        </w:r>
        <w:r>
          <w:t>50</w:t>
        </w:r>
        <w:r>
          <w:fldChar w:fldCharType="end"/>
        </w:r>
      </w:hyperlink>
    </w:p>
    <w:p>
      <w:pPr>
        <w:pStyle w:val="TOC2"/>
        <w:tabs>
          <w:tab w:val="right" w:leader="dot" w:pos="8306"/>
        </w:tabs>
      </w:pPr>
      <w:hyperlink w:anchor="_Toc16313" w:history="1">
        <w:r>
          <w:rPr>
            <w:rFonts w:ascii="仿宋" w:eastAsia="仿宋" w:hAnsi="仿宋" w:cs="仿宋" w:hint="eastAsia"/>
            <w:lang w:eastAsia="zh-CN"/>
          </w:rPr>
          <w:t>(一)、利益相关者分析</w:t>
        </w:r>
        <w:r>
          <w:tab/>
        </w:r>
        <w:r>
          <w:fldChar w:fldCharType="begin"/>
        </w:r>
        <w:r>
          <w:instrText xml:space="preserve"> PAGEREF _Toc16313 \h </w:instrText>
        </w:r>
        <w:r>
          <w:fldChar w:fldCharType="separate"/>
        </w:r>
        <w:r>
          <w:t>50</w:t>
        </w:r>
        <w:r>
          <w:fldChar w:fldCharType="end"/>
        </w:r>
      </w:hyperlink>
    </w:p>
    <w:p>
      <w:pPr>
        <w:pStyle w:val="TOC2"/>
        <w:tabs>
          <w:tab w:val="right" w:leader="dot" w:pos="8306"/>
        </w:tabs>
      </w:pPr>
      <w:hyperlink w:anchor="_Toc32248" w:history="1">
        <w:r>
          <w:rPr>
            <w:rFonts w:ascii="仿宋" w:eastAsia="仿宋" w:hAnsi="仿宋" w:cs="仿宋" w:hint="eastAsia"/>
            <w:lang w:eastAsia="zh-CN"/>
          </w:rPr>
          <w:t>(二)、沟通计划</w:t>
        </w:r>
        <w:r>
          <w:tab/>
        </w:r>
        <w:r>
          <w:fldChar w:fldCharType="begin"/>
        </w:r>
        <w:r>
          <w:instrText xml:space="preserve"> PAGEREF _Toc32248 \h </w:instrText>
        </w:r>
        <w:r>
          <w:fldChar w:fldCharType="separate"/>
        </w:r>
        <w:r>
          <w:t>51</w:t>
        </w:r>
        <w:r>
          <w:fldChar w:fldCharType="end"/>
        </w:r>
      </w:hyperlink>
    </w:p>
    <w:p>
      <w:pPr>
        <w:pStyle w:val="TOC1"/>
        <w:tabs>
          <w:tab w:val="right" w:leader="dot" w:pos="8306"/>
        </w:tabs>
      </w:pPr>
      <w:hyperlink w:anchor="_Toc20008" w:history="1">
        <w:r>
          <w:rPr>
            <w:rFonts w:ascii="仿宋" w:eastAsia="仿宋" w:hAnsi="仿宋" w:cs="仿宋" w:hint="eastAsia"/>
            <w:lang w:eastAsia="zh-CN"/>
          </w:rPr>
          <w:t>十五、风险识别与分类</w:t>
        </w:r>
        <w:r>
          <w:tab/>
        </w:r>
        <w:r>
          <w:fldChar w:fldCharType="begin"/>
        </w:r>
        <w:r>
          <w:instrText xml:space="preserve"> PAGEREF _Toc20008 \h </w:instrText>
        </w:r>
        <w:r>
          <w:fldChar w:fldCharType="separate"/>
        </w:r>
        <w:r>
          <w:t>52</w:t>
        </w:r>
        <w:r>
          <w:fldChar w:fldCharType="end"/>
        </w:r>
      </w:hyperlink>
    </w:p>
    <w:p>
      <w:pPr>
        <w:pStyle w:val="TOC2"/>
        <w:tabs>
          <w:tab w:val="right" w:leader="dot" w:pos="8306"/>
        </w:tabs>
      </w:pPr>
      <w:hyperlink w:anchor="_Toc25915" w:history="1">
        <w:r>
          <w:rPr>
            <w:rFonts w:ascii="仿宋" w:eastAsia="仿宋" w:hAnsi="仿宋" w:cs="仿宋" w:hint="eastAsia"/>
            <w:lang w:eastAsia="zh-CN"/>
          </w:rPr>
          <w:t>(一)、风险识别</w:t>
        </w:r>
        <w:r>
          <w:tab/>
        </w:r>
        <w:r>
          <w:fldChar w:fldCharType="begin"/>
        </w:r>
        <w:r>
          <w:instrText xml:space="preserve"> PAGEREF _Toc25915 \h </w:instrText>
        </w:r>
        <w:r>
          <w:fldChar w:fldCharType="separate"/>
        </w:r>
        <w:r>
          <w:t>52</w:t>
        </w:r>
        <w:r>
          <w:fldChar w:fldCharType="end"/>
        </w:r>
      </w:hyperlink>
    </w:p>
    <w:p>
      <w:pPr>
        <w:pStyle w:val="TOC2"/>
        <w:tabs>
          <w:tab w:val="right" w:leader="dot" w:pos="8306"/>
        </w:tabs>
      </w:pPr>
      <w:hyperlink w:anchor="_Toc20429" w:history="1">
        <w:r>
          <w:rPr>
            <w:rFonts w:ascii="仿宋" w:eastAsia="仿宋" w:hAnsi="仿宋" w:cs="仿宋" w:hint="eastAsia"/>
            <w:lang w:eastAsia="zh-CN"/>
          </w:rPr>
          <w:t>(二)、风险分类</w:t>
        </w:r>
        <w:r>
          <w:tab/>
        </w:r>
        <w:r>
          <w:fldChar w:fldCharType="begin"/>
        </w:r>
        <w:r>
          <w:instrText xml:space="preserve"> PAGEREF _Toc20429 \h </w:instrText>
        </w:r>
        <w:r>
          <w:fldChar w:fldCharType="separate"/>
        </w:r>
        <w:r>
          <w:t>53</w:t>
        </w:r>
        <w:r>
          <w:fldChar w:fldCharType="end"/>
        </w:r>
      </w:hyperlink>
    </w:p>
    <w:p>
      <w:pPr>
        <w:pStyle w:val="TOC1"/>
        <w:tabs>
          <w:tab w:val="right" w:leader="dot" w:pos="8306"/>
        </w:tabs>
      </w:pPr>
      <w:hyperlink w:anchor="_Toc27815" w:history="1">
        <w:r>
          <w:rPr>
            <w:rFonts w:ascii="仿宋" w:eastAsia="仿宋" w:hAnsi="仿宋" w:cs="仿宋" w:hint="eastAsia"/>
            <w:lang w:eastAsia="zh-CN"/>
          </w:rPr>
          <w:t>十六、质量管理体系</w:t>
        </w:r>
        <w:r>
          <w:tab/>
        </w:r>
        <w:r>
          <w:fldChar w:fldCharType="begin"/>
        </w:r>
        <w:r>
          <w:instrText xml:space="preserve"> PAGEREF _Toc27815 \h </w:instrText>
        </w:r>
        <w:r>
          <w:fldChar w:fldCharType="separate"/>
        </w:r>
        <w:r>
          <w:t>55</w:t>
        </w:r>
        <w:r>
          <w:fldChar w:fldCharType="end"/>
        </w:r>
      </w:hyperlink>
    </w:p>
    <w:p>
      <w:pPr>
        <w:pStyle w:val="TOC2"/>
        <w:tabs>
          <w:tab w:val="right" w:leader="dot" w:pos="8306"/>
        </w:tabs>
      </w:pPr>
      <w:hyperlink w:anchor="_Toc31894" w:history="1">
        <w:r>
          <w:rPr>
            <w:rFonts w:ascii="仿宋" w:eastAsia="仿宋" w:hAnsi="仿宋" w:cs="仿宋" w:hint="eastAsia"/>
            <w:lang w:eastAsia="zh-CN"/>
          </w:rPr>
          <w:t>(一)、质量目标与方针</w:t>
        </w:r>
        <w:r>
          <w:tab/>
        </w:r>
        <w:r>
          <w:fldChar w:fldCharType="begin"/>
        </w:r>
        <w:r>
          <w:instrText xml:space="preserve"> PAGEREF _Toc31894 \h </w:instrText>
        </w:r>
        <w:r>
          <w:fldChar w:fldCharType="separate"/>
        </w:r>
        <w:r>
          <w:t>55</w:t>
        </w:r>
        <w:r>
          <w:fldChar w:fldCharType="end"/>
        </w:r>
      </w:hyperlink>
    </w:p>
    <w:p>
      <w:pPr>
        <w:pStyle w:val="TOC2"/>
        <w:tabs>
          <w:tab w:val="right" w:leader="dot" w:pos="8306"/>
        </w:tabs>
      </w:pPr>
      <w:hyperlink w:anchor="_Toc25798" w:history="1">
        <w:r>
          <w:rPr>
            <w:rFonts w:ascii="仿宋" w:eastAsia="仿宋" w:hAnsi="仿宋" w:cs="仿宋" w:hint="eastAsia"/>
            <w:lang w:eastAsia="zh-CN"/>
          </w:rPr>
          <w:t>(二)、质量管理责任</w:t>
        </w:r>
        <w:r>
          <w:tab/>
        </w:r>
        <w:r>
          <w:fldChar w:fldCharType="begin"/>
        </w:r>
        <w:r>
          <w:instrText xml:space="preserve"> PAGEREF _Toc25798 \h </w:instrText>
        </w:r>
        <w:r>
          <w:fldChar w:fldCharType="separate"/>
        </w:r>
        <w:r>
          <w:t>56</w:t>
        </w:r>
        <w:r>
          <w:fldChar w:fldCharType="end"/>
        </w:r>
      </w:hyperlink>
    </w:p>
    <w:p>
      <w:pPr>
        <w:pStyle w:val="TOC2"/>
        <w:tabs>
          <w:tab w:val="right" w:leader="dot" w:pos="8306"/>
        </w:tabs>
      </w:pPr>
      <w:hyperlink w:anchor="_Toc16883" w:history="1">
        <w:r>
          <w:rPr>
            <w:rFonts w:ascii="仿宋" w:eastAsia="仿宋" w:hAnsi="仿宋" w:cs="仿宋" w:hint="eastAsia"/>
            <w:lang w:eastAsia="zh-CN"/>
          </w:rPr>
          <w:t>(三)、质量管理体系文件</w:t>
        </w:r>
        <w:r>
          <w:tab/>
        </w:r>
        <w:r>
          <w:fldChar w:fldCharType="begin"/>
        </w:r>
        <w:r>
          <w:instrText xml:space="preserve"> PAGEREF _Toc16883 \h </w:instrText>
        </w:r>
        <w:r>
          <w:fldChar w:fldCharType="separate"/>
        </w:r>
        <w:r>
          <w:t>57</w:t>
        </w:r>
        <w:r>
          <w:fldChar w:fldCharType="end"/>
        </w:r>
      </w:hyperlink>
    </w:p>
    <w:p>
      <w:pPr>
        <w:pStyle w:val="TOC2"/>
        <w:tabs>
          <w:tab w:val="right" w:leader="dot" w:pos="8306"/>
        </w:tabs>
      </w:pPr>
      <w:hyperlink w:anchor="_Toc4132" w:history="1">
        <w:r>
          <w:rPr>
            <w:rFonts w:ascii="仿宋" w:eastAsia="仿宋" w:hAnsi="仿宋" w:cs="仿宋" w:hint="eastAsia"/>
            <w:lang w:eastAsia="zh-CN"/>
          </w:rPr>
          <w:t>(四)、质量培训与教育</w:t>
        </w:r>
        <w:r>
          <w:tab/>
        </w:r>
        <w:r>
          <w:fldChar w:fldCharType="begin"/>
        </w:r>
        <w:r>
          <w:instrText xml:space="preserve"> PAGEREF _Toc4132 \h </w:instrText>
        </w:r>
        <w:r>
          <w:fldChar w:fldCharType="separate"/>
        </w:r>
        <w:r>
          <w:t>59</w:t>
        </w:r>
        <w:r>
          <w:fldChar w:fldCharType="end"/>
        </w:r>
      </w:hyperlink>
    </w:p>
    <w:p>
      <w:pPr>
        <w:pStyle w:val="TOC2"/>
        <w:tabs>
          <w:tab w:val="right" w:leader="dot" w:pos="8306"/>
        </w:tabs>
      </w:pPr>
      <w:hyperlink w:anchor="_Toc16276" w:history="1">
        <w:r>
          <w:rPr>
            <w:rFonts w:ascii="仿宋" w:eastAsia="仿宋" w:hAnsi="仿宋" w:cs="仿宋" w:hint="eastAsia"/>
            <w:lang w:eastAsia="zh-CN"/>
          </w:rPr>
          <w:t>(五)、质量审核与评价</w:t>
        </w:r>
        <w:r>
          <w:tab/>
        </w:r>
        <w:r>
          <w:fldChar w:fldCharType="begin"/>
        </w:r>
        <w:r>
          <w:instrText xml:space="preserve"> PAGEREF _Toc16276 \h </w:instrText>
        </w:r>
        <w:r>
          <w:fldChar w:fldCharType="separate"/>
        </w:r>
        <w:r>
          <w:t>61</w:t>
        </w:r>
        <w:r>
          <w:fldChar w:fldCharType="end"/>
        </w:r>
      </w:hyperlink>
    </w:p>
    <w:p>
      <w:pPr>
        <w:pStyle w:val="TOC2"/>
        <w:tabs>
          <w:tab w:val="right" w:leader="dot" w:pos="8306"/>
        </w:tabs>
      </w:pPr>
      <w:hyperlink w:anchor="_Toc16806" w:history="1">
        <w:r>
          <w:rPr>
            <w:rFonts w:ascii="仿宋" w:eastAsia="仿宋" w:hAnsi="仿宋" w:cs="仿宋" w:hint="eastAsia"/>
            <w:lang w:eastAsia="zh-CN"/>
          </w:rPr>
          <w:t>(六)、不符合与纠正措施</w:t>
        </w:r>
        <w:r>
          <w:tab/>
        </w:r>
        <w:r>
          <w:fldChar w:fldCharType="begin"/>
        </w:r>
        <w:r>
          <w:instrText xml:space="preserve"> PAGEREF _Toc16806 \h </w:instrText>
        </w:r>
        <w:r>
          <w:fldChar w:fldCharType="separate"/>
        </w:r>
        <w:r>
          <w:t>62</w:t>
        </w:r>
        <w:r>
          <w:fldChar w:fldCharType="end"/>
        </w:r>
      </w:hyperlink>
    </w:p>
    <w:p>
      <w:pPr>
        <w:pStyle w:val="TOC1"/>
        <w:tabs>
          <w:tab w:val="right" w:leader="dot" w:pos="8306"/>
        </w:tabs>
      </w:pPr>
      <w:hyperlink w:anchor="_Toc12029" w:history="1">
        <w:r>
          <w:rPr>
            <w:rFonts w:ascii="仿宋" w:eastAsia="仿宋" w:hAnsi="仿宋" w:cs="仿宋" w:hint="eastAsia"/>
            <w:lang w:eastAsia="zh-CN"/>
          </w:rPr>
          <w:t>十七、供应链管理</w:t>
        </w:r>
        <w:r>
          <w:tab/>
        </w:r>
        <w:r>
          <w:fldChar w:fldCharType="begin"/>
        </w:r>
        <w:r>
          <w:instrText xml:space="preserve"> PAGEREF _Toc12029 \h </w:instrText>
        </w:r>
        <w:r>
          <w:fldChar w:fldCharType="separate"/>
        </w:r>
        <w:r>
          <w:t>63</w:t>
        </w:r>
        <w:r>
          <w:fldChar w:fldCharType="end"/>
        </w:r>
      </w:hyperlink>
    </w:p>
    <w:p>
      <w:pPr>
        <w:pStyle w:val="TOC2"/>
        <w:tabs>
          <w:tab w:val="right" w:leader="dot" w:pos="8306"/>
        </w:tabs>
      </w:pPr>
      <w:hyperlink w:anchor="_Toc24133" w:history="1">
        <w:r>
          <w:rPr>
            <w:rFonts w:ascii="仿宋" w:eastAsia="仿宋" w:hAnsi="仿宋" w:cs="仿宋" w:hint="eastAsia"/>
            <w:lang w:eastAsia="zh-CN"/>
          </w:rPr>
          <w:t>(一)、供应链战略规划</w:t>
        </w:r>
        <w:r>
          <w:tab/>
        </w:r>
        <w:r>
          <w:fldChar w:fldCharType="begin"/>
        </w:r>
        <w:r>
          <w:instrText xml:space="preserve"> PAGEREF _Toc24133 \h </w:instrText>
        </w:r>
        <w:r>
          <w:fldChar w:fldCharType="separate"/>
        </w:r>
        <w:r>
          <w:t>63</w:t>
        </w:r>
        <w:r>
          <w:fldChar w:fldCharType="end"/>
        </w:r>
      </w:hyperlink>
    </w:p>
    <w:p>
      <w:pPr>
        <w:pStyle w:val="TOC2"/>
        <w:tabs>
          <w:tab w:val="right" w:leader="dot" w:pos="8306"/>
        </w:tabs>
      </w:pPr>
      <w:hyperlink w:anchor="_Toc13495" w:history="1">
        <w:r>
          <w:rPr>
            <w:rFonts w:ascii="仿宋" w:eastAsia="仿宋" w:hAnsi="仿宋" w:cs="仿宋" w:hint="eastAsia"/>
            <w:lang w:eastAsia="zh-CN"/>
          </w:rPr>
          <w:t>(二)、供应商选择与合作</w:t>
        </w:r>
        <w:r>
          <w:tab/>
        </w:r>
        <w:r>
          <w:fldChar w:fldCharType="begin"/>
        </w:r>
        <w:r>
          <w:instrText xml:space="preserve"> PAGEREF _Toc13495 \h </w:instrText>
        </w:r>
        <w:r>
          <w:fldChar w:fldCharType="separate"/>
        </w:r>
        <w:r>
          <w:t>64</w:t>
        </w:r>
        <w:r>
          <w:fldChar w:fldCharType="end"/>
        </w:r>
      </w:hyperlink>
    </w:p>
    <w:p>
      <w:pPr>
        <w:pStyle w:val="TOC2"/>
        <w:tabs>
          <w:tab w:val="right" w:leader="dot" w:pos="8306"/>
        </w:tabs>
      </w:pPr>
      <w:hyperlink w:anchor="_Toc26100" w:history="1">
        <w:r>
          <w:rPr>
            <w:rFonts w:ascii="仿宋" w:eastAsia="仿宋" w:hAnsi="仿宋" w:cs="仿宋" w:hint="eastAsia"/>
            <w:lang w:eastAsia="zh-CN"/>
          </w:rPr>
          <w:t>(三)、物流与库存管理</w:t>
        </w:r>
        <w:r>
          <w:tab/>
        </w:r>
        <w:r>
          <w:fldChar w:fldCharType="begin"/>
        </w:r>
        <w:r>
          <w:instrText xml:space="preserve"> PAGEREF _Toc26100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2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增亮膜项目的主要产品是XXXX，预计年产值为XXX万元。这一产品在市场中占据着重要的地位，其广泛的应用范围使得该增亮膜项目的市场前景非常广阔。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亮膜项目的xxx产品作为重要的原材料之一，将在多个领域发挥关键作用。其在建筑、交通、能源等方面的广泛应用将为整个产业链提供强大的支持，形成产业协同效应。增亮膜项目的年产值XXX万XXX万XXX万万元不仅反映了其在市场上的巨大潜力，更预示着它对国民经济的积极贡献。这种关联度高、涉及面广的产业关系，使得该增亮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92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总征地面积为XXXX平方米，相当于约XX.XX亩，其中净用地面积为XXXX平方米，红线范围内相当于约XX.XX亩。这一用地规模充分考虑了增亮膜项目的建设需求，保障了增亮膜项目在合适的空间内得以充分发展。增亮膜项目规划的总建筑面积为XXXX平方米，其中主体工程建设占XXXX平方米，计容建筑面积达XXXX平方米。预计建筑工程的投资将达到XXXX万元，为增亮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计划购置的设备共计XXXX台（套），设备购置费用为XXXX万元。这一设备购置计划充分考虑到增亮膜项目的生产需求和技术要求，确保了增亮膜项目在生产运营中具备先进的技术装备和高效的生产能力。设备的合理配置将为增亮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计划总投资为XXXX万元，预计年实现营业收入为XXXX万元。这一产能规模的设定旨在确保增亮膜项目能够在投资与回报之间取得平衡，实现长期可持续的发展。增亮膜项目的总投资充分考虑到各个方面的需求，包括用地建设、设备购置等多个环节，以确保增亮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67"/>
      <w:r>
        <w:rPr>
          <w:rFonts w:ascii="仿宋" w:eastAsia="仿宋" w:hAnsi="仿宋" w:cs="仿宋" w:hint="eastAsia"/>
          <w:sz w:val="28"/>
          <w:lang w:eastAsia="zh-CN"/>
        </w:rPr>
        <w:t>二、增亮膜项目建设单位说明</w:t>
      </w:r>
      <w:bookmarkEnd w:id="5"/>
    </w:p>
    <w:p>
      <w:pPr>
        <w:pStyle w:val="Heading2"/>
        <w:rPr>
          <w:rFonts w:ascii="仿宋" w:eastAsia="仿宋" w:hAnsi="仿宋" w:cs="仿宋" w:hint="eastAsia"/>
          <w:lang w:eastAsia="zh-CN"/>
        </w:rPr>
      </w:pPr>
      <w:bookmarkStart w:id="6" w:name="_Toc25710"/>
      <w:r>
        <w:rPr>
          <w:rFonts w:ascii="仿宋" w:eastAsia="仿宋" w:hAnsi="仿宋" w:cs="仿宋" w:hint="eastAsia"/>
          <w:lang w:eastAsia="zh-CN"/>
        </w:rPr>
        <w:t>(一)、增亮膜项目承办单位基本情况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0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增亮膜项目承办单位的XXXX，我们着眼于实现可持续的经济效益。通过技术创新和解决方案的提供，公司预计在增亮膜项目执行期间将获得可观的收入增长。这一收入来源主要包括增亮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同时，我们注重成本控制和效率提升，以确保增亮膜项目的可持续盈利。透过精细的管理和资源优化，公司期望实现增亮膜项目利润最大化。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增亮膜项目实施进行全面的投资评估，包括增亮膜项目启动阶段的资金投入和后续运营成本。通过对增亮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增亮膜项目实施过程中具备足够的资金流动性，公司将进行详尽的现金流分析。这包括资金需求的合理预测、增亮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226"/>
      <w:r>
        <w:rPr>
          <w:rFonts w:ascii="仿宋" w:eastAsia="仿宋" w:hAnsi="仿宋" w:cs="仿宋" w:hint="eastAsia"/>
          <w:sz w:val="28"/>
          <w:lang w:eastAsia="zh-CN"/>
        </w:rPr>
        <w:t>三、增亮膜项目选址可行性分析</w:t>
      </w:r>
      <w:bookmarkEnd w:id="8"/>
    </w:p>
    <w:p>
      <w:pPr>
        <w:pStyle w:val="Heading2"/>
        <w:rPr>
          <w:rFonts w:ascii="仿宋" w:eastAsia="仿宋" w:hAnsi="仿宋" w:cs="仿宋" w:hint="eastAsia"/>
          <w:lang w:eastAsia="zh-CN"/>
        </w:rPr>
      </w:pPr>
      <w:bookmarkStart w:id="9" w:name="_Toc29295"/>
      <w:r>
        <w:rPr>
          <w:rFonts w:ascii="仿宋" w:eastAsia="仿宋" w:hAnsi="仿宋" w:cs="仿宋" w:hint="eastAsia"/>
          <w:lang w:eastAsia="zh-CN"/>
        </w:rPr>
        <w:t>(一)、增亮膜项目选址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该增亮膜项目选址位于XX省XX市XX区XXX街道</w:t>
      </w:r>
    </w:p>
    <w:p>
      <w:pPr>
        <w:pStyle w:val="Heading2"/>
        <w:ind w:firstLine="560" w:firstLineChars="200"/>
        <w:rPr>
          <w:rFonts w:ascii="仿宋" w:eastAsia="仿宋" w:hAnsi="仿宋" w:cs="仿宋" w:hint="eastAsia"/>
          <w:sz w:val="28"/>
          <w:lang w:eastAsia="zh-CN"/>
        </w:rPr>
      </w:pPr>
      <w:bookmarkStart w:id="10" w:name="_Toc2674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增亮膜项目的征地面积将根据增亮膜项目的实际规模和需求进行精确规划。具体面积XXX平方米，旨在确保增亮膜项目不仅能够满足当前的发展需求，还能够预留空间以适应未来的扩展。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净用地面积是在征地面积基础上去除不可利用面积后的实际可开发用地。具体面积XXX平方米，考虑到环保、交通、安全等多方面因素，以确保增亮膜项目在整体利用效率上达到最优。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增亮膜项目计划建设的建筑总规模具体面积XXX平方米。这一规模的确定综合考虑了增亮膜项目的性质、规模，以及城市规划的相关要求，确保建筑布局与周边环境协调一致。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绿地率是增亮膜项目用地中被规划为绿地的比例。具体面积XXX平方米，旨在通过合理规划绿地，改善增亮膜项目周边环境，提升居民生活质量，并符合城市整体绿化规划。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容积率是用地上可以建设的建筑总体积与用地面积之比。具体面积XXX，通过合理的容积率规划，确保增亮膜项目建筑规模与周边环境和谐共生。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确保增亮膜项目选址与当地城市规划相一致，具体面积XXX平方米。通过与城市规划部门深入沟通，确保增亮膜项目不仅符合城市的整体发展方向，还能够融入城市的发展布局，为城市的长远发展贡献力量。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充分了解并确保增亮膜项目选址符合当地产业政策，具体面积XXX平方米。这包括增亮膜项目对当地经济的促进作用，以及对相关产业的带动效应，确保增亮膜项目与地方政府的产业政策保持一致，促进共赢合作。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用地总体要求必须符合环保和可持续发展的原则，具体面积XXX平方米。通过采用绿色建筑设计、节能减排等措施，确保增亮膜项目在建设和运营过程中对环境的影响最小化，达到可持续发展的要求。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确保增亮膜项目选址具备必要的公共设施配套，具体面积XXX平方米。这包括交通便利性、教育、医疗等基础设施，以提高居民生活品质，使得增亮膜项目选址更具吸引力。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考虑用地总体要求对当地社会稳定性的影响，具体面积XXX平方米。通过深入了解当地社区反馈，确保增亮膜项目的选址和建设过程对当地社会和谐稳定产生积极作用。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增亮膜项目选址不仅符合法规和规划，还在实际操作中具有可行性。这一全面规划将为增亮膜项目的成功实施提供坚实的基础，确保增亮膜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87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亮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增亮膜项目的设备规划和空间设计中，我们将采取灵活设备布局的措施。设备布局将根据实际需求进行灵活设计，避免不必要的浪费。通过合理规划设备摆放位置，我们将提高设备的利用率，减少设备间距，以确保增亮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增亮膜项目内部引入共享设施的概念，例如共享会议室、办公区等。通过这种方式，我们可以减少对资源的重复建设，提高资源共享效率，从而减小增亮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37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增亮膜项目的总图布置中，我们将不同功能区域进行明确的规划，以最大程度满足增亮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38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我们首先关注市场因素，包括潜在客户分布、竞争对手位置、市场需求等。通过深入的市场调研，我们能够更准确地评估选址对于市场开拓和产品销售的影响，确保增亮膜项目能够在有利的市场环境中蓬勃发展。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增亮膜项目对环境的影响是综合评价的重要因素之一。我们将详细考虑选址周边的自然环境、生态保护区、水源地等情况，确保增亮膜项目的建设和运营对环境影响最小化，并符合当地的环保法规标准。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对选址的评价还需充分考虑当地政府的产业政策和法规。我们将详细了解增亮膜项目所在地的相关政策，确保增亮膜项目的规划和运营与当地法规相符，降低不必要的法律风险。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考虑到社会稳定性对企业运营的重要性，我们将评估选址地区的社会安全情况、劳工关系、社区反馈等方面，以确保增亮膜项目的建设和运营不会受到社会稳定性的负面影响。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最后，我们将综合考虑用地成本，包括土地购置费用、土地开发成本等。通过对用地成本的详细评估，我们能够做出更为精确的经济效益分析，为增亮膜项目的投资决策提供有力支持。</w:t>
      </w:r>
    </w:p>
    <w:p>
      <w:pPr>
        <w:pStyle w:val="Heading1"/>
        <w:ind w:firstLine="560" w:firstLineChars="200"/>
        <w:rPr>
          <w:rFonts w:ascii="仿宋" w:eastAsia="仿宋" w:hAnsi="仿宋" w:cs="仿宋" w:hint="eastAsia"/>
          <w:sz w:val="28"/>
          <w:lang w:eastAsia="zh-CN"/>
        </w:rPr>
      </w:pPr>
      <w:bookmarkStart w:id="14" w:name="_Toc2814"/>
      <w:r>
        <w:rPr>
          <w:rFonts w:ascii="仿宋" w:eastAsia="仿宋" w:hAnsi="仿宋" w:cs="仿宋" w:hint="eastAsia"/>
          <w:sz w:val="28"/>
          <w:lang w:eastAsia="zh-CN"/>
        </w:rPr>
        <w:t>四、增亮膜项目可持续发展</w:t>
      </w:r>
      <w:bookmarkEnd w:id="14"/>
    </w:p>
    <w:p>
      <w:pPr>
        <w:pStyle w:val="Heading2"/>
        <w:rPr>
          <w:rFonts w:ascii="仿宋" w:eastAsia="仿宋" w:hAnsi="仿宋" w:cs="仿宋" w:hint="eastAsia"/>
          <w:lang w:eastAsia="zh-CN"/>
        </w:rPr>
      </w:pPr>
      <w:bookmarkStart w:id="15" w:name="_Toc1822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亮膜项目中，增亮膜项目团队着眼于未来，明确了可持续发展的战略方向。制定的具体可持续发展目标包括降低资源使用、采用环保技术、最大化社会效益等。这一步骤不仅有助于增亮膜项目在环保和社会责任方面达到最高标准，也为未来提供了明确的指引，确保增亮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可持续实践的融入增亮膜项目管理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亮膜项目管理周期。从增亮膜项目规划开始，增亮膜项目团队就考虑了环境和社会的因素。在执行阶段，增亮膜项目团队积极推动绿色技术的应用，优化资源利用。此外，关注员工的社会责任，通过培训和沟通活动提高员工对可持续发展的认知，使他们能够在日常工作中践行可持续实践。这些举措不仅为增亮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73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扎根于增亮膜项目的可持续发展理念，我们深信环保与社会责任是增亮膜项目成功的关键支柱。在增亮膜项目的每一步，我们都致力于通过创新和实践，履行对环境和社会的坚定责任。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团队通过引入先进的环保技术、建立高效的废物处理系统以及推动能源节约措施，积极履行环保责任。定期的环保监测和评估确保增亮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不仅致力于自身可持续发展，还注重对社会的回馈。通过支持社区增亮膜项目、参与慈善事业、提供培训机会等方式，增亮膜项目积极履行社会责任。与当地社区建立积极互动，关注员工的工作与生活平衡，以及员工的身心健康，是增亮膜项目在社会责任层面的关键举措。这样的实践不仅增强了增亮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8045"/>
      <w:r>
        <w:rPr>
          <w:rFonts w:ascii="仿宋" w:eastAsia="仿宋" w:hAnsi="仿宋" w:cs="仿宋" w:hint="eastAsia"/>
          <w:sz w:val="28"/>
          <w:lang w:eastAsia="zh-CN"/>
        </w:rPr>
        <w:t>五、增亮膜项目建设背景及必要性分析</w:t>
      </w:r>
      <w:bookmarkEnd w:id="17"/>
    </w:p>
    <w:p>
      <w:pPr>
        <w:pStyle w:val="Heading2"/>
        <w:rPr>
          <w:rFonts w:ascii="仿宋" w:eastAsia="仿宋" w:hAnsi="仿宋" w:cs="仿宋" w:hint="eastAsia"/>
          <w:lang w:eastAsia="zh-CN"/>
        </w:rPr>
      </w:pPr>
      <w:bookmarkStart w:id="18" w:name="_Toc13401"/>
      <w:r>
        <w:rPr>
          <w:rFonts w:ascii="仿宋" w:eastAsia="仿宋" w:hAnsi="仿宋" w:cs="仿宋" w:hint="eastAsia"/>
          <w:lang w:eastAsia="zh-CN"/>
        </w:rPr>
        <w:t>(一)、增亮膜项目背景分析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增亮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亮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我们的背景分析将深入挖掘当前行业的发展趋势，通过对竞争态势的全面审视，找到增亮膜项目在这个潮流中的定位。同时，我们将关注行业内涌现的新兴机遇，以便增亮膜项目更好地融入行业发展的潮流中。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亮膜项目提供了强大的发展动力。我们将聚焦于行业内最新的技术发展趋势，包括但不限于人工智能、大数据分析、物联网等领域。通过深度的技术研究，我们将确保增亮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亮膜项目发展的源泉。我们将投入更多的精力对市场需求进行深入剖析，超越表面的需求，深入挖掘潜在的市场痛点和机遇。通过对市场需求的细致了解，增亮膜项目将更有针对性地设计解决方案，满足市场的多样化需求，从而更好地促进增亮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增亮膜项目战略至关重要。我们将对竞争态势进行更为深入的分析，包括但不限于市场份额、产品特点、客户满意度等多个维度。通过深度的竞争分析，增亮膜项目将能够更准确地把握市场脉搏，制定具有竞争力的增亮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增亮膜项目的发展具有直接的影响。我们将进行更为全面的法规和政策分析，了解行业发展中的潜在法律风险和合规挑战。通过充分了解和遵守相关法规，增亮膜项目将确保在法律框架内合法合规运营，为增亮膜项目的稳健发展提供有力支持。</w:t>
      </w:r>
    </w:p>
    <w:p>
      <w:pPr>
        <w:pStyle w:val="Heading2"/>
        <w:ind w:firstLine="560" w:firstLineChars="200"/>
        <w:rPr>
          <w:rFonts w:ascii="仿宋" w:eastAsia="仿宋" w:hAnsi="仿宋" w:cs="仿宋" w:hint="eastAsia"/>
          <w:sz w:val="28"/>
          <w:lang w:eastAsia="zh-CN"/>
        </w:rPr>
      </w:pPr>
      <w:bookmarkStart w:id="19" w:name="_Toc26920"/>
      <w:r>
        <w:rPr>
          <w:rFonts w:ascii="仿宋" w:eastAsia="仿宋" w:hAnsi="仿宋" w:cs="仿宋" w:hint="eastAsia"/>
          <w:sz w:val="28"/>
          <w:lang w:eastAsia="zh-CN"/>
        </w:rPr>
        <w:t>(二)、增亮膜项目建设必要性分析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建设的迫切性源于对行业发展趋势的深刻洞察。我们正处于一个行业变革的时代，科技创新、数字化转型成为企业发展的关键动力。增亮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建设不仅仅是为了跟上潮流，更是为了通过技术创新推动企业的持续发展。通过引入先进的技术和解决方案，增亮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增亮膜项目的建设成为必然选择，通过提高产品质量、拓展服务领域，从而在竞争中获得更多的机会。增亮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增亮膜项目建设的必要性体现在对客户需求更精准的满足。通过增亮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亮膜项目建设的背后是对企业持续创新的追求。只有通过不断创新，企业才能在竞争中立于不败之地。增亮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766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5387"/>
      <w:r>
        <w:rPr>
          <w:rFonts w:ascii="仿宋" w:eastAsia="仿宋" w:hAnsi="仿宋" w:cs="仿宋" w:hint="eastAsia"/>
          <w:lang w:eastAsia="zh-CN"/>
        </w:rPr>
        <w:t>(一)、增亮膜行业分析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增亮膜行业一直以来都是市场的关注焦点。行业内的发展趋势、竞争态势以及潜在机会都对增亮膜项目的推进产生深远的影响。通过深入研究行业的整体概貌，我们将更好地理解行业的核心特征，为增亮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https://d.book118.com/005240034011011124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增亮膜项目规划设计纲要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52AC8"/>
    <w:rsid w:val="23E52A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4003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2024-03-05T13:41:00Z</dcterms:created>
  <dcterms:modified xsi:type="dcterms:W3CDTF">2024-03-05T13:41:57Z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6EED529BFEC744D0BCE55BA01ECE0CC0_11</vt:lpwstr>
  </property>
  <property fmtid="{D5CDD505-2E9C-101B-9397-08002B2CF9AE}" pid="3" name="KSOProductBuildVer">
    <vt:lpwstr>2052-12.1.0.16388</vt:lpwstr>
  </property>
</Properties>
</file>