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寄生虫病防治兽药项目规划设计方案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40" w:history="1">
        <w:r>
          <w:rPr>
            <w:rFonts w:ascii="仿宋" w:eastAsia="仿宋" w:hAnsi="仿宋" w:cs="仿宋" w:hint="eastAsia"/>
            <w:lang w:eastAsia="zh-CN"/>
          </w:rPr>
          <w:t>概论</w:t>
        </w:r>
        <w:r>
          <w:tab/>
        </w:r>
        <w:r>
          <w:fldChar w:fldCharType="begin"/>
        </w:r>
        <w:r>
          <w:instrText xml:space="preserve"> PAGEREF _Toc29240 \h </w:instrText>
        </w:r>
        <w:r>
          <w:fldChar w:fldCharType="separate"/>
        </w:r>
        <w:r>
          <w:t>3</w:t>
        </w:r>
        <w:r>
          <w:fldChar w:fldCharType="end"/>
        </w:r>
      </w:hyperlink>
    </w:p>
    <w:p>
      <w:pPr>
        <w:pStyle w:val="TOC1"/>
        <w:tabs>
          <w:tab w:val="right" w:leader="dot" w:pos="8306"/>
        </w:tabs>
      </w:pPr>
      <w:hyperlink w:anchor="_Toc28869" w:history="1">
        <w:r>
          <w:rPr>
            <w:rFonts w:ascii="仿宋" w:eastAsia="仿宋" w:hAnsi="仿宋" w:cs="仿宋" w:hint="eastAsia"/>
            <w:lang w:eastAsia="zh-CN"/>
          </w:rPr>
          <w:t>一、寄生虫病防治兽药项目建设背景及必要性分析</w:t>
        </w:r>
        <w:r>
          <w:tab/>
        </w:r>
        <w:r>
          <w:fldChar w:fldCharType="begin"/>
        </w:r>
        <w:r>
          <w:instrText xml:space="preserve"> PAGEREF _Toc28869 \h </w:instrText>
        </w:r>
        <w:r>
          <w:fldChar w:fldCharType="separate"/>
        </w:r>
        <w:r>
          <w:t>3</w:t>
        </w:r>
        <w:r>
          <w:fldChar w:fldCharType="end"/>
        </w:r>
      </w:hyperlink>
    </w:p>
    <w:p>
      <w:pPr>
        <w:pStyle w:val="TOC2"/>
        <w:tabs>
          <w:tab w:val="right" w:leader="dot" w:pos="8306"/>
        </w:tabs>
      </w:pPr>
      <w:hyperlink w:anchor="_Toc10433" w:history="1">
        <w:r>
          <w:rPr>
            <w:rFonts w:ascii="仿宋" w:eastAsia="仿宋" w:hAnsi="仿宋" w:cs="仿宋" w:hint="eastAsia"/>
            <w:lang w:eastAsia="zh-CN"/>
          </w:rPr>
          <w:t>(一)、寄生虫病防治兽药项目背景分析</w:t>
        </w:r>
        <w:r>
          <w:tab/>
        </w:r>
        <w:r>
          <w:fldChar w:fldCharType="begin"/>
        </w:r>
        <w:r>
          <w:instrText xml:space="preserve"> PAGEREF _Toc10433 \h </w:instrText>
        </w:r>
        <w:r>
          <w:fldChar w:fldCharType="separate"/>
        </w:r>
        <w:r>
          <w:t>3</w:t>
        </w:r>
        <w:r>
          <w:fldChar w:fldCharType="end"/>
        </w:r>
      </w:hyperlink>
    </w:p>
    <w:p>
      <w:pPr>
        <w:pStyle w:val="TOC2"/>
        <w:tabs>
          <w:tab w:val="right" w:leader="dot" w:pos="8306"/>
        </w:tabs>
      </w:pPr>
      <w:hyperlink w:anchor="_Toc18131" w:history="1">
        <w:r>
          <w:rPr>
            <w:rFonts w:ascii="仿宋" w:eastAsia="仿宋" w:hAnsi="仿宋" w:cs="仿宋" w:hint="eastAsia"/>
            <w:lang w:eastAsia="zh-CN"/>
          </w:rPr>
          <w:t>(二)、寄生虫病防治兽药项目建设必要性分析</w:t>
        </w:r>
        <w:r>
          <w:tab/>
        </w:r>
        <w:r>
          <w:fldChar w:fldCharType="begin"/>
        </w:r>
        <w:r>
          <w:instrText xml:space="preserve"> PAGEREF _Toc18131 \h </w:instrText>
        </w:r>
        <w:r>
          <w:fldChar w:fldCharType="separate"/>
        </w:r>
        <w:r>
          <w:t>5</w:t>
        </w:r>
        <w:r>
          <w:fldChar w:fldCharType="end"/>
        </w:r>
      </w:hyperlink>
    </w:p>
    <w:p>
      <w:pPr>
        <w:pStyle w:val="TOC1"/>
        <w:tabs>
          <w:tab w:val="right" w:leader="dot" w:pos="8306"/>
        </w:tabs>
      </w:pPr>
      <w:hyperlink w:anchor="_Toc14268" w:history="1">
        <w:r>
          <w:rPr>
            <w:rFonts w:ascii="仿宋" w:eastAsia="仿宋" w:hAnsi="仿宋" w:cs="仿宋" w:hint="eastAsia"/>
            <w:lang w:eastAsia="zh-CN"/>
          </w:rPr>
          <w:t>二、市场分析、调研</w:t>
        </w:r>
        <w:r>
          <w:tab/>
        </w:r>
        <w:r>
          <w:fldChar w:fldCharType="begin"/>
        </w:r>
        <w:r>
          <w:instrText xml:space="preserve"> PAGEREF _Toc14268 \h </w:instrText>
        </w:r>
        <w:r>
          <w:fldChar w:fldCharType="separate"/>
        </w:r>
        <w:r>
          <w:t>6</w:t>
        </w:r>
        <w:r>
          <w:fldChar w:fldCharType="end"/>
        </w:r>
      </w:hyperlink>
    </w:p>
    <w:p>
      <w:pPr>
        <w:pStyle w:val="TOC2"/>
        <w:tabs>
          <w:tab w:val="right" w:leader="dot" w:pos="8306"/>
        </w:tabs>
      </w:pPr>
      <w:hyperlink w:anchor="_Toc27667" w:history="1">
        <w:r>
          <w:rPr>
            <w:rFonts w:ascii="仿宋" w:eastAsia="仿宋" w:hAnsi="仿宋" w:cs="仿宋" w:hint="eastAsia"/>
            <w:lang w:eastAsia="zh-CN"/>
          </w:rPr>
          <w:t>(一)、寄生虫病防治兽药行业分析</w:t>
        </w:r>
        <w:r>
          <w:tab/>
        </w:r>
        <w:r>
          <w:fldChar w:fldCharType="begin"/>
        </w:r>
        <w:r>
          <w:instrText xml:space="preserve"> PAGEREF _Toc27667 \h </w:instrText>
        </w:r>
        <w:r>
          <w:fldChar w:fldCharType="separate"/>
        </w:r>
        <w:r>
          <w:t>6</w:t>
        </w:r>
        <w:r>
          <w:fldChar w:fldCharType="end"/>
        </w:r>
      </w:hyperlink>
    </w:p>
    <w:p>
      <w:pPr>
        <w:pStyle w:val="TOC2"/>
        <w:tabs>
          <w:tab w:val="right" w:leader="dot" w:pos="8306"/>
        </w:tabs>
      </w:pPr>
      <w:hyperlink w:anchor="_Toc16520" w:history="1">
        <w:r>
          <w:rPr>
            <w:rFonts w:ascii="仿宋" w:eastAsia="仿宋" w:hAnsi="仿宋" w:cs="仿宋" w:hint="eastAsia"/>
            <w:lang w:eastAsia="zh-CN"/>
          </w:rPr>
          <w:t>(二)、寄生虫病防治兽药市场分析预测</w:t>
        </w:r>
        <w:r>
          <w:tab/>
        </w:r>
        <w:r>
          <w:fldChar w:fldCharType="begin"/>
        </w:r>
        <w:r>
          <w:instrText xml:space="preserve"> PAGEREF _Toc16520 \h </w:instrText>
        </w:r>
        <w:r>
          <w:fldChar w:fldCharType="separate"/>
        </w:r>
        <w:r>
          <w:t>7</w:t>
        </w:r>
        <w:r>
          <w:fldChar w:fldCharType="end"/>
        </w:r>
      </w:hyperlink>
    </w:p>
    <w:p>
      <w:pPr>
        <w:pStyle w:val="TOC1"/>
        <w:tabs>
          <w:tab w:val="right" w:leader="dot" w:pos="8306"/>
        </w:tabs>
      </w:pPr>
      <w:hyperlink w:anchor="_Toc6828" w:history="1">
        <w:r>
          <w:rPr>
            <w:rFonts w:ascii="仿宋" w:eastAsia="仿宋" w:hAnsi="仿宋" w:cs="仿宋" w:hint="eastAsia"/>
            <w:lang w:eastAsia="zh-CN"/>
          </w:rPr>
          <w:t>三、寄生虫病防治兽药项目概论</w:t>
        </w:r>
        <w:r>
          <w:tab/>
        </w:r>
        <w:r>
          <w:fldChar w:fldCharType="begin"/>
        </w:r>
        <w:r>
          <w:instrText xml:space="preserve"> PAGEREF _Toc6828 \h </w:instrText>
        </w:r>
        <w:r>
          <w:fldChar w:fldCharType="separate"/>
        </w:r>
        <w:r>
          <w:t>8</w:t>
        </w:r>
        <w:r>
          <w:fldChar w:fldCharType="end"/>
        </w:r>
      </w:hyperlink>
    </w:p>
    <w:p>
      <w:pPr>
        <w:pStyle w:val="TOC2"/>
        <w:tabs>
          <w:tab w:val="right" w:leader="dot" w:pos="8306"/>
        </w:tabs>
      </w:pPr>
      <w:hyperlink w:anchor="_Toc16876" w:history="1">
        <w:r>
          <w:rPr>
            <w:rFonts w:ascii="仿宋" w:eastAsia="仿宋" w:hAnsi="仿宋" w:cs="仿宋" w:hint="eastAsia"/>
            <w:lang w:eastAsia="zh-CN"/>
          </w:rPr>
          <w:t>(一)、寄生虫病防治兽药项目概况</w:t>
        </w:r>
        <w:r>
          <w:tab/>
        </w:r>
        <w:r>
          <w:fldChar w:fldCharType="begin"/>
        </w:r>
        <w:r>
          <w:instrText xml:space="preserve"> PAGEREF _Toc16876 \h </w:instrText>
        </w:r>
        <w:r>
          <w:fldChar w:fldCharType="separate"/>
        </w:r>
        <w:r>
          <w:t>8</w:t>
        </w:r>
        <w:r>
          <w:fldChar w:fldCharType="end"/>
        </w:r>
      </w:hyperlink>
    </w:p>
    <w:p>
      <w:pPr>
        <w:pStyle w:val="TOC2"/>
        <w:tabs>
          <w:tab w:val="right" w:leader="dot" w:pos="8306"/>
        </w:tabs>
      </w:pPr>
      <w:hyperlink w:anchor="_Toc13974" w:history="1">
        <w:r>
          <w:rPr>
            <w:rFonts w:ascii="仿宋" w:eastAsia="仿宋" w:hAnsi="仿宋" w:cs="仿宋" w:hint="eastAsia"/>
            <w:lang w:eastAsia="zh-CN"/>
          </w:rPr>
          <w:t>(二)、寄生虫病防治兽药项目目标</w:t>
        </w:r>
        <w:r>
          <w:tab/>
        </w:r>
        <w:r>
          <w:fldChar w:fldCharType="begin"/>
        </w:r>
        <w:r>
          <w:instrText xml:space="preserve"> PAGEREF _Toc13974 \h </w:instrText>
        </w:r>
        <w:r>
          <w:fldChar w:fldCharType="separate"/>
        </w:r>
        <w:r>
          <w:t>10</w:t>
        </w:r>
        <w:r>
          <w:fldChar w:fldCharType="end"/>
        </w:r>
      </w:hyperlink>
    </w:p>
    <w:p>
      <w:pPr>
        <w:pStyle w:val="TOC2"/>
        <w:tabs>
          <w:tab w:val="right" w:leader="dot" w:pos="8306"/>
        </w:tabs>
      </w:pPr>
      <w:hyperlink w:anchor="_Toc14084" w:history="1">
        <w:r>
          <w:rPr>
            <w:rFonts w:ascii="仿宋" w:eastAsia="仿宋" w:hAnsi="仿宋" w:cs="仿宋" w:hint="eastAsia"/>
            <w:lang w:eastAsia="zh-CN"/>
          </w:rPr>
          <w:t>(三)、寄生虫病防治兽药项目提出的理由</w:t>
        </w:r>
        <w:r>
          <w:tab/>
        </w:r>
        <w:r>
          <w:fldChar w:fldCharType="begin"/>
        </w:r>
        <w:r>
          <w:instrText xml:space="preserve"> PAGEREF _Toc14084 \h </w:instrText>
        </w:r>
        <w:r>
          <w:fldChar w:fldCharType="separate"/>
        </w:r>
        <w:r>
          <w:t>11</w:t>
        </w:r>
        <w:r>
          <w:fldChar w:fldCharType="end"/>
        </w:r>
      </w:hyperlink>
    </w:p>
    <w:p>
      <w:pPr>
        <w:pStyle w:val="TOC2"/>
        <w:tabs>
          <w:tab w:val="right" w:leader="dot" w:pos="8306"/>
        </w:tabs>
      </w:pPr>
      <w:hyperlink w:anchor="_Toc356" w:history="1">
        <w:r>
          <w:rPr>
            <w:rFonts w:ascii="仿宋" w:eastAsia="仿宋" w:hAnsi="仿宋" w:cs="仿宋" w:hint="eastAsia"/>
            <w:lang w:eastAsia="zh-CN"/>
          </w:rPr>
          <w:t>(四)、寄生虫病防治兽药项目意义</w:t>
        </w:r>
        <w:r>
          <w:tab/>
        </w:r>
        <w:r>
          <w:fldChar w:fldCharType="begin"/>
        </w:r>
        <w:r>
          <w:instrText xml:space="preserve"> PAGEREF _Toc356 \h </w:instrText>
        </w:r>
        <w:r>
          <w:fldChar w:fldCharType="separate"/>
        </w:r>
        <w:r>
          <w:t>13</w:t>
        </w:r>
        <w:r>
          <w:fldChar w:fldCharType="end"/>
        </w:r>
      </w:hyperlink>
    </w:p>
    <w:p>
      <w:pPr>
        <w:pStyle w:val="TOC2"/>
        <w:tabs>
          <w:tab w:val="right" w:leader="dot" w:pos="8306"/>
        </w:tabs>
      </w:pPr>
      <w:hyperlink w:anchor="_Toc19066" w:history="1">
        <w:r>
          <w:rPr>
            <w:rFonts w:ascii="仿宋" w:eastAsia="仿宋" w:hAnsi="仿宋" w:cs="仿宋" w:hint="eastAsia"/>
            <w:lang w:eastAsia="zh-CN"/>
          </w:rPr>
          <w:t>(五)、寄生虫病防治兽药项目背景</w:t>
        </w:r>
        <w:r>
          <w:tab/>
        </w:r>
        <w:r>
          <w:fldChar w:fldCharType="begin"/>
        </w:r>
        <w:r>
          <w:instrText xml:space="preserve"> PAGEREF _Toc19066 \h </w:instrText>
        </w:r>
        <w:r>
          <w:fldChar w:fldCharType="separate"/>
        </w:r>
        <w:r>
          <w:t>14</w:t>
        </w:r>
        <w:r>
          <w:fldChar w:fldCharType="end"/>
        </w:r>
      </w:hyperlink>
    </w:p>
    <w:p>
      <w:pPr>
        <w:pStyle w:val="TOC1"/>
        <w:tabs>
          <w:tab w:val="right" w:leader="dot" w:pos="8306"/>
        </w:tabs>
      </w:pPr>
      <w:hyperlink w:anchor="_Toc5384" w:history="1">
        <w:r>
          <w:rPr>
            <w:rFonts w:ascii="仿宋" w:eastAsia="仿宋" w:hAnsi="仿宋" w:cs="仿宋" w:hint="eastAsia"/>
            <w:lang w:eastAsia="zh-CN"/>
          </w:rPr>
          <w:t>四、寄生虫病防治兽药项目建设单位说明</w:t>
        </w:r>
        <w:r>
          <w:tab/>
        </w:r>
        <w:r>
          <w:fldChar w:fldCharType="begin"/>
        </w:r>
        <w:r>
          <w:instrText xml:space="preserve"> PAGEREF _Toc5384 \h </w:instrText>
        </w:r>
        <w:r>
          <w:fldChar w:fldCharType="separate"/>
        </w:r>
        <w:r>
          <w:t>15</w:t>
        </w:r>
        <w:r>
          <w:fldChar w:fldCharType="end"/>
        </w:r>
      </w:hyperlink>
    </w:p>
    <w:p>
      <w:pPr>
        <w:pStyle w:val="TOC2"/>
        <w:tabs>
          <w:tab w:val="right" w:leader="dot" w:pos="8306"/>
        </w:tabs>
      </w:pPr>
      <w:hyperlink w:anchor="_Toc10394" w:history="1">
        <w:r>
          <w:rPr>
            <w:rFonts w:ascii="仿宋" w:eastAsia="仿宋" w:hAnsi="仿宋" w:cs="仿宋" w:hint="eastAsia"/>
            <w:lang w:eastAsia="zh-CN"/>
          </w:rPr>
          <w:t>(一)、寄生虫病防治兽药项目承办单位基本情况</w:t>
        </w:r>
        <w:r>
          <w:tab/>
        </w:r>
        <w:r>
          <w:fldChar w:fldCharType="begin"/>
        </w:r>
        <w:r>
          <w:instrText xml:space="preserve"> PAGEREF _Toc10394 \h </w:instrText>
        </w:r>
        <w:r>
          <w:fldChar w:fldCharType="separate"/>
        </w:r>
        <w:r>
          <w:t>15</w:t>
        </w:r>
        <w:r>
          <w:fldChar w:fldCharType="end"/>
        </w:r>
      </w:hyperlink>
    </w:p>
    <w:p>
      <w:pPr>
        <w:pStyle w:val="TOC2"/>
        <w:tabs>
          <w:tab w:val="right" w:leader="dot" w:pos="8306"/>
        </w:tabs>
      </w:pPr>
      <w:hyperlink w:anchor="_Toc9760" w:history="1">
        <w:r>
          <w:rPr>
            <w:rFonts w:ascii="仿宋" w:eastAsia="仿宋" w:hAnsi="仿宋" w:cs="仿宋" w:hint="eastAsia"/>
            <w:lang w:eastAsia="zh-CN"/>
          </w:rPr>
          <w:t>(二)、公司经济效益分析</w:t>
        </w:r>
        <w:r>
          <w:tab/>
        </w:r>
        <w:r>
          <w:fldChar w:fldCharType="begin"/>
        </w:r>
        <w:r>
          <w:instrText xml:space="preserve"> PAGEREF _Toc9760 \h </w:instrText>
        </w:r>
        <w:r>
          <w:fldChar w:fldCharType="separate"/>
        </w:r>
        <w:r>
          <w:t>15</w:t>
        </w:r>
        <w:r>
          <w:fldChar w:fldCharType="end"/>
        </w:r>
      </w:hyperlink>
    </w:p>
    <w:p>
      <w:pPr>
        <w:pStyle w:val="TOC1"/>
        <w:tabs>
          <w:tab w:val="right" w:leader="dot" w:pos="8306"/>
        </w:tabs>
      </w:pPr>
      <w:hyperlink w:anchor="_Toc3849" w:history="1">
        <w:r>
          <w:rPr>
            <w:rFonts w:ascii="仿宋" w:eastAsia="仿宋" w:hAnsi="仿宋" w:cs="仿宋" w:hint="eastAsia"/>
            <w:lang w:eastAsia="zh-CN"/>
          </w:rPr>
          <w:t>五、寄生虫病防治兽药项目文档管理</w:t>
        </w:r>
        <w:r>
          <w:tab/>
        </w:r>
        <w:r>
          <w:fldChar w:fldCharType="begin"/>
        </w:r>
        <w:r>
          <w:instrText xml:space="preserve"> PAGEREF _Toc3849 \h </w:instrText>
        </w:r>
        <w:r>
          <w:fldChar w:fldCharType="separate"/>
        </w:r>
        <w:r>
          <w:t>16</w:t>
        </w:r>
        <w:r>
          <w:fldChar w:fldCharType="end"/>
        </w:r>
      </w:hyperlink>
    </w:p>
    <w:p>
      <w:pPr>
        <w:pStyle w:val="TOC2"/>
        <w:tabs>
          <w:tab w:val="right" w:leader="dot" w:pos="8306"/>
        </w:tabs>
      </w:pPr>
      <w:hyperlink w:anchor="_Toc20817" w:history="1">
        <w:r>
          <w:rPr>
            <w:rFonts w:ascii="仿宋" w:eastAsia="仿宋" w:hAnsi="仿宋" w:cs="仿宋" w:hint="eastAsia"/>
            <w:lang w:eastAsia="zh-CN"/>
          </w:rPr>
          <w:t>(一)、文档编制与审查</w:t>
        </w:r>
        <w:r>
          <w:tab/>
        </w:r>
        <w:r>
          <w:fldChar w:fldCharType="begin"/>
        </w:r>
        <w:r>
          <w:instrText xml:space="preserve"> PAGEREF _Toc20817 \h </w:instrText>
        </w:r>
        <w:r>
          <w:fldChar w:fldCharType="separate"/>
        </w:r>
        <w:r>
          <w:t>16</w:t>
        </w:r>
        <w:r>
          <w:fldChar w:fldCharType="end"/>
        </w:r>
      </w:hyperlink>
    </w:p>
    <w:p>
      <w:pPr>
        <w:pStyle w:val="TOC2"/>
        <w:tabs>
          <w:tab w:val="right" w:leader="dot" w:pos="8306"/>
        </w:tabs>
      </w:pPr>
      <w:hyperlink w:anchor="_Toc28448" w:history="1">
        <w:r>
          <w:rPr>
            <w:rFonts w:ascii="仿宋" w:eastAsia="仿宋" w:hAnsi="仿宋" w:cs="仿宋" w:hint="eastAsia"/>
            <w:lang w:eastAsia="zh-CN"/>
          </w:rPr>
          <w:t>(二)、文档发布与分发</w:t>
        </w:r>
        <w:r>
          <w:tab/>
        </w:r>
        <w:r>
          <w:fldChar w:fldCharType="begin"/>
        </w:r>
        <w:r>
          <w:instrText xml:space="preserve"> PAGEREF _Toc28448 \h </w:instrText>
        </w:r>
        <w:r>
          <w:fldChar w:fldCharType="separate"/>
        </w:r>
        <w:r>
          <w:t>18</w:t>
        </w:r>
        <w:r>
          <w:fldChar w:fldCharType="end"/>
        </w:r>
      </w:hyperlink>
    </w:p>
    <w:p>
      <w:pPr>
        <w:pStyle w:val="TOC2"/>
        <w:tabs>
          <w:tab w:val="right" w:leader="dot" w:pos="8306"/>
        </w:tabs>
      </w:pPr>
      <w:hyperlink w:anchor="_Toc5294" w:history="1">
        <w:r>
          <w:rPr>
            <w:rFonts w:ascii="仿宋" w:eastAsia="仿宋" w:hAnsi="仿宋" w:cs="仿宋" w:hint="eastAsia"/>
            <w:lang w:eastAsia="zh-CN"/>
          </w:rPr>
          <w:t>(三)、文档存档与归档</w:t>
        </w:r>
        <w:r>
          <w:tab/>
        </w:r>
        <w:r>
          <w:fldChar w:fldCharType="begin"/>
        </w:r>
        <w:r>
          <w:instrText xml:space="preserve"> PAGEREF _Toc5294 \h </w:instrText>
        </w:r>
        <w:r>
          <w:fldChar w:fldCharType="separate"/>
        </w:r>
        <w:r>
          <w:t>18</w:t>
        </w:r>
        <w:r>
          <w:fldChar w:fldCharType="end"/>
        </w:r>
      </w:hyperlink>
    </w:p>
    <w:p>
      <w:pPr>
        <w:pStyle w:val="TOC1"/>
        <w:tabs>
          <w:tab w:val="right" w:leader="dot" w:pos="8306"/>
        </w:tabs>
      </w:pPr>
      <w:hyperlink w:anchor="_Toc24639" w:history="1">
        <w:r>
          <w:rPr>
            <w:rFonts w:ascii="仿宋" w:eastAsia="仿宋" w:hAnsi="仿宋" w:cs="仿宋" w:hint="eastAsia"/>
            <w:lang w:eastAsia="zh-CN"/>
          </w:rPr>
          <w:t>六、寄生虫病防治兽药项目选址可行性分析</w:t>
        </w:r>
        <w:r>
          <w:tab/>
        </w:r>
        <w:r>
          <w:fldChar w:fldCharType="begin"/>
        </w:r>
        <w:r>
          <w:instrText xml:space="preserve"> PAGEREF _Toc24639 \h </w:instrText>
        </w:r>
        <w:r>
          <w:fldChar w:fldCharType="separate"/>
        </w:r>
        <w:r>
          <w:t>20</w:t>
        </w:r>
        <w:r>
          <w:fldChar w:fldCharType="end"/>
        </w:r>
      </w:hyperlink>
    </w:p>
    <w:p>
      <w:pPr>
        <w:pStyle w:val="TOC2"/>
        <w:tabs>
          <w:tab w:val="right" w:leader="dot" w:pos="8306"/>
        </w:tabs>
      </w:pPr>
      <w:hyperlink w:anchor="_Toc23884" w:history="1">
        <w:r>
          <w:rPr>
            <w:rFonts w:ascii="仿宋" w:eastAsia="仿宋" w:hAnsi="仿宋" w:cs="仿宋" w:hint="eastAsia"/>
            <w:lang w:eastAsia="zh-CN"/>
          </w:rPr>
          <w:t>(一)、寄生虫病防治兽药项目选址</w:t>
        </w:r>
        <w:r>
          <w:tab/>
        </w:r>
        <w:r>
          <w:fldChar w:fldCharType="begin"/>
        </w:r>
        <w:r>
          <w:instrText xml:space="preserve"> PAGEREF _Toc23884 \h </w:instrText>
        </w:r>
        <w:r>
          <w:fldChar w:fldCharType="separate"/>
        </w:r>
        <w:r>
          <w:t>20</w:t>
        </w:r>
        <w:r>
          <w:fldChar w:fldCharType="end"/>
        </w:r>
      </w:hyperlink>
    </w:p>
    <w:p>
      <w:pPr>
        <w:pStyle w:val="TOC2"/>
        <w:tabs>
          <w:tab w:val="right" w:leader="dot" w:pos="8306"/>
        </w:tabs>
      </w:pPr>
      <w:hyperlink w:anchor="_Toc18834" w:history="1">
        <w:r>
          <w:rPr>
            <w:rFonts w:ascii="仿宋" w:eastAsia="仿宋" w:hAnsi="仿宋" w:cs="仿宋" w:hint="eastAsia"/>
            <w:lang w:eastAsia="zh-CN"/>
          </w:rPr>
          <w:t>(二)、用地控制指标</w:t>
        </w:r>
        <w:r>
          <w:tab/>
        </w:r>
        <w:r>
          <w:fldChar w:fldCharType="begin"/>
        </w:r>
        <w:r>
          <w:instrText xml:space="preserve"> PAGEREF _Toc18834 \h </w:instrText>
        </w:r>
        <w:r>
          <w:fldChar w:fldCharType="separate"/>
        </w:r>
        <w:r>
          <w:t>20</w:t>
        </w:r>
        <w:r>
          <w:fldChar w:fldCharType="end"/>
        </w:r>
      </w:hyperlink>
    </w:p>
    <w:p>
      <w:pPr>
        <w:pStyle w:val="TOC2"/>
        <w:tabs>
          <w:tab w:val="right" w:leader="dot" w:pos="8306"/>
        </w:tabs>
      </w:pPr>
      <w:hyperlink w:anchor="_Toc4713" w:history="1">
        <w:r>
          <w:rPr>
            <w:rFonts w:ascii="仿宋" w:eastAsia="仿宋" w:hAnsi="仿宋" w:cs="仿宋" w:hint="eastAsia"/>
            <w:lang w:eastAsia="zh-CN"/>
          </w:rPr>
          <w:t>(三)、节约用地措施</w:t>
        </w:r>
        <w:r>
          <w:tab/>
        </w:r>
        <w:r>
          <w:fldChar w:fldCharType="begin"/>
        </w:r>
        <w:r>
          <w:instrText xml:space="preserve"> PAGEREF _Toc4713 \h </w:instrText>
        </w:r>
        <w:r>
          <w:fldChar w:fldCharType="separate"/>
        </w:r>
        <w:r>
          <w:t>22</w:t>
        </w:r>
        <w:r>
          <w:fldChar w:fldCharType="end"/>
        </w:r>
      </w:hyperlink>
    </w:p>
    <w:p>
      <w:pPr>
        <w:pStyle w:val="TOC2"/>
        <w:tabs>
          <w:tab w:val="right" w:leader="dot" w:pos="8306"/>
        </w:tabs>
      </w:pPr>
      <w:hyperlink w:anchor="_Toc10012" w:history="1">
        <w:r>
          <w:rPr>
            <w:rFonts w:ascii="仿宋" w:eastAsia="仿宋" w:hAnsi="仿宋" w:cs="仿宋" w:hint="eastAsia"/>
            <w:lang w:eastAsia="zh-CN"/>
          </w:rPr>
          <w:t>(四)、总图布置方案</w:t>
        </w:r>
        <w:r>
          <w:tab/>
        </w:r>
        <w:r>
          <w:fldChar w:fldCharType="begin"/>
        </w:r>
        <w:r>
          <w:instrText xml:space="preserve"> PAGEREF _Toc10012 \h </w:instrText>
        </w:r>
        <w:r>
          <w:fldChar w:fldCharType="separate"/>
        </w:r>
        <w:r>
          <w:t>23</w:t>
        </w:r>
        <w:r>
          <w:fldChar w:fldCharType="end"/>
        </w:r>
      </w:hyperlink>
    </w:p>
    <w:p>
      <w:pPr>
        <w:pStyle w:val="TOC2"/>
        <w:tabs>
          <w:tab w:val="right" w:leader="dot" w:pos="8306"/>
        </w:tabs>
      </w:pPr>
      <w:hyperlink w:anchor="_Toc4814" w:history="1">
        <w:r>
          <w:rPr>
            <w:rFonts w:ascii="仿宋" w:eastAsia="仿宋" w:hAnsi="仿宋" w:cs="仿宋" w:hint="eastAsia"/>
            <w:lang w:eastAsia="zh-CN"/>
          </w:rPr>
          <w:t>(五)、选址综合评价</w:t>
        </w:r>
        <w:r>
          <w:tab/>
        </w:r>
        <w:r>
          <w:fldChar w:fldCharType="begin"/>
        </w:r>
        <w:r>
          <w:instrText xml:space="preserve"> PAGEREF _Toc4814 \h </w:instrText>
        </w:r>
        <w:r>
          <w:fldChar w:fldCharType="separate"/>
        </w:r>
        <w:r>
          <w:t>24</w:t>
        </w:r>
        <w:r>
          <w:fldChar w:fldCharType="end"/>
        </w:r>
      </w:hyperlink>
    </w:p>
    <w:p>
      <w:pPr>
        <w:pStyle w:val="TOC1"/>
        <w:tabs>
          <w:tab w:val="right" w:leader="dot" w:pos="8306"/>
        </w:tabs>
      </w:pPr>
      <w:hyperlink w:anchor="_Toc11271" w:history="1">
        <w:r>
          <w:rPr>
            <w:rFonts w:ascii="仿宋" w:eastAsia="仿宋" w:hAnsi="仿宋" w:cs="仿宋" w:hint="eastAsia"/>
            <w:lang w:eastAsia="zh-CN"/>
          </w:rPr>
          <w:t>七、寄生虫病防治兽药项目技术管理</w:t>
        </w:r>
        <w:r>
          <w:tab/>
        </w:r>
        <w:r>
          <w:fldChar w:fldCharType="begin"/>
        </w:r>
        <w:r>
          <w:instrText xml:space="preserve"> PAGEREF _Toc11271 \h </w:instrText>
        </w:r>
        <w:r>
          <w:fldChar w:fldCharType="separate"/>
        </w:r>
        <w:r>
          <w:t>25</w:t>
        </w:r>
        <w:r>
          <w:fldChar w:fldCharType="end"/>
        </w:r>
      </w:hyperlink>
    </w:p>
    <w:p>
      <w:pPr>
        <w:pStyle w:val="TOC2"/>
        <w:tabs>
          <w:tab w:val="right" w:leader="dot" w:pos="8306"/>
        </w:tabs>
      </w:pPr>
      <w:hyperlink w:anchor="_Toc32349" w:history="1">
        <w:r>
          <w:rPr>
            <w:rFonts w:ascii="仿宋" w:eastAsia="仿宋" w:hAnsi="仿宋" w:cs="仿宋" w:hint="eastAsia"/>
            <w:lang w:eastAsia="zh-CN"/>
          </w:rPr>
          <w:t>(一)、技术方案选用方向</w:t>
        </w:r>
        <w:r>
          <w:tab/>
        </w:r>
        <w:r>
          <w:fldChar w:fldCharType="begin"/>
        </w:r>
        <w:r>
          <w:instrText xml:space="preserve"> PAGEREF _Toc32349 \h </w:instrText>
        </w:r>
        <w:r>
          <w:fldChar w:fldCharType="separate"/>
        </w:r>
        <w:r>
          <w:t>25</w:t>
        </w:r>
        <w:r>
          <w:fldChar w:fldCharType="end"/>
        </w:r>
      </w:hyperlink>
    </w:p>
    <w:p>
      <w:pPr>
        <w:pStyle w:val="TOC2"/>
        <w:tabs>
          <w:tab w:val="right" w:leader="dot" w:pos="8306"/>
        </w:tabs>
      </w:pPr>
      <w:hyperlink w:anchor="_Toc21642" w:history="1">
        <w:r>
          <w:rPr>
            <w:rFonts w:ascii="仿宋" w:eastAsia="仿宋" w:hAnsi="仿宋" w:cs="仿宋" w:hint="eastAsia"/>
            <w:lang w:eastAsia="zh-CN"/>
          </w:rPr>
          <w:t>(二)、工艺技术方案选用原则</w:t>
        </w:r>
        <w:r>
          <w:tab/>
        </w:r>
        <w:r>
          <w:fldChar w:fldCharType="begin"/>
        </w:r>
        <w:r>
          <w:instrText xml:space="preserve"> PAGEREF _Toc21642 \h </w:instrText>
        </w:r>
        <w:r>
          <w:fldChar w:fldCharType="separate"/>
        </w:r>
        <w:r>
          <w:t>27</w:t>
        </w:r>
        <w:r>
          <w:fldChar w:fldCharType="end"/>
        </w:r>
      </w:hyperlink>
    </w:p>
    <w:p>
      <w:pPr>
        <w:pStyle w:val="TOC2"/>
        <w:tabs>
          <w:tab w:val="right" w:leader="dot" w:pos="8306"/>
        </w:tabs>
      </w:pPr>
      <w:hyperlink w:anchor="_Toc13541" w:history="1">
        <w:r>
          <w:rPr>
            <w:rFonts w:ascii="仿宋" w:eastAsia="仿宋" w:hAnsi="仿宋" w:cs="仿宋" w:hint="eastAsia"/>
            <w:lang w:eastAsia="zh-CN"/>
          </w:rPr>
          <w:t>(三)、工艺技术方案要求</w:t>
        </w:r>
        <w:r>
          <w:tab/>
        </w:r>
        <w:r>
          <w:fldChar w:fldCharType="begin"/>
        </w:r>
        <w:r>
          <w:instrText xml:space="preserve"> PAGEREF _Toc13541 \h </w:instrText>
        </w:r>
        <w:r>
          <w:fldChar w:fldCharType="separate"/>
        </w:r>
        <w:r>
          <w:t>29</w:t>
        </w:r>
        <w:r>
          <w:fldChar w:fldCharType="end"/>
        </w:r>
      </w:hyperlink>
    </w:p>
    <w:p>
      <w:pPr>
        <w:pStyle w:val="TOC1"/>
        <w:tabs>
          <w:tab w:val="right" w:leader="dot" w:pos="8306"/>
        </w:tabs>
      </w:pPr>
      <w:hyperlink w:anchor="_Toc19427" w:history="1">
        <w:r>
          <w:rPr>
            <w:rFonts w:ascii="仿宋" w:eastAsia="仿宋" w:hAnsi="仿宋" w:cs="仿宋" w:hint="eastAsia"/>
            <w:lang w:eastAsia="zh-CN"/>
          </w:rPr>
          <w:t>八、寄生虫病防治兽药项目投资规划</w:t>
        </w:r>
        <w:r>
          <w:tab/>
        </w:r>
        <w:r>
          <w:fldChar w:fldCharType="begin"/>
        </w:r>
        <w:r>
          <w:instrText xml:space="preserve"> PAGEREF _Toc19427 \h </w:instrText>
        </w:r>
        <w:r>
          <w:fldChar w:fldCharType="separate"/>
        </w:r>
        <w:r>
          <w:t>32</w:t>
        </w:r>
        <w:r>
          <w:fldChar w:fldCharType="end"/>
        </w:r>
      </w:hyperlink>
    </w:p>
    <w:p>
      <w:pPr>
        <w:pStyle w:val="TOC2"/>
        <w:tabs>
          <w:tab w:val="right" w:leader="dot" w:pos="8306"/>
        </w:tabs>
      </w:pPr>
      <w:hyperlink w:anchor="_Toc31916" w:history="1">
        <w:r>
          <w:rPr>
            <w:rFonts w:ascii="仿宋" w:eastAsia="仿宋" w:hAnsi="仿宋" w:cs="仿宋" w:hint="eastAsia"/>
            <w:lang w:eastAsia="zh-CN"/>
          </w:rPr>
          <w:t>(一)、寄生虫病防治兽药项目总投资估算</w:t>
        </w:r>
        <w:r>
          <w:tab/>
        </w:r>
        <w:r>
          <w:fldChar w:fldCharType="begin"/>
        </w:r>
        <w:r>
          <w:instrText xml:space="preserve"> PAGEREF _Toc31916 \h </w:instrText>
        </w:r>
        <w:r>
          <w:fldChar w:fldCharType="separate"/>
        </w:r>
        <w:r>
          <w:t>32</w:t>
        </w:r>
        <w:r>
          <w:fldChar w:fldCharType="end"/>
        </w:r>
      </w:hyperlink>
    </w:p>
    <w:p>
      <w:pPr>
        <w:pStyle w:val="TOC2"/>
        <w:tabs>
          <w:tab w:val="right" w:leader="dot" w:pos="8306"/>
        </w:tabs>
      </w:pPr>
      <w:hyperlink w:anchor="_Toc28469" w:history="1">
        <w:r>
          <w:rPr>
            <w:rFonts w:ascii="仿宋" w:eastAsia="仿宋" w:hAnsi="仿宋" w:cs="仿宋" w:hint="eastAsia"/>
            <w:lang w:eastAsia="zh-CN"/>
          </w:rPr>
          <w:t>(二)、资金筹措</w:t>
        </w:r>
        <w:r>
          <w:tab/>
        </w:r>
        <w:r>
          <w:fldChar w:fldCharType="begin"/>
        </w:r>
        <w:r>
          <w:instrText xml:space="preserve"> PAGEREF _Toc28469 \h </w:instrText>
        </w:r>
        <w:r>
          <w:fldChar w:fldCharType="separate"/>
        </w:r>
        <w:r>
          <w:t>33</w:t>
        </w:r>
        <w:r>
          <w:fldChar w:fldCharType="end"/>
        </w:r>
      </w:hyperlink>
    </w:p>
    <w:p>
      <w:pPr>
        <w:pStyle w:val="TOC1"/>
        <w:tabs>
          <w:tab w:val="right" w:leader="dot" w:pos="8306"/>
        </w:tabs>
      </w:pPr>
      <w:hyperlink w:anchor="_Toc5725" w:history="1">
        <w:r>
          <w:rPr>
            <w:rFonts w:ascii="仿宋" w:eastAsia="仿宋" w:hAnsi="仿宋" w:cs="仿宋" w:hint="eastAsia"/>
            <w:lang w:eastAsia="zh-CN"/>
          </w:rPr>
          <w:t>九、寄生虫病防治兽药项目风险管理</w:t>
        </w:r>
        <w:r>
          <w:tab/>
        </w:r>
        <w:r>
          <w:fldChar w:fldCharType="begin"/>
        </w:r>
        <w:r>
          <w:instrText xml:space="preserve"> PAGEREF _Toc5725 \h </w:instrText>
        </w:r>
        <w:r>
          <w:fldChar w:fldCharType="separate"/>
        </w:r>
        <w:r>
          <w:t>34</w:t>
        </w:r>
        <w:r>
          <w:fldChar w:fldCharType="end"/>
        </w:r>
      </w:hyperlink>
    </w:p>
    <w:p>
      <w:pPr>
        <w:pStyle w:val="TOC2"/>
        <w:tabs>
          <w:tab w:val="right" w:leader="dot" w:pos="8306"/>
        </w:tabs>
      </w:pPr>
      <w:hyperlink w:anchor="_Toc15437" w:history="1">
        <w:r>
          <w:rPr>
            <w:rFonts w:ascii="仿宋" w:eastAsia="仿宋" w:hAnsi="仿宋" w:cs="仿宋" w:hint="eastAsia"/>
            <w:lang w:eastAsia="zh-CN"/>
          </w:rPr>
          <w:t>(一)、风险识别与评估</w:t>
        </w:r>
        <w:r>
          <w:tab/>
        </w:r>
        <w:r>
          <w:fldChar w:fldCharType="begin"/>
        </w:r>
        <w:r>
          <w:instrText xml:space="preserve"> PAGEREF _Toc15437 \h </w:instrText>
        </w:r>
        <w:r>
          <w:fldChar w:fldCharType="separate"/>
        </w:r>
        <w:r>
          <w:t>34</w:t>
        </w:r>
        <w:r>
          <w:fldChar w:fldCharType="end"/>
        </w:r>
      </w:hyperlink>
    </w:p>
    <w:p>
      <w:pPr>
        <w:pStyle w:val="TOC2"/>
        <w:tabs>
          <w:tab w:val="right" w:leader="dot" w:pos="8306"/>
        </w:tabs>
      </w:pPr>
      <w:hyperlink w:anchor="_Toc28977" w:history="1">
        <w:r>
          <w:rPr>
            <w:rFonts w:ascii="仿宋" w:eastAsia="仿宋" w:hAnsi="仿宋" w:cs="仿宋" w:hint="eastAsia"/>
            <w:lang w:eastAsia="zh-CN"/>
          </w:rPr>
          <w:t>(二)、风险应对策略</w:t>
        </w:r>
        <w:r>
          <w:tab/>
        </w:r>
        <w:r>
          <w:fldChar w:fldCharType="begin"/>
        </w:r>
        <w:r>
          <w:instrText xml:space="preserve"> PAGEREF _Toc28977 \h </w:instrText>
        </w:r>
        <w:r>
          <w:fldChar w:fldCharType="separate"/>
        </w:r>
        <w:r>
          <w:t>35</w:t>
        </w:r>
        <w:r>
          <w:fldChar w:fldCharType="end"/>
        </w:r>
      </w:hyperlink>
    </w:p>
    <w:p>
      <w:pPr>
        <w:pStyle w:val="TOC2"/>
        <w:tabs>
          <w:tab w:val="right" w:leader="dot" w:pos="8306"/>
        </w:tabs>
      </w:pPr>
      <w:hyperlink w:anchor="_Toc13212" w:history="1">
        <w:r>
          <w:rPr>
            <w:rFonts w:ascii="仿宋" w:eastAsia="仿宋" w:hAnsi="仿宋" w:cs="仿宋" w:hint="eastAsia"/>
            <w:lang w:eastAsia="zh-CN"/>
          </w:rPr>
          <w:t>(三)、风险监控与控制</w:t>
        </w:r>
        <w:r>
          <w:tab/>
        </w:r>
        <w:r>
          <w:fldChar w:fldCharType="begin"/>
        </w:r>
        <w:r>
          <w:instrText xml:space="preserve"> PAGEREF _Toc13212 \h </w:instrText>
        </w:r>
        <w:r>
          <w:fldChar w:fldCharType="separate"/>
        </w:r>
        <w:r>
          <w:t>37</w:t>
        </w:r>
        <w:r>
          <w:fldChar w:fldCharType="end"/>
        </w:r>
      </w:hyperlink>
    </w:p>
    <w:p>
      <w:pPr>
        <w:pStyle w:val="TOC1"/>
        <w:tabs>
          <w:tab w:val="right" w:leader="dot" w:pos="8306"/>
        </w:tabs>
      </w:pPr>
      <w:hyperlink w:anchor="_Toc2441" w:history="1">
        <w:r>
          <w:rPr>
            <w:rFonts w:ascii="仿宋" w:eastAsia="仿宋" w:hAnsi="仿宋" w:cs="仿宋" w:hint="eastAsia"/>
            <w:lang w:eastAsia="zh-CN"/>
          </w:rPr>
          <w:t>十、寄生虫病防治兽药项目创新与研发</w:t>
        </w:r>
        <w:r>
          <w:tab/>
        </w:r>
        <w:r>
          <w:fldChar w:fldCharType="begin"/>
        </w:r>
        <w:r>
          <w:instrText xml:space="preserve"> PAGEREF _Toc2441 \h </w:instrText>
        </w:r>
        <w:r>
          <w:fldChar w:fldCharType="separate"/>
        </w:r>
        <w:r>
          <w:t>38</w:t>
        </w:r>
        <w:r>
          <w:fldChar w:fldCharType="end"/>
        </w:r>
      </w:hyperlink>
    </w:p>
    <w:p>
      <w:pPr>
        <w:pStyle w:val="TOC2"/>
        <w:tabs>
          <w:tab w:val="right" w:leader="dot" w:pos="8306"/>
        </w:tabs>
      </w:pPr>
      <w:hyperlink w:anchor="_Toc12004" w:history="1">
        <w:r>
          <w:rPr>
            <w:rFonts w:ascii="仿宋" w:eastAsia="仿宋" w:hAnsi="仿宋" w:cs="仿宋" w:hint="eastAsia"/>
            <w:lang w:eastAsia="zh-CN"/>
          </w:rPr>
          <w:t>(一)、创新策略与方向</w:t>
        </w:r>
        <w:r>
          <w:tab/>
        </w:r>
        <w:r>
          <w:fldChar w:fldCharType="begin"/>
        </w:r>
        <w:r>
          <w:instrText xml:space="preserve"> PAGEREF _Toc12004 \h </w:instrText>
        </w:r>
        <w:r>
          <w:fldChar w:fldCharType="separate"/>
        </w:r>
        <w:r>
          <w:t>38</w:t>
        </w:r>
        <w:r>
          <w:fldChar w:fldCharType="end"/>
        </w:r>
      </w:hyperlink>
    </w:p>
    <w:p>
      <w:pPr>
        <w:pStyle w:val="TOC2"/>
        <w:tabs>
          <w:tab w:val="right" w:leader="dot" w:pos="8306"/>
        </w:tabs>
      </w:pPr>
      <w:hyperlink w:anchor="_Toc3426" w:history="1">
        <w:r>
          <w:rPr>
            <w:rFonts w:ascii="仿宋" w:eastAsia="仿宋" w:hAnsi="仿宋" w:cs="仿宋" w:hint="eastAsia"/>
            <w:lang w:eastAsia="zh-CN"/>
          </w:rPr>
          <w:t>(二)、研发规划与投入</w:t>
        </w:r>
        <w:r>
          <w:tab/>
        </w:r>
        <w:r>
          <w:fldChar w:fldCharType="begin"/>
        </w:r>
        <w:r>
          <w:instrText xml:space="preserve"> PAGEREF _Toc3426 \h </w:instrText>
        </w:r>
        <w:r>
          <w:fldChar w:fldCharType="separate"/>
        </w:r>
        <w:r>
          <w:t>39</w:t>
        </w:r>
        <w:r>
          <w:fldChar w:fldCharType="end"/>
        </w:r>
      </w:hyperlink>
    </w:p>
    <w:p>
      <w:pPr>
        <w:pStyle w:val="TOC1"/>
        <w:tabs>
          <w:tab w:val="right" w:leader="dot" w:pos="8306"/>
        </w:tabs>
      </w:pPr>
      <w:hyperlink w:anchor="_Toc31337" w:history="1">
        <w:r>
          <w:rPr>
            <w:rFonts w:ascii="仿宋" w:eastAsia="仿宋" w:hAnsi="仿宋" w:cs="仿宋" w:hint="eastAsia"/>
            <w:lang w:eastAsia="zh-CN"/>
          </w:rPr>
          <w:t>十一、寄生虫病防治兽药项目财务管理</w:t>
        </w:r>
        <w:r>
          <w:tab/>
        </w:r>
        <w:r>
          <w:fldChar w:fldCharType="begin"/>
        </w:r>
        <w:r>
          <w:instrText xml:space="preserve"> PAGEREF _Toc31337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64" w:history="1">
        <w:r>
          <w:rPr>
            <w:rFonts w:ascii="仿宋" w:eastAsia="仿宋" w:hAnsi="仿宋" w:cs="仿宋" w:hint="eastAsia"/>
            <w:lang w:eastAsia="zh-CN"/>
          </w:rPr>
          <w:t>(一)、资金需求大</w:t>
        </w:r>
        <w:r>
          <w:tab/>
        </w:r>
        <w:r>
          <w:fldChar w:fldCharType="begin"/>
        </w:r>
        <w:r>
          <w:instrText xml:space="preserve"> PAGEREF _Toc32064 \h </w:instrText>
        </w:r>
        <w:r>
          <w:fldChar w:fldCharType="separate"/>
        </w:r>
        <w:r>
          <w:t>41</w:t>
        </w:r>
        <w:r>
          <w:fldChar w:fldCharType="end"/>
        </w:r>
      </w:hyperlink>
    </w:p>
    <w:p>
      <w:pPr>
        <w:pStyle w:val="TOC2"/>
        <w:tabs>
          <w:tab w:val="right" w:leader="dot" w:pos="8306"/>
        </w:tabs>
      </w:pPr>
      <w:hyperlink w:anchor="_Toc11437" w:history="1">
        <w:r>
          <w:rPr>
            <w:rFonts w:ascii="仿宋" w:eastAsia="仿宋" w:hAnsi="仿宋" w:cs="仿宋" w:hint="eastAsia"/>
            <w:lang w:eastAsia="zh-CN"/>
          </w:rPr>
          <w:t>(二)、研发周期长</w:t>
        </w:r>
        <w:r>
          <w:tab/>
        </w:r>
        <w:r>
          <w:fldChar w:fldCharType="begin"/>
        </w:r>
        <w:r>
          <w:instrText xml:space="preserve"> PAGEREF _Toc11437 \h </w:instrText>
        </w:r>
        <w:r>
          <w:fldChar w:fldCharType="separate"/>
        </w:r>
        <w:r>
          <w:t>42</w:t>
        </w:r>
        <w:r>
          <w:fldChar w:fldCharType="end"/>
        </w:r>
      </w:hyperlink>
    </w:p>
    <w:p>
      <w:pPr>
        <w:pStyle w:val="TOC2"/>
        <w:tabs>
          <w:tab w:val="right" w:leader="dot" w:pos="8306"/>
        </w:tabs>
      </w:pPr>
      <w:hyperlink w:anchor="_Toc30075" w:history="1">
        <w:r>
          <w:rPr>
            <w:rFonts w:ascii="仿宋" w:eastAsia="仿宋" w:hAnsi="仿宋" w:cs="仿宋" w:hint="eastAsia"/>
            <w:lang w:eastAsia="zh-CN"/>
          </w:rPr>
          <w:t>(三)、市场风险大</w:t>
        </w:r>
        <w:r>
          <w:tab/>
        </w:r>
        <w:r>
          <w:fldChar w:fldCharType="begin"/>
        </w:r>
        <w:r>
          <w:instrText xml:space="preserve"> PAGEREF _Toc30075 \h </w:instrText>
        </w:r>
        <w:r>
          <w:fldChar w:fldCharType="separate"/>
        </w:r>
        <w:r>
          <w:t>43</w:t>
        </w:r>
        <w:r>
          <w:fldChar w:fldCharType="end"/>
        </w:r>
      </w:hyperlink>
    </w:p>
    <w:p>
      <w:pPr>
        <w:pStyle w:val="TOC2"/>
        <w:tabs>
          <w:tab w:val="right" w:leader="dot" w:pos="8306"/>
        </w:tabs>
      </w:pPr>
      <w:hyperlink w:anchor="_Toc22781" w:history="1">
        <w:r>
          <w:rPr>
            <w:rFonts w:ascii="仿宋" w:eastAsia="仿宋" w:hAnsi="仿宋" w:cs="仿宋" w:hint="eastAsia"/>
            <w:lang w:eastAsia="zh-CN"/>
          </w:rPr>
          <w:t>(四)、利润率高</w:t>
        </w:r>
        <w:r>
          <w:tab/>
        </w:r>
        <w:r>
          <w:fldChar w:fldCharType="begin"/>
        </w:r>
        <w:r>
          <w:instrText xml:space="preserve"> PAGEREF _Toc22781 \h </w:instrText>
        </w:r>
        <w:r>
          <w:fldChar w:fldCharType="separate"/>
        </w:r>
        <w:r>
          <w:t>46</w:t>
        </w:r>
        <w:r>
          <w:fldChar w:fldCharType="end"/>
        </w:r>
      </w:hyperlink>
    </w:p>
    <w:p>
      <w:pPr>
        <w:pStyle w:val="TOC1"/>
        <w:tabs>
          <w:tab w:val="right" w:leader="dot" w:pos="8306"/>
        </w:tabs>
      </w:pPr>
      <w:hyperlink w:anchor="_Toc27429" w:history="1">
        <w:r>
          <w:rPr>
            <w:rFonts w:ascii="仿宋" w:eastAsia="仿宋" w:hAnsi="仿宋" w:cs="仿宋" w:hint="eastAsia"/>
            <w:lang w:eastAsia="zh-CN"/>
          </w:rPr>
          <w:t>十二、寄生虫病防治兽药项目计划安排</w:t>
        </w:r>
        <w:r>
          <w:tab/>
        </w:r>
        <w:r>
          <w:fldChar w:fldCharType="begin"/>
        </w:r>
        <w:r>
          <w:instrText xml:space="preserve"> PAGEREF _Toc27429 \h </w:instrText>
        </w:r>
        <w:r>
          <w:fldChar w:fldCharType="separate"/>
        </w:r>
        <w:r>
          <w:t>48</w:t>
        </w:r>
        <w:r>
          <w:fldChar w:fldCharType="end"/>
        </w:r>
      </w:hyperlink>
    </w:p>
    <w:p>
      <w:pPr>
        <w:pStyle w:val="TOC2"/>
        <w:tabs>
          <w:tab w:val="right" w:leader="dot" w:pos="8306"/>
        </w:tabs>
      </w:pPr>
      <w:hyperlink w:anchor="_Toc23376" w:history="1">
        <w:r>
          <w:rPr>
            <w:rFonts w:ascii="仿宋" w:eastAsia="仿宋" w:hAnsi="仿宋" w:cs="仿宋" w:hint="eastAsia"/>
            <w:lang w:eastAsia="zh-CN"/>
          </w:rPr>
          <w:t>(一)、建设周期</w:t>
        </w:r>
        <w:r>
          <w:tab/>
        </w:r>
        <w:r>
          <w:fldChar w:fldCharType="begin"/>
        </w:r>
        <w:r>
          <w:instrText xml:space="preserve"> PAGEREF _Toc23376 \h </w:instrText>
        </w:r>
        <w:r>
          <w:fldChar w:fldCharType="separate"/>
        </w:r>
        <w:r>
          <w:t>48</w:t>
        </w:r>
        <w:r>
          <w:fldChar w:fldCharType="end"/>
        </w:r>
      </w:hyperlink>
    </w:p>
    <w:p>
      <w:pPr>
        <w:pStyle w:val="TOC2"/>
        <w:tabs>
          <w:tab w:val="right" w:leader="dot" w:pos="8306"/>
        </w:tabs>
      </w:pPr>
      <w:hyperlink w:anchor="_Toc16601" w:history="1">
        <w:r>
          <w:rPr>
            <w:rFonts w:ascii="仿宋" w:eastAsia="仿宋" w:hAnsi="仿宋" w:cs="仿宋" w:hint="eastAsia"/>
            <w:lang w:eastAsia="zh-CN"/>
          </w:rPr>
          <w:t>(二)、建设进度</w:t>
        </w:r>
        <w:r>
          <w:tab/>
        </w:r>
        <w:r>
          <w:fldChar w:fldCharType="begin"/>
        </w:r>
        <w:r>
          <w:instrText xml:space="preserve"> PAGEREF _Toc16601 \h </w:instrText>
        </w:r>
        <w:r>
          <w:fldChar w:fldCharType="separate"/>
        </w:r>
        <w:r>
          <w:t>49</w:t>
        </w:r>
        <w:r>
          <w:fldChar w:fldCharType="end"/>
        </w:r>
      </w:hyperlink>
    </w:p>
    <w:p>
      <w:pPr>
        <w:pStyle w:val="TOC2"/>
        <w:tabs>
          <w:tab w:val="right" w:leader="dot" w:pos="8306"/>
        </w:tabs>
      </w:pPr>
      <w:hyperlink w:anchor="_Toc12368" w:history="1">
        <w:r>
          <w:rPr>
            <w:rFonts w:ascii="仿宋" w:eastAsia="仿宋" w:hAnsi="仿宋" w:cs="仿宋" w:hint="eastAsia"/>
            <w:lang w:eastAsia="zh-CN"/>
          </w:rPr>
          <w:t>(三)、进度安排注意事项</w:t>
        </w:r>
        <w:r>
          <w:tab/>
        </w:r>
        <w:r>
          <w:fldChar w:fldCharType="begin"/>
        </w:r>
        <w:r>
          <w:instrText xml:space="preserve"> PAGEREF _Toc12368 \h </w:instrText>
        </w:r>
        <w:r>
          <w:fldChar w:fldCharType="separate"/>
        </w:r>
        <w:r>
          <w:t>50</w:t>
        </w:r>
        <w:r>
          <w:fldChar w:fldCharType="end"/>
        </w:r>
      </w:hyperlink>
    </w:p>
    <w:p>
      <w:pPr>
        <w:pStyle w:val="TOC2"/>
        <w:tabs>
          <w:tab w:val="right" w:leader="dot" w:pos="8306"/>
        </w:tabs>
      </w:pPr>
      <w:hyperlink w:anchor="_Toc31531" w:history="1">
        <w:r>
          <w:rPr>
            <w:rFonts w:ascii="仿宋" w:eastAsia="仿宋" w:hAnsi="仿宋" w:cs="仿宋" w:hint="eastAsia"/>
            <w:lang w:eastAsia="zh-CN"/>
          </w:rPr>
          <w:t>(四)、人力资源配置</w:t>
        </w:r>
        <w:r>
          <w:tab/>
        </w:r>
        <w:r>
          <w:fldChar w:fldCharType="begin"/>
        </w:r>
        <w:r>
          <w:instrText xml:space="preserve"> PAGEREF _Toc31531 \h </w:instrText>
        </w:r>
        <w:r>
          <w:fldChar w:fldCharType="separate"/>
        </w:r>
        <w:r>
          <w:t>52</w:t>
        </w:r>
        <w:r>
          <w:fldChar w:fldCharType="end"/>
        </w:r>
      </w:hyperlink>
    </w:p>
    <w:p>
      <w:pPr>
        <w:pStyle w:val="TOC1"/>
        <w:tabs>
          <w:tab w:val="right" w:leader="dot" w:pos="8306"/>
        </w:tabs>
      </w:pPr>
      <w:hyperlink w:anchor="_Toc8837" w:history="1">
        <w:r>
          <w:rPr>
            <w:rFonts w:ascii="仿宋" w:eastAsia="仿宋" w:hAnsi="仿宋" w:cs="仿宋" w:hint="eastAsia"/>
            <w:lang w:eastAsia="zh-CN"/>
          </w:rPr>
          <w:t>十三、寄生虫病防治兽药项目实施时间节点</w:t>
        </w:r>
        <w:r>
          <w:tab/>
        </w:r>
        <w:r>
          <w:fldChar w:fldCharType="begin"/>
        </w:r>
        <w:r>
          <w:instrText xml:space="preserve"> PAGEREF _Toc8837 \h </w:instrText>
        </w:r>
        <w:r>
          <w:fldChar w:fldCharType="separate"/>
        </w:r>
        <w:r>
          <w:t>52</w:t>
        </w:r>
        <w:r>
          <w:fldChar w:fldCharType="end"/>
        </w:r>
      </w:hyperlink>
    </w:p>
    <w:p>
      <w:pPr>
        <w:pStyle w:val="TOC2"/>
        <w:tabs>
          <w:tab w:val="right" w:leader="dot" w:pos="8306"/>
        </w:tabs>
      </w:pPr>
      <w:hyperlink w:anchor="_Toc22947" w:history="1">
        <w:r>
          <w:rPr>
            <w:rFonts w:ascii="仿宋" w:eastAsia="仿宋" w:hAnsi="仿宋" w:cs="仿宋" w:hint="eastAsia"/>
            <w:lang w:eastAsia="zh-CN"/>
          </w:rPr>
          <w:t>(一)、寄生虫病防治兽药项目启动阶段时间节点</w:t>
        </w:r>
        <w:r>
          <w:tab/>
        </w:r>
        <w:r>
          <w:fldChar w:fldCharType="begin"/>
        </w:r>
        <w:r>
          <w:instrText xml:space="preserve"> PAGEREF _Toc22947 \h </w:instrText>
        </w:r>
        <w:r>
          <w:fldChar w:fldCharType="separate"/>
        </w:r>
        <w:r>
          <w:t>52</w:t>
        </w:r>
        <w:r>
          <w:fldChar w:fldCharType="end"/>
        </w:r>
      </w:hyperlink>
    </w:p>
    <w:p>
      <w:pPr>
        <w:pStyle w:val="TOC2"/>
        <w:tabs>
          <w:tab w:val="right" w:leader="dot" w:pos="8306"/>
        </w:tabs>
      </w:pPr>
      <w:hyperlink w:anchor="_Toc7672" w:history="1">
        <w:r>
          <w:rPr>
            <w:rFonts w:ascii="仿宋" w:eastAsia="仿宋" w:hAnsi="仿宋" w:cs="仿宋" w:hint="eastAsia"/>
            <w:lang w:eastAsia="zh-CN"/>
          </w:rPr>
          <w:t>(二)、寄生虫病防治兽药项目执行阶段时间节点</w:t>
        </w:r>
        <w:r>
          <w:tab/>
        </w:r>
        <w:r>
          <w:fldChar w:fldCharType="begin"/>
        </w:r>
        <w:r>
          <w:instrText xml:space="preserve"> PAGEREF _Toc7672 \h </w:instrText>
        </w:r>
        <w:r>
          <w:fldChar w:fldCharType="separate"/>
        </w:r>
        <w:r>
          <w:t>54</w:t>
        </w:r>
        <w:r>
          <w:fldChar w:fldCharType="end"/>
        </w:r>
      </w:hyperlink>
    </w:p>
    <w:p>
      <w:pPr>
        <w:pStyle w:val="TOC2"/>
        <w:tabs>
          <w:tab w:val="right" w:leader="dot" w:pos="8306"/>
        </w:tabs>
      </w:pPr>
      <w:hyperlink w:anchor="_Toc89" w:history="1">
        <w:r>
          <w:rPr>
            <w:rFonts w:ascii="仿宋" w:eastAsia="仿宋" w:hAnsi="仿宋" w:cs="仿宋" w:hint="eastAsia"/>
            <w:lang w:eastAsia="zh-CN"/>
          </w:rPr>
          <w:t>(三)、寄生虫病防治兽药项目完成阶段时间节点</w:t>
        </w:r>
        <w:r>
          <w:tab/>
        </w:r>
        <w:r>
          <w:fldChar w:fldCharType="begin"/>
        </w:r>
        <w:r>
          <w:instrText xml:space="preserve"> PAGEREF _Toc89 \h </w:instrText>
        </w:r>
        <w:r>
          <w:fldChar w:fldCharType="separate"/>
        </w:r>
        <w:r>
          <w:t>55</w:t>
        </w:r>
        <w:r>
          <w:fldChar w:fldCharType="end"/>
        </w:r>
      </w:hyperlink>
    </w:p>
    <w:p>
      <w:pPr>
        <w:pStyle w:val="TOC1"/>
        <w:tabs>
          <w:tab w:val="right" w:leader="dot" w:pos="8306"/>
        </w:tabs>
      </w:pPr>
      <w:hyperlink w:anchor="_Toc17865" w:history="1">
        <w:r>
          <w:rPr>
            <w:rFonts w:ascii="仿宋" w:eastAsia="仿宋" w:hAnsi="仿宋" w:cs="仿宋" w:hint="eastAsia"/>
            <w:lang w:eastAsia="zh-CN"/>
          </w:rPr>
          <w:t>十四、寄生虫病防治兽药项目治理与监督</w:t>
        </w:r>
        <w:r>
          <w:tab/>
        </w:r>
        <w:r>
          <w:fldChar w:fldCharType="begin"/>
        </w:r>
        <w:r>
          <w:instrText xml:space="preserve"> PAGEREF _Toc17865 \h </w:instrText>
        </w:r>
        <w:r>
          <w:fldChar w:fldCharType="separate"/>
        </w:r>
        <w:r>
          <w:t>56</w:t>
        </w:r>
        <w:r>
          <w:fldChar w:fldCharType="end"/>
        </w:r>
      </w:hyperlink>
    </w:p>
    <w:p>
      <w:pPr>
        <w:pStyle w:val="TOC2"/>
        <w:tabs>
          <w:tab w:val="right" w:leader="dot" w:pos="8306"/>
        </w:tabs>
      </w:pPr>
      <w:hyperlink w:anchor="_Toc32688" w:history="1">
        <w:r>
          <w:rPr>
            <w:rFonts w:ascii="仿宋" w:eastAsia="仿宋" w:hAnsi="仿宋" w:cs="仿宋" w:hint="eastAsia"/>
            <w:lang w:eastAsia="zh-CN"/>
          </w:rPr>
          <w:t>(一)、寄生虫病防治兽药项目治理结构</w:t>
        </w:r>
        <w:r>
          <w:tab/>
        </w:r>
        <w:r>
          <w:fldChar w:fldCharType="begin"/>
        </w:r>
        <w:r>
          <w:instrText xml:space="preserve"> PAGEREF _Toc32688 \h </w:instrText>
        </w:r>
        <w:r>
          <w:fldChar w:fldCharType="separate"/>
        </w:r>
        <w:r>
          <w:t>56</w:t>
        </w:r>
        <w:r>
          <w:fldChar w:fldCharType="end"/>
        </w:r>
      </w:hyperlink>
    </w:p>
    <w:p>
      <w:pPr>
        <w:pStyle w:val="TOC2"/>
        <w:tabs>
          <w:tab w:val="right" w:leader="dot" w:pos="8306"/>
        </w:tabs>
      </w:pPr>
      <w:hyperlink w:anchor="_Toc903" w:history="1">
        <w:r>
          <w:rPr>
            <w:rFonts w:ascii="仿宋" w:eastAsia="仿宋" w:hAnsi="仿宋" w:cs="仿宋" w:hint="eastAsia"/>
            <w:lang w:eastAsia="zh-CN"/>
          </w:rPr>
          <w:t>(二)、监督与审计</w:t>
        </w:r>
        <w:r>
          <w:tab/>
        </w:r>
        <w:r>
          <w:fldChar w:fldCharType="begin"/>
        </w:r>
        <w:r>
          <w:instrText xml:space="preserve"> PAGEREF _Toc903 \h </w:instrText>
        </w:r>
        <w:r>
          <w:fldChar w:fldCharType="separate"/>
        </w:r>
        <w:r>
          <w:t>57</w:t>
        </w:r>
        <w:r>
          <w:fldChar w:fldCharType="end"/>
        </w:r>
      </w:hyperlink>
    </w:p>
    <w:p>
      <w:pPr>
        <w:pStyle w:val="TOC1"/>
        <w:tabs>
          <w:tab w:val="right" w:leader="dot" w:pos="8306"/>
        </w:tabs>
      </w:pPr>
      <w:hyperlink w:anchor="_Toc13003" w:history="1">
        <w:r>
          <w:rPr>
            <w:rFonts w:ascii="仿宋" w:eastAsia="仿宋" w:hAnsi="仿宋" w:cs="仿宋" w:hint="eastAsia"/>
            <w:lang w:eastAsia="zh-CN"/>
          </w:rPr>
          <w:t>十五、寄生虫病防治兽药项目实施保障措施</w:t>
        </w:r>
        <w:r>
          <w:tab/>
        </w:r>
        <w:r>
          <w:fldChar w:fldCharType="begin"/>
        </w:r>
        <w:r>
          <w:instrText xml:space="preserve"> PAGEREF _Toc13003 \h </w:instrText>
        </w:r>
        <w:r>
          <w:fldChar w:fldCharType="separate"/>
        </w:r>
        <w:r>
          <w:t>59</w:t>
        </w:r>
        <w:r>
          <w:fldChar w:fldCharType="end"/>
        </w:r>
      </w:hyperlink>
    </w:p>
    <w:p>
      <w:pPr>
        <w:pStyle w:val="TOC2"/>
        <w:tabs>
          <w:tab w:val="right" w:leader="dot" w:pos="8306"/>
        </w:tabs>
      </w:pPr>
      <w:hyperlink w:anchor="_Toc18005" w:history="1">
        <w:r>
          <w:rPr>
            <w:rFonts w:ascii="仿宋" w:eastAsia="仿宋" w:hAnsi="仿宋" w:cs="仿宋" w:hint="eastAsia"/>
            <w:lang w:eastAsia="zh-CN"/>
          </w:rPr>
          <w:t>(一)、寄生虫病防治兽药项目实施保障机制</w:t>
        </w:r>
        <w:r>
          <w:tab/>
        </w:r>
        <w:r>
          <w:fldChar w:fldCharType="begin"/>
        </w:r>
        <w:r>
          <w:instrText xml:space="preserve"> PAGEREF _Toc18005 \h </w:instrText>
        </w:r>
        <w:r>
          <w:fldChar w:fldCharType="separate"/>
        </w:r>
        <w:r>
          <w:t>59</w:t>
        </w:r>
        <w:r>
          <w:fldChar w:fldCharType="end"/>
        </w:r>
      </w:hyperlink>
    </w:p>
    <w:p>
      <w:pPr>
        <w:pStyle w:val="TOC2"/>
        <w:tabs>
          <w:tab w:val="right" w:leader="dot" w:pos="8306"/>
        </w:tabs>
      </w:pPr>
      <w:hyperlink w:anchor="_Toc29349" w:history="1">
        <w:r>
          <w:rPr>
            <w:rFonts w:ascii="仿宋" w:eastAsia="仿宋" w:hAnsi="仿宋" w:cs="仿宋" w:hint="eastAsia"/>
            <w:lang w:eastAsia="zh-CN"/>
          </w:rPr>
          <w:t>(二)、寄生虫病防治兽药项目法律合规要求</w:t>
        </w:r>
        <w:r>
          <w:tab/>
        </w:r>
        <w:r>
          <w:fldChar w:fldCharType="begin"/>
        </w:r>
        <w:r>
          <w:instrText xml:space="preserve"> PAGEREF _Toc29349 \h </w:instrText>
        </w:r>
        <w:r>
          <w:fldChar w:fldCharType="separate"/>
        </w:r>
        <w:r>
          <w:t>63</w:t>
        </w:r>
        <w:r>
          <w:fldChar w:fldCharType="end"/>
        </w:r>
      </w:hyperlink>
    </w:p>
    <w:p>
      <w:pPr>
        <w:pStyle w:val="TOC2"/>
        <w:tabs>
          <w:tab w:val="right" w:leader="dot" w:pos="8306"/>
        </w:tabs>
      </w:pPr>
      <w:hyperlink w:anchor="_Toc6170" w:history="1">
        <w:r>
          <w:rPr>
            <w:rFonts w:ascii="仿宋" w:eastAsia="仿宋" w:hAnsi="仿宋" w:cs="仿宋" w:hint="eastAsia"/>
            <w:lang w:eastAsia="zh-CN"/>
          </w:rPr>
          <w:t>(三)、寄生虫病防治兽药项目合同管理与法律事务</w:t>
        </w:r>
        <w:r>
          <w:tab/>
        </w:r>
        <w:r>
          <w:fldChar w:fldCharType="begin"/>
        </w:r>
        <w:r>
          <w:instrText xml:space="preserve"> PAGEREF _Toc6170 \h </w:instrText>
        </w:r>
        <w:r>
          <w:fldChar w:fldCharType="separate"/>
        </w:r>
        <w:r>
          <w:t>67</w:t>
        </w:r>
        <w:r>
          <w:fldChar w:fldCharType="end"/>
        </w:r>
      </w:hyperlink>
    </w:p>
    <w:p>
      <w:pPr>
        <w:pStyle w:val="TOC2"/>
        <w:tabs>
          <w:tab w:val="right" w:leader="dot" w:pos="8306"/>
        </w:tabs>
      </w:pPr>
      <w:hyperlink w:anchor="_Toc19194" w:history="1">
        <w:r>
          <w:rPr>
            <w:rFonts w:ascii="仿宋" w:eastAsia="仿宋" w:hAnsi="仿宋" w:cs="仿宋" w:hint="eastAsia"/>
            <w:lang w:eastAsia="zh-CN"/>
          </w:rPr>
          <w:t>(四)、寄生虫病防治兽药项目知识产权保护策略</w:t>
        </w:r>
        <w:r>
          <w:tab/>
        </w:r>
        <w:r>
          <w:fldChar w:fldCharType="begin"/>
        </w:r>
        <w:r>
          <w:instrText xml:space="preserve"> PAGEREF _Toc19194 \h </w:instrText>
        </w:r>
        <w:r>
          <w:fldChar w:fldCharType="separate"/>
        </w:r>
        <w:r>
          <w:t>73</w:t>
        </w:r>
        <w:r>
          <w:fldChar w:fldCharType="end"/>
        </w:r>
      </w:hyperlink>
    </w:p>
    <w:p>
      <w:pPr>
        <w:pStyle w:val="TOC1"/>
        <w:tabs>
          <w:tab w:val="right" w:leader="dot" w:pos="8306"/>
        </w:tabs>
      </w:pPr>
      <w:hyperlink w:anchor="_Toc8528" w:history="1">
        <w:r>
          <w:rPr>
            <w:rFonts w:ascii="仿宋" w:eastAsia="仿宋" w:hAnsi="仿宋" w:cs="仿宋" w:hint="eastAsia"/>
            <w:lang w:eastAsia="zh-CN"/>
          </w:rPr>
          <w:t>十六、质量管理体系</w:t>
        </w:r>
        <w:r>
          <w:tab/>
        </w:r>
        <w:r>
          <w:fldChar w:fldCharType="begin"/>
        </w:r>
        <w:r>
          <w:instrText xml:space="preserve"> PAGEREF _Toc8528 \h </w:instrText>
        </w:r>
        <w:r>
          <w:fldChar w:fldCharType="separate"/>
        </w:r>
        <w:r>
          <w:t>76</w:t>
        </w:r>
        <w:r>
          <w:fldChar w:fldCharType="end"/>
        </w:r>
      </w:hyperlink>
    </w:p>
    <w:p>
      <w:pPr>
        <w:pStyle w:val="TOC2"/>
        <w:tabs>
          <w:tab w:val="right" w:leader="dot" w:pos="8306"/>
        </w:tabs>
      </w:pPr>
      <w:hyperlink w:anchor="_Toc1886" w:history="1">
        <w:r>
          <w:rPr>
            <w:rFonts w:ascii="仿宋" w:eastAsia="仿宋" w:hAnsi="仿宋" w:cs="仿宋" w:hint="eastAsia"/>
            <w:lang w:eastAsia="zh-CN"/>
          </w:rPr>
          <w:t>(一)、质量目标与方针</w:t>
        </w:r>
        <w:r>
          <w:tab/>
        </w:r>
        <w:r>
          <w:fldChar w:fldCharType="begin"/>
        </w:r>
        <w:r>
          <w:instrText xml:space="preserve"> PAGEREF _Toc1886 \h </w:instrText>
        </w:r>
        <w:r>
          <w:fldChar w:fldCharType="separate"/>
        </w:r>
        <w:r>
          <w:t>76</w:t>
        </w:r>
        <w:r>
          <w:fldChar w:fldCharType="end"/>
        </w:r>
      </w:hyperlink>
    </w:p>
    <w:p>
      <w:pPr>
        <w:pStyle w:val="TOC2"/>
        <w:tabs>
          <w:tab w:val="right" w:leader="dot" w:pos="8306"/>
        </w:tabs>
      </w:pPr>
      <w:hyperlink w:anchor="_Toc14383" w:history="1">
        <w:r>
          <w:rPr>
            <w:rFonts w:ascii="仿宋" w:eastAsia="仿宋" w:hAnsi="仿宋" w:cs="仿宋" w:hint="eastAsia"/>
            <w:lang w:eastAsia="zh-CN"/>
          </w:rPr>
          <w:t>(二)、质量管理责任</w:t>
        </w:r>
        <w:r>
          <w:tab/>
        </w:r>
        <w:r>
          <w:fldChar w:fldCharType="begin"/>
        </w:r>
        <w:r>
          <w:instrText xml:space="preserve"> PAGEREF _Toc14383 \h </w:instrText>
        </w:r>
        <w:r>
          <w:fldChar w:fldCharType="separate"/>
        </w:r>
        <w:r>
          <w:t>77</w:t>
        </w:r>
        <w:r>
          <w:fldChar w:fldCharType="end"/>
        </w:r>
      </w:hyperlink>
    </w:p>
    <w:p>
      <w:pPr>
        <w:pStyle w:val="TOC2"/>
        <w:tabs>
          <w:tab w:val="right" w:leader="dot" w:pos="8306"/>
        </w:tabs>
      </w:pPr>
      <w:hyperlink w:anchor="_Toc25149" w:history="1">
        <w:r>
          <w:rPr>
            <w:rFonts w:ascii="仿宋" w:eastAsia="仿宋" w:hAnsi="仿宋" w:cs="仿宋" w:hint="eastAsia"/>
            <w:lang w:eastAsia="zh-CN"/>
          </w:rPr>
          <w:t>(三)、质量管理体系文件</w:t>
        </w:r>
        <w:r>
          <w:tab/>
        </w:r>
        <w:r>
          <w:fldChar w:fldCharType="begin"/>
        </w:r>
        <w:r>
          <w:instrText xml:space="preserve"> PAGEREF _Toc25149 \h </w:instrText>
        </w:r>
        <w:r>
          <w:fldChar w:fldCharType="separate"/>
        </w:r>
        <w:r>
          <w:t>78</w:t>
        </w:r>
        <w:r>
          <w:fldChar w:fldCharType="end"/>
        </w:r>
      </w:hyperlink>
    </w:p>
    <w:p>
      <w:pPr>
        <w:pStyle w:val="TOC2"/>
        <w:tabs>
          <w:tab w:val="right" w:leader="dot" w:pos="8306"/>
        </w:tabs>
      </w:pPr>
      <w:hyperlink w:anchor="_Toc15940" w:history="1">
        <w:r>
          <w:rPr>
            <w:rFonts w:ascii="仿宋" w:eastAsia="仿宋" w:hAnsi="仿宋" w:cs="仿宋" w:hint="eastAsia"/>
            <w:lang w:eastAsia="zh-CN"/>
          </w:rPr>
          <w:t>(四)、质量培训与教育</w:t>
        </w:r>
        <w:r>
          <w:tab/>
        </w:r>
        <w:r>
          <w:fldChar w:fldCharType="begin"/>
        </w:r>
        <w:r>
          <w:instrText xml:space="preserve"> PAGEREF _Toc15940 \h </w:instrText>
        </w:r>
        <w:r>
          <w:fldChar w:fldCharType="separate"/>
        </w:r>
        <w:r>
          <w:t>81</w:t>
        </w:r>
        <w:r>
          <w:fldChar w:fldCharType="end"/>
        </w:r>
      </w:hyperlink>
    </w:p>
    <w:p>
      <w:pPr>
        <w:pStyle w:val="TOC2"/>
        <w:tabs>
          <w:tab w:val="right" w:leader="dot" w:pos="8306"/>
        </w:tabs>
      </w:pPr>
      <w:hyperlink w:anchor="_Toc11408" w:history="1">
        <w:r>
          <w:rPr>
            <w:rFonts w:ascii="仿宋" w:eastAsia="仿宋" w:hAnsi="仿宋" w:cs="仿宋" w:hint="eastAsia"/>
            <w:lang w:eastAsia="zh-CN"/>
          </w:rPr>
          <w:t>(五)、质量审核与评价</w:t>
        </w:r>
        <w:r>
          <w:tab/>
        </w:r>
        <w:r>
          <w:fldChar w:fldCharType="begin"/>
        </w:r>
        <w:r>
          <w:instrText xml:space="preserve"> PAGEREF _Toc11408 \h </w:instrText>
        </w:r>
        <w:r>
          <w:fldChar w:fldCharType="separate"/>
        </w:r>
        <w:r>
          <w:t>82</w:t>
        </w:r>
        <w:r>
          <w:fldChar w:fldCharType="end"/>
        </w:r>
      </w:hyperlink>
    </w:p>
    <w:p>
      <w:pPr>
        <w:pStyle w:val="TOC2"/>
        <w:tabs>
          <w:tab w:val="right" w:leader="dot" w:pos="8306"/>
        </w:tabs>
      </w:pPr>
      <w:hyperlink w:anchor="_Toc26551" w:history="1">
        <w:r>
          <w:rPr>
            <w:rFonts w:ascii="仿宋" w:eastAsia="仿宋" w:hAnsi="仿宋" w:cs="仿宋" w:hint="eastAsia"/>
            <w:lang w:eastAsia="zh-CN"/>
          </w:rPr>
          <w:t>(六)、不符合与纠正措施</w:t>
        </w:r>
        <w:r>
          <w:tab/>
        </w:r>
        <w:r>
          <w:fldChar w:fldCharType="begin"/>
        </w:r>
        <w:r>
          <w:instrText xml:space="preserve"> PAGEREF _Toc26551 \h </w:instrText>
        </w:r>
        <w:r>
          <w:fldChar w:fldCharType="separate"/>
        </w:r>
        <w:r>
          <w:t>83</w:t>
        </w:r>
        <w:r>
          <w:fldChar w:fldCharType="end"/>
        </w:r>
      </w:hyperlink>
    </w:p>
    <w:p>
      <w:pPr>
        <w:pStyle w:val="TOC1"/>
        <w:tabs>
          <w:tab w:val="right" w:leader="dot" w:pos="8306"/>
        </w:tabs>
      </w:pPr>
      <w:hyperlink w:anchor="_Toc15503" w:history="1">
        <w:r>
          <w:rPr>
            <w:rFonts w:ascii="仿宋" w:eastAsia="仿宋" w:hAnsi="仿宋" w:cs="仿宋" w:hint="eastAsia"/>
            <w:lang w:eastAsia="zh-CN"/>
          </w:rPr>
          <w:t>十七、供应链管理</w:t>
        </w:r>
        <w:r>
          <w:tab/>
        </w:r>
        <w:r>
          <w:fldChar w:fldCharType="begin"/>
        </w:r>
        <w:r>
          <w:instrText xml:space="preserve"> PAGEREF _Toc15503 \h </w:instrText>
        </w:r>
        <w:r>
          <w:fldChar w:fldCharType="separate"/>
        </w:r>
        <w:r>
          <w:t>84</w:t>
        </w:r>
        <w:r>
          <w:fldChar w:fldCharType="end"/>
        </w:r>
      </w:hyperlink>
    </w:p>
    <w:p>
      <w:pPr>
        <w:pStyle w:val="TOC2"/>
        <w:tabs>
          <w:tab w:val="right" w:leader="dot" w:pos="8306"/>
        </w:tabs>
      </w:pPr>
      <w:hyperlink w:anchor="_Toc8655" w:history="1">
        <w:r>
          <w:rPr>
            <w:rFonts w:ascii="仿宋" w:eastAsia="仿宋" w:hAnsi="仿宋" w:cs="仿宋" w:hint="eastAsia"/>
            <w:lang w:eastAsia="zh-CN"/>
          </w:rPr>
          <w:t>(一)、供应链战略规划</w:t>
        </w:r>
        <w:r>
          <w:tab/>
        </w:r>
        <w:r>
          <w:fldChar w:fldCharType="begin"/>
        </w:r>
        <w:r>
          <w:instrText xml:space="preserve"> PAGEREF _Toc8655 \h </w:instrText>
        </w:r>
        <w:r>
          <w:fldChar w:fldCharType="separate"/>
        </w:r>
        <w:r>
          <w:t>84</w:t>
        </w:r>
        <w:r>
          <w:fldChar w:fldCharType="end"/>
        </w:r>
      </w:hyperlink>
    </w:p>
    <w:p>
      <w:pPr>
        <w:pStyle w:val="TOC2"/>
        <w:tabs>
          <w:tab w:val="right" w:leader="dot" w:pos="8306"/>
        </w:tabs>
      </w:pPr>
      <w:hyperlink w:anchor="_Toc8876" w:history="1">
        <w:r>
          <w:rPr>
            <w:rFonts w:ascii="仿宋" w:eastAsia="仿宋" w:hAnsi="仿宋" w:cs="仿宋" w:hint="eastAsia"/>
            <w:lang w:eastAsia="zh-CN"/>
          </w:rPr>
          <w:t>(二)、供应商选择与合作</w:t>
        </w:r>
        <w:r>
          <w:tab/>
        </w:r>
        <w:r>
          <w:fldChar w:fldCharType="begin"/>
        </w:r>
        <w:r>
          <w:instrText xml:space="preserve"> PAGEREF _Toc8876 \h </w:instrText>
        </w:r>
        <w:r>
          <w:fldChar w:fldCharType="separate"/>
        </w:r>
        <w:r>
          <w:t>86</w:t>
        </w:r>
        <w:r>
          <w:fldChar w:fldCharType="end"/>
        </w:r>
      </w:hyperlink>
    </w:p>
    <w:p>
      <w:pPr>
        <w:pStyle w:val="TOC2"/>
        <w:tabs>
          <w:tab w:val="right" w:leader="dot" w:pos="8306"/>
        </w:tabs>
      </w:pPr>
      <w:hyperlink w:anchor="_Toc14957" w:history="1">
        <w:r>
          <w:rPr>
            <w:rFonts w:ascii="仿宋" w:eastAsia="仿宋" w:hAnsi="仿宋" w:cs="仿宋" w:hint="eastAsia"/>
            <w:lang w:eastAsia="zh-CN"/>
          </w:rPr>
          <w:t>(三)、物流与库存管理</w:t>
        </w:r>
        <w:r>
          <w:tab/>
        </w:r>
        <w:r>
          <w:fldChar w:fldCharType="begin"/>
        </w:r>
        <w:r>
          <w:instrText xml:space="preserve"> PAGEREF _Toc14957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869"/>
      <w:r>
        <w:rPr>
          <w:rFonts w:ascii="仿宋" w:eastAsia="仿宋" w:hAnsi="仿宋" w:cs="仿宋" w:hint="eastAsia"/>
          <w:sz w:val="28"/>
          <w:lang w:eastAsia="zh-CN"/>
        </w:rPr>
        <w:t>一、寄生虫病防治兽药项目建设背景及必要性分析</w:t>
      </w:r>
      <w:bookmarkEnd w:id="2"/>
    </w:p>
    <w:p>
      <w:pPr>
        <w:pStyle w:val="Heading2"/>
        <w:rPr>
          <w:rFonts w:ascii="仿宋" w:eastAsia="仿宋" w:hAnsi="仿宋" w:cs="仿宋" w:hint="eastAsia"/>
          <w:lang w:eastAsia="zh-CN"/>
        </w:rPr>
      </w:pPr>
      <w:bookmarkStart w:id="3" w:name="_Toc10433"/>
      <w:r>
        <w:rPr>
          <w:rFonts w:ascii="仿宋" w:eastAsia="仿宋" w:hAnsi="仿宋" w:cs="仿宋" w:hint="eastAsia"/>
          <w:lang w:eastAsia="zh-CN"/>
        </w:rPr>
        <w:t>(一)、寄生虫病防治兽药项目背景分析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寄生虫病防治兽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寄生虫病防治兽药项目在这个潮流中的定位。同时，我们将关注行业内涌现的新兴机遇，以便寄生虫病防治兽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寄生虫病防治兽药项目提供了强大的发展动力。我们将聚焦于行业内最新的技术发展趋势，包括但不限于人工智能、大数据分析、物联网等领域。通过深度的技术研究，我们将确保寄生虫病防治兽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寄生虫病防治兽药项目发展的源泉。我们将投入更多的精力对市场需求进行深入剖析，超越表面的需求，深入挖掘潜在的市场痛点和机遇。通过对市场需求的细致了解，寄生虫病防治兽药项目将更有针对性地设计解决方案，满足市场的多样化需求，从而更好地促进寄生虫病防治兽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寄生虫病防治兽药项目战略至关重要。我们将对竞争态势进行更为深入的分析，包括但不限于市场份额、产品特点、客户满意度等多个维度。通过深度的竞争分析，寄生虫病防治兽药项目将能够更准确地把握市场脉搏，制定具有竞争力的寄生虫病防治兽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寄生虫病防治兽药项目的发展具有直接的影响。我们将进行更为全面的法规和政策分析，了解行业发展中的潜在法律风险和合规挑战。通过充分了解和遵守相关法规，寄生虫病防治兽药项目将确保在法律框架内合法合规运营，为寄生虫病防治兽药项目的稳健发展提供有力支持。</w:t>
      </w:r>
    </w:p>
    <w:p>
      <w:pPr>
        <w:pStyle w:val="Heading2"/>
        <w:ind w:firstLine="560" w:firstLineChars="200"/>
        <w:rPr>
          <w:rFonts w:ascii="仿宋" w:eastAsia="仿宋" w:hAnsi="仿宋" w:cs="仿宋" w:hint="eastAsia"/>
          <w:sz w:val="28"/>
          <w:lang w:eastAsia="zh-CN"/>
        </w:rPr>
      </w:pPr>
      <w:bookmarkStart w:id="4" w:name="_Toc18131"/>
      <w:r>
        <w:rPr>
          <w:rFonts w:ascii="仿宋" w:eastAsia="仿宋" w:hAnsi="仿宋" w:cs="仿宋" w:hint="eastAsia"/>
          <w:sz w:val="28"/>
          <w:lang w:eastAsia="zh-CN"/>
        </w:rPr>
        <w:t>(二)、寄生虫病防治兽药项目建设必要性分析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建设的迫切性源于对行业发展趋势的深刻洞察。我们正处于一个行业变革的时代，科技创新、数字化转型成为企业发展的关键动力。寄生虫病防治兽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建设不仅仅是为了跟上潮流，更是为了通过技术创新推动企业的持续发展。通过引入先进的技术和解决方案，寄生虫病防治兽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寄生虫病防治兽药项目的建设成为必然选择，通过提高产品质量、拓展服务领域，从而在竞争中获得更多的机会。寄生虫病防治兽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寄生虫病防治兽药项目建设的必要性体现在对客户需求更精准的满足。通过寄生虫病防治兽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建设的背后是对企业持续创新的追求。只有通过不断创新，企业才能在竞争中立于不败之地。寄生虫病防治兽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426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7667"/>
      <w:r>
        <w:rPr>
          <w:rFonts w:ascii="仿宋" w:eastAsia="仿宋" w:hAnsi="仿宋" w:cs="仿宋" w:hint="eastAsia"/>
          <w:lang w:eastAsia="zh-CN"/>
        </w:rPr>
        <w:t>(一)、寄生虫病防治兽药行业分析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行业一直以来都是市场的关注焦点。行业内的发展趋势、竞争态势以及潜在机会都对寄生虫病防治兽药项目的推进产生深远的影响。通过深入研究行业的整体概貌，我们将更好地理解行业的核心特征，为寄生虫病防治兽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寄生虫病防治兽药行业，技术一直是推动创新和发展的关键因素。我们将对当前技术趋势进行详尽分析，包括但不限于人工智能、大数据应用、先进制造技术等。这有助于寄生虫病防治兽药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寄生虫病防治兽药项目成功的基础。我们将对主要竞争对手进行深入研究，包括其市场份额、产品特点、市场定位等。通过全面了解竞争对手的优势和劣势，寄生虫病防治兽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6520"/>
      <w:r>
        <w:rPr>
          <w:rFonts w:ascii="仿宋" w:eastAsia="仿宋" w:hAnsi="仿宋" w:cs="仿宋" w:hint="eastAsia"/>
          <w:sz w:val="28"/>
          <w:lang w:eastAsia="zh-CN"/>
        </w:rPr>
        <w:t>(二)、寄生虫病防治兽药市场分析预测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寄生虫病防治兽药市场未来的增长趋势。这包括市场的整体规模、各细分领域的发展趋势等。寄生虫病防治兽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寄生虫病防治兽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寄生虫病防治兽药项目实施过程中需要充分考虑的因素。我们将对市场风险进行全面评估，包括但不限于政策法规风险、市场竞争风险、技术变革风险等。通过对潜在风险的深入分析，寄生虫病防治兽药项目可以制定相应的风险缓解策略，降低不确定性对寄生虫病防治兽药项目的影响。</w:t>
      </w:r>
    </w:p>
    <w:p>
      <w:pPr>
        <w:pStyle w:val="Heading1"/>
        <w:ind w:firstLine="560" w:firstLineChars="200"/>
        <w:rPr>
          <w:rFonts w:ascii="仿宋" w:eastAsia="仿宋" w:hAnsi="仿宋" w:cs="仿宋" w:hint="eastAsia"/>
          <w:sz w:val="28"/>
          <w:lang w:eastAsia="zh-CN"/>
        </w:rPr>
      </w:pPr>
      <w:bookmarkStart w:id="8" w:name="_Toc6828"/>
      <w:r>
        <w:rPr>
          <w:rFonts w:ascii="仿宋" w:eastAsia="仿宋" w:hAnsi="仿宋" w:cs="仿宋" w:hint="eastAsia"/>
          <w:sz w:val="28"/>
          <w:lang w:eastAsia="zh-CN"/>
        </w:rPr>
        <w:t>三、寄生虫病防治兽药项目概论</w:t>
      </w:r>
      <w:bookmarkEnd w:id="8"/>
    </w:p>
    <w:p>
      <w:pPr>
        <w:pStyle w:val="Heading2"/>
        <w:rPr>
          <w:rFonts w:ascii="仿宋" w:eastAsia="仿宋" w:hAnsi="仿宋" w:cs="仿宋" w:hint="eastAsia"/>
          <w:lang w:eastAsia="zh-CN"/>
        </w:rPr>
      </w:pPr>
      <w:bookmarkStart w:id="9" w:name="_Toc16876"/>
      <w:r>
        <w:rPr>
          <w:rFonts w:ascii="仿宋" w:eastAsia="仿宋" w:hAnsi="仿宋" w:cs="仿宋" w:hint="eastAsia"/>
          <w:lang w:eastAsia="zh-CN"/>
        </w:rPr>
        <w:t>(一)、寄生虫病防治兽药项目概况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起源追溯至对市场的深入洞察。市场的不断演变与变革为寄生虫病防治兽药项目提供了难得的机遇。当前市场存在的需求缺口和变革的大环境共同构成了寄生虫病防治兽药项目的背景。这个寄生虫病防治兽药项目旨在充分利用市场机遇，填补行业中尚未满足的需求，为客户提供全新的解决方案。市场的变革和需求的增长使得这个寄生虫病防治兽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寄生虫病防治兽药项目名称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正式命名为寄生虫病防治兽药。这个名称不仅仅是一个标识，更代表了寄生虫病防治兽药项目的核心理念和愿景。它蕴含着寄生虫病防治兽药项目所要解决问题的关键字，具有强烈的表达和辨识度，为寄生虫病防治兽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寄生虫病防治兽药项目目标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核心目标是提供一种全新、高效的解决方案，满足客户日益增长的需求。寄生虫病防治兽药项目追求的不仅仅是满足市场需求，更是在市场中获得卓越的竞争优势。通过不断提升产品或服务的质量和创新水平，寄生虫病防治兽药项目旨在成为行业中的领军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1.4 寄生虫病防治兽药项目范围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全面涵盖了产品研发、制造、市场推广和售后服务，确保从产品设计到最终用户体验的全方位关注。这一全面的寄生虫病防治兽药项目范围是为了确保寄生虫病防治兽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寄生虫病防治兽药项目时间表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寄生虫病防治兽药项目计划在未来18个月内完成，包括研发、测试、市场试点和正式推出等不同阶段。这个时间表的合理设计是为了确保寄生虫病防治兽药项目各个阶段的顺利推进，以便按时交付高质量的成果。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寄生虫病防治兽药项目预算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总预算估算为XX百万美元，主要分配在研发、市场推广、人员培训和运营等方面。这一充足的预算为寄生虫病防治兽药项目提供了充足的资源，确保寄生虫病防治兽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寄生虫病防治兽药项目风险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可能面临的风险包括市场接受度低、技术难题、竞争激烈等。寄生虫病防治兽药项目团队已经制定了相应的风险应对计划，通过前瞻性的风险管理，确保寄生虫病防治兽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寄生虫病防治兽药项目团队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寄生虫病防治兽药项目汇聚了一支经验丰富、多领域专业素养的核心团队，确保寄生虫病防治兽药项目在各个方面都能拥有高水平的执行力。团队的协同作战是寄生虫病防治兽药项目成功的关键因素之一。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寄生虫病防治兽药项目背景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寄生虫病防治兽药项目的背景根植于市场对更高效、创新产品的渴望，同时也受到科技发展对行业格局的深刻改变的影响。这为寄生虫病防治兽药项目提供了广阔的发展空间和市场需求。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寄生虫病防治兽药项目现状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截至目前，寄生虫病防治兽药项目已完成市场调研和技术验证，取得了初步的成功。这为寄生虫病防治兽药项目在未来的发展奠定了坚实的基础，为更远大的目标打下了坚实的基石。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3974"/>
      <w:r>
        <w:rPr>
          <w:rFonts w:ascii="仿宋" w:eastAsia="仿宋" w:hAnsi="仿宋" w:cs="仿宋" w:hint="eastAsia"/>
          <w:sz w:val="28"/>
          <w:lang w:eastAsia="zh-CN"/>
        </w:rPr>
        <w:t>(二)、寄生虫病防治兽药项目目标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寄生虫病防治兽药项目首要业务目标是在市场中占据有利地位，实现产品/服务的成功推广和销售。通过不断提升产品质量、创新性，寄生虫病防治兽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在科技迅速发展的时代，寄生虫病防治兽药项目着眼于技术创新。通过持续的研发和技术升级，寄生虫病防治兽药项目旨在推出更具创新性的产品或服务，以满足市场对新鲜、先进解决方案的需求。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寄生虫病防治兽药项目设定了客户满意度目标。通过提供卓越的产品质量和优质的客户服务，寄生虫病防治兽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寄生虫病防治兽药项目注重社会责任和可持续发展。通过实施环保、社会责任寄生虫病防治兽药项目，寄生虫病防治兽药项目致力于在经济发展的同时保护环境，促进社会公平，实现可持续经营。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寄生虫病防治兽药项目的团队是实现目标的核心驱动力。因此，寄生虫病防治兽药项目设定了团队发展目标，包括提升团队成员的专业技能、培养领导力，以及搭建协同高效的团队工作氛围。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4084"/>
      <w:r>
        <w:rPr>
          <w:rFonts w:ascii="仿宋" w:eastAsia="仿宋" w:hAnsi="仿宋" w:cs="仿宋" w:hint="eastAsia"/>
          <w:sz w:val="28"/>
          <w:lang w:eastAsia="zh-CN"/>
        </w:rPr>
        <w:t>(三)、寄生虫病防治兽药项目提出的理由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寄生虫病防治兽药项目提出的理由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提出源于对市场机遇的深刻洞察。当前市场中存在的需求缺口和行业发展趋势表明，有巨大的商业机会等待被开发。通过准确捕捉市场机遇，寄生虫病防治兽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理念基于对技术创新的信仰。通过持续的研发和技术投入，寄生虫病防治兽药项目有望推出更具创新性的产品或服务。在科技飞速发展的当下，寄生虫病防治兽药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提出是为了增强企业的行业竞争力。通过提升产品或服务的质量和独特性，寄生虫病防治兽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响应了消费者需求的变化。随着社会和科技的不断发展，消费者对产品和服务的需求也在发生变化。通过深入了解并及时回应消费者的新需求，寄生虫病防治兽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提出是企业战略发展规划的一部分。在面对日益激烈的市场竞争和不断变化的商业环境中，寄生虫病防治兽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提出不仅仅是基于商业考量，还注重社会责任。通过推出环保、社会责任等方面的寄生虫病防治兽药项目，寄生虫病防治兽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寄生虫病防治兽药项目的提出反映了对利益相关者期望的关注。包括客户、员工、投资者等利益相关者在企业发展中都有着各自的期望，寄生虫病防治兽药项目力求在满足这些期望的同时，取得更大的共赢。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56"/>
      <w:r>
        <w:rPr>
          <w:rFonts w:ascii="仿宋" w:eastAsia="仿宋" w:hAnsi="仿宋" w:cs="仿宋" w:hint="eastAsia"/>
          <w:sz w:val="28"/>
          <w:lang w:eastAsia="zh-CN"/>
        </w:rPr>
        <w:t>(四)、寄生虫病防治兽药项目意义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在实施寄生虫病防治兽药项目的过程中，我们不仅仅是在追逐商业成功，更是为企业和社会的多个层面创造了深远的意义。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的首要意义在于提升企业的市场竞争力。通过持续的创新和对产品质量的高标准要求，寄生虫病防治兽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寄生虫病防治兽药项目的推进将促使行业技术水平的提升。通过引入先进技术和创新性解决方案，寄生虫病防治兽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寄生虫病防治兽药项目不仅创造了大量就业机会，提高了就业水平，还注重社会责任和环保。通过参与社会公益事业和推动环保寄生虫病防治兽药项目，寄生虫病防治兽药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综合而言，寄生虫病防治兽药项目意义重大，不仅推动了企业的发展，也为行业和社会的进步贡献了积极力量。这是一个全面而深刻的影响，将在未来产生可持续的正面效应。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9066"/>
      <w:r>
        <w:rPr>
          <w:rFonts w:ascii="仿宋" w:eastAsia="仿宋" w:hAnsi="仿宋" w:cs="仿宋" w:hint="eastAsia"/>
          <w:sz w:val="28"/>
          <w:lang w:eastAsia="zh-CN"/>
        </w:rPr>
        <w:t>(五)、寄生虫病防治兽药项目背景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在当今迅猛发展的商业环境中，寄生虫病防治兽药项目的动因根植于对多方面因素的审慎考量。这个寄生虫病防治兽药项目的提出并非孤立的决策，而是对企业所处背景深入思考的产物。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寄生虫病防治兽药项目背后的首要原因。科技的迅速发展和全球市场的快速变化使得企业必须灵活应对。寄生虫病防治兽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竞争的激烈程度也是寄生虫病防治兽药项目背景中不可忽视的一环。企业需要在激烈竞争中脱颖而出，为此，寄生虫病防治兽药项目致力于打破常规，提供独特的价值主张，以吸引客户并确保市场份额的增长。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技术的迅速发展为企业带来了机遇与挑战。作为寄生虫病防治兽药项目启动的背景之一，对新兴技术的应用将有助于提升企业的技术水平，使其在不断演进的商业环境中保持竞争优势。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此外，社会对企业责任的期望也在逐渐升高。寄生虫病防治兽药项目充分融入了社会责任的理念，通过可持续经营和社会公益寄生虫病防治兽药项目，企图为社会贡献一份力量，在商业成功的同时关注社会价值。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5384"/>
      <w:r>
        <w:rPr>
          <w:rFonts w:ascii="仿宋" w:eastAsia="仿宋" w:hAnsi="仿宋" w:cs="仿宋" w:hint="eastAsia"/>
          <w:sz w:val="28"/>
          <w:lang w:eastAsia="zh-CN"/>
        </w:rPr>
        <w:t>四、寄生虫病防治兽药项目建设单位说明</w:t>
      </w:r>
      <w:bookmarkEnd w:id="14"/>
    </w:p>
    <w:p>
      <w:pPr>
        <w:pStyle w:val="Heading2"/>
        <w:rPr>
          <w:rFonts w:ascii="仿宋" w:eastAsia="仿宋" w:hAnsi="仿宋" w:cs="仿宋" w:hint="eastAsia"/>
          <w:lang w:eastAsia="zh-CN"/>
        </w:rPr>
      </w:pPr>
      <w:bookmarkStart w:id="15" w:name="_Toc10394"/>
      <w:r>
        <w:rPr>
          <w:rFonts w:ascii="仿宋" w:eastAsia="仿宋" w:hAnsi="仿宋" w:cs="仿宋" w:hint="eastAsia"/>
          <w:lang w:eastAsia="zh-CN"/>
        </w:rPr>
        <w:t>(一)、寄生虫病防治兽药项目承办单位基本情况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9760"/>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寄生虫病防治兽药项目承办单位的XXXX，我们着眼于实现可持续的经济效益。通过技术创新和解决方案的提供，公司预计在寄生虫病防治兽药项目执行期间将获得可观的收入增长。这一收入来源主要包括寄生虫病防治兽药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同时，我们注重成本控制和效率提升，以确保寄生虫病防治兽药项目的可持续盈利。透过精细的管理和资源优化，公司期望实现寄生虫病防治兽药项目利润最大化。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寄生虫病防治兽药项目实施进行全面的投资评估，包括寄生虫病防治兽药项目启动阶段的资金投入和后续运营成本。通过对寄生虫病防治兽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寄生虫病防治兽药项目实施过程中具备足够的资金流动性，公司将进行详尽的现金流分析。这包括资金需求的合理预测、寄生虫病防治兽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3849"/>
      <w:r>
        <w:rPr>
          <w:rFonts w:ascii="仿宋" w:eastAsia="仿宋" w:hAnsi="仿宋" w:cs="仿宋" w:hint="eastAsia"/>
          <w:sz w:val="28"/>
          <w:lang w:eastAsia="zh-CN"/>
        </w:rPr>
        <w:t>五、寄生虫病防治兽药项目文档管理</w:t>
      </w:r>
      <w:bookmarkEnd w:id="17"/>
    </w:p>
    <w:p>
      <w:pPr>
        <w:pStyle w:val="Heading2"/>
        <w:rPr>
          <w:rFonts w:ascii="仿宋" w:eastAsia="仿宋" w:hAnsi="仿宋" w:cs="仿宋" w:hint="eastAsia"/>
          <w:lang w:eastAsia="zh-CN"/>
        </w:rPr>
      </w:pPr>
      <w:bookmarkStart w:id="18" w:name="_Toc20817"/>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寄生虫病防治兽药项目高度重视文档的质量和准确性，以支持寄生虫病防治兽药项目的各项活动和决策。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https://d.book118.com/005310341040011103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寄生虫病防治兽药项目规划设计方案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477E4A"/>
    <w:rsid w:val="27477E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31034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2024-02-01T10:31:00Z</dcterms:created>
  <dcterms:modified xsi:type="dcterms:W3CDTF">2024-02-01T10:31:28Z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5A0A64175C064F7BB29014947E41B0BF_11</vt:lpwstr>
  </property>
  <property fmtid="{D5CDD505-2E9C-101B-9397-08002B2CF9AE}" pid="3" name="KSOProductBuildVer">
    <vt:lpwstr>2052-12.1.0.16250</vt:lpwstr>
  </property>
</Properties>
</file>