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改性塑料项目计划设计方案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82" w:history="1">
        <w:r>
          <w:rPr>
            <w:rFonts w:ascii="仿宋" w:eastAsia="仿宋" w:hAnsi="仿宋" w:cs="仿宋" w:hint="eastAsia"/>
            <w:lang w:eastAsia="zh-CN"/>
          </w:rPr>
          <w:t>概论</w:t>
        </w:r>
        <w:r>
          <w:tab/>
        </w:r>
        <w:r>
          <w:fldChar w:fldCharType="begin"/>
        </w:r>
        <w:r>
          <w:instrText xml:space="preserve"> PAGEREF _Toc15982 \h </w:instrText>
        </w:r>
        <w:r>
          <w:fldChar w:fldCharType="separate"/>
        </w:r>
        <w:r>
          <w:t>3</w:t>
        </w:r>
        <w:r>
          <w:fldChar w:fldCharType="end"/>
        </w:r>
      </w:hyperlink>
    </w:p>
    <w:p>
      <w:pPr>
        <w:pStyle w:val="TOC1"/>
        <w:tabs>
          <w:tab w:val="right" w:leader="dot" w:pos="8306"/>
        </w:tabs>
      </w:pPr>
      <w:hyperlink w:anchor="_Toc9042" w:history="1">
        <w:r>
          <w:rPr>
            <w:rFonts w:ascii="仿宋" w:eastAsia="仿宋" w:hAnsi="仿宋" w:cs="仿宋" w:hint="eastAsia"/>
            <w:lang w:eastAsia="zh-CN"/>
          </w:rPr>
          <w:t>一、改性塑料项目建设单位说明</w:t>
        </w:r>
        <w:r>
          <w:tab/>
        </w:r>
        <w:r>
          <w:fldChar w:fldCharType="begin"/>
        </w:r>
        <w:r>
          <w:instrText xml:space="preserve"> PAGEREF _Toc9042 \h </w:instrText>
        </w:r>
        <w:r>
          <w:fldChar w:fldCharType="separate"/>
        </w:r>
        <w:r>
          <w:t>3</w:t>
        </w:r>
        <w:r>
          <w:fldChar w:fldCharType="end"/>
        </w:r>
      </w:hyperlink>
    </w:p>
    <w:p>
      <w:pPr>
        <w:pStyle w:val="TOC2"/>
        <w:tabs>
          <w:tab w:val="right" w:leader="dot" w:pos="8306"/>
        </w:tabs>
      </w:pPr>
      <w:hyperlink w:anchor="_Toc6944" w:history="1">
        <w:r>
          <w:rPr>
            <w:rFonts w:ascii="仿宋" w:eastAsia="仿宋" w:hAnsi="仿宋" w:cs="仿宋" w:hint="eastAsia"/>
            <w:lang w:eastAsia="zh-CN"/>
          </w:rPr>
          <w:t>(一)、改性塑料项目承办单位基本情况</w:t>
        </w:r>
        <w:r>
          <w:tab/>
        </w:r>
        <w:r>
          <w:fldChar w:fldCharType="begin"/>
        </w:r>
        <w:r>
          <w:instrText xml:space="preserve"> PAGEREF _Toc6944 \h </w:instrText>
        </w:r>
        <w:r>
          <w:fldChar w:fldCharType="separate"/>
        </w:r>
        <w:r>
          <w:t>3</w:t>
        </w:r>
        <w:r>
          <w:fldChar w:fldCharType="end"/>
        </w:r>
      </w:hyperlink>
    </w:p>
    <w:p>
      <w:pPr>
        <w:pStyle w:val="TOC2"/>
        <w:tabs>
          <w:tab w:val="right" w:leader="dot" w:pos="8306"/>
        </w:tabs>
      </w:pPr>
      <w:hyperlink w:anchor="_Toc8954" w:history="1">
        <w:r>
          <w:rPr>
            <w:rFonts w:ascii="仿宋" w:eastAsia="仿宋" w:hAnsi="仿宋" w:cs="仿宋" w:hint="eastAsia"/>
            <w:lang w:eastAsia="zh-CN"/>
          </w:rPr>
          <w:t>(二)、公司经济效益分析</w:t>
        </w:r>
        <w:r>
          <w:tab/>
        </w:r>
        <w:r>
          <w:fldChar w:fldCharType="begin"/>
        </w:r>
        <w:r>
          <w:instrText xml:space="preserve"> PAGEREF _Toc8954 \h </w:instrText>
        </w:r>
        <w:r>
          <w:fldChar w:fldCharType="separate"/>
        </w:r>
        <w:r>
          <w:t>4</w:t>
        </w:r>
        <w:r>
          <w:fldChar w:fldCharType="end"/>
        </w:r>
      </w:hyperlink>
    </w:p>
    <w:p>
      <w:pPr>
        <w:pStyle w:val="TOC1"/>
        <w:tabs>
          <w:tab w:val="right" w:leader="dot" w:pos="8306"/>
        </w:tabs>
      </w:pPr>
      <w:hyperlink w:anchor="_Toc21899" w:history="1">
        <w:r>
          <w:rPr>
            <w:rFonts w:ascii="仿宋" w:eastAsia="仿宋" w:hAnsi="仿宋" w:cs="仿宋" w:hint="eastAsia"/>
            <w:lang w:eastAsia="zh-CN"/>
          </w:rPr>
          <w:t>二、改性塑料项目土建工程</w:t>
        </w:r>
        <w:r>
          <w:tab/>
        </w:r>
        <w:r>
          <w:fldChar w:fldCharType="begin"/>
        </w:r>
        <w:r>
          <w:instrText xml:space="preserve"> PAGEREF _Toc21899 \h </w:instrText>
        </w:r>
        <w:r>
          <w:fldChar w:fldCharType="separate"/>
        </w:r>
        <w:r>
          <w:t>5</w:t>
        </w:r>
        <w:r>
          <w:fldChar w:fldCharType="end"/>
        </w:r>
      </w:hyperlink>
    </w:p>
    <w:p>
      <w:pPr>
        <w:pStyle w:val="TOC2"/>
        <w:tabs>
          <w:tab w:val="right" w:leader="dot" w:pos="8306"/>
        </w:tabs>
      </w:pPr>
      <w:hyperlink w:anchor="_Toc22440" w:history="1">
        <w:r>
          <w:rPr>
            <w:rFonts w:ascii="仿宋" w:eastAsia="仿宋" w:hAnsi="仿宋" w:cs="仿宋" w:hint="eastAsia"/>
            <w:lang w:eastAsia="zh-CN"/>
          </w:rPr>
          <w:t>(一)、建筑工程设计原则</w:t>
        </w:r>
        <w:r>
          <w:tab/>
        </w:r>
        <w:r>
          <w:fldChar w:fldCharType="begin"/>
        </w:r>
        <w:r>
          <w:instrText xml:space="preserve"> PAGEREF _Toc22440 \h </w:instrText>
        </w:r>
        <w:r>
          <w:fldChar w:fldCharType="separate"/>
        </w:r>
        <w:r>
          <w:t>5</w:t>
        </w:r>
        <w:r>
          <w:fldChar w:fldCharType="end"/>
        </w:r>
      </w:hyperlink>
    </w:p>
    <w:p>
      <w:pPr>
        <w:pStyle w:val="TOC2"/>
        <w:tabs>
          <w:tab w:val="right" w:leader="dot" w:pos="8306"/>
        </w:tabs>
      </w:pPr>
      <w:hyperlink w:anchor="_Toc23379" w:history="1">
        <w:r>
          <w:rPr>
            <w:rFonts w:ascii="仿宋" w:eastAsia="仿宋" w:hAnsi="仿宋" w:cs="仿宋" w:hint="eastAsia"/>
            <w:lang w:eastAsia="zh-CN"/>
          </w:rPr>
          <w:t>(二)、土建工程设计年限及安全等级</w:t>
        </w:r>
        <w:r>
          <w:tab/>
        </w:r>
        <w:r>
          <w:fldChar w:fldCharType="begin"/>
        </w:r>
        <w:r>
          <w:instrText xml:space="preserve"> PAGEREF _Toc23379 \h </w:instrText>
        </w:r>
        <w:r>
          <w:fldChar w:fldCharType="separate"/>
        </w:r>
        <w:r>
          <w:t>6</w:t>
        </w:r>
        <w:r>
          <w:fldChar w:fldCharType="end"/>
        </w:r>
      </w:hyperlink>
    </w:p>
    <w:p>
      <w:pPr>
        <w:pStyle w:val="TOC2"/>
        <w:tabs>
          <w:tab w:val="right" w:leader="dot" w:pos="8306"/>
        </w:tabs>
      </w:pPr>
      <w:hyperlink w:anchor="_Toc27643" w:history="1">
        <w:r>
          <w:rPr>
            <w:rFonts w:ascii="仿宋" w:eastAsia="仿宋" w:hAnsi="仿宋" w:cs="仿宋" w:hint="eastAsia"/>
            <w:lang w:eastAsia="zh-CN"/>
          </w:rPr>
          <w:t>(三)、建筑工程设计总体要求</w:t>
        </w:r>
        <w:r>
          <w:tab/>
        </w:r>
        <w:r>
          <w:fldChar w:fldCharType="begin"/>
        </w:r>
        <w:r>
          <w:instrText xml:space="preserve"> PAGEREF _Toc27643 \h </w:instrText>
        </w:r>
        <w:r>
          <w:fldChar w:fldCharType="separate"/>
        </w:r>
        <w:r>
          <w:t>7</w:t>
        </w:r>
        <w:r>
          <w:fldChar w:fldCharType="end"/>
        </w:r>
      </w:hyperlink>
    </w:p>
    <w:p>
      <w:pPr>
        <w:pStyle w:val="TOC2"/>
        <w:tabs>
          <w:tab w:val="right" w:leader="dot" w:pos="8306"/>
        </w:tabs>
      </w:pPr>
      <w:hyperlink w:anchor="_Toc31226" w:history="1">
        <w:r>
          <w:rPr>
            <w:rFonts w:ascii="仿宋" w:eastAsia="仿宋" w:hAnsi="仿宋" w:cs="仿宋" w:hint="eastAsia"/>
            <w:lang w:eastAsia="zh-CN"/>
          </w:rPr>
          <w:t>(四)、土建工程建设指标</w:t>
        </w:r>
        <w:r>
          <w:tab/>
        </w:r>
        <w:r>
          <w:fldChar w:fldCharType="begin"/>
        </w:r>
        <w:r>
          <w:instrText xml:space="preserve"> PAGEREF _Toc31226 \h </w:instrText>
        </w:r>
        <w:r>
          <w:fldChar w:fldCharType="separate"/>
        </w:r>
        <w:r>
          <w:t>8</w:t>
        </w:r>
        <w:r>
          <w:fldChar w:fldCharType="end"/>
        </w:r>
      </w:hyperlink>
    </w:p>
    <w:p>
      <w:pPr>
        <w:pStyle w:val="TOC1"/>
        <w:tabs>
          <w:tab w:val="right" w:leader="dot" w:pos="8306"/>
        </w:tabs>
      </w:pPr>
      <w:hyperlink w:anchor="_Toc5959" w:history="1">
        <w:r>
          <w:rPr>
            <w:rFonts w:ascii="仿宋" w:eastAsia="仿宋" w:hAnsi="仿宋" w:cs="仿宋" w:hint="eastAsia"/>
            <w:lang w:eastAsia="zh-CN"/>
          </w:rPr>
          <w:t>三、改性塑料项目概论</w:t>
        </w:r>
        <w:r>
          <w:tab/>
        </w:r>
        <w:r>
          <w:fldChar w:fldCharType="begin"/>
        </w:r>
        <w:r>
          <w:instrText xml:space="preserve"> PAGEREF _Toc5959 \h </w:instrText>
        </w:r>
        <w:r>
          <w:fldChar w:fldCharType="separate"/>
        </w:r>
        <w:r>
          <w:t>8</w:t>
        </w:r>
        <w:r>
          <w:fldChar w:fldCharType="end"/>
        </w:r>
      </w:hyperlink>
    </w:p>
    <w:p>
      <w:pPr>
        <w:pStyle w:val="TOC2"/>
        <w:tabs>
          <w:tab w:val="right" w:leader="dot" w:pos="8306"/>
        </w:tabs>
      </w:pPr>
      <w:hyperlink w:anchor="_Toc5111" w:history="1">
        <w:r>
          <w:rPr>
            <w:rFonts w:ascii="仿宋" w:eastAsia="仿宋" w:hAnsi="仿宋" w:cs="仿宋" w:hint="eastAsia"/>
            <w:lang w:eastAsia="zh-CN"/>
          </w:rPr>
          <w:t>(一)、改性塑料项目概况</w:t>
        </w:r>
        <w:r>
          <w:tab/>
        </w:r>
        <w:r>
          <w:fldChar w:fldCharType="begin"/>
        </w:r>
        <w:r>
          <w:instrText xml:space="preserve"> PAGEREF _Toc5111 \h </w:instrText>
        </w:r>
        <w:r>
          <w:fldChar w:fldCharType="separate"/>
        </w:r>
        <w:r>
          <w:t>8</w:t>
        </w:r>
        <w:r>
          <w:fldChar w:fldCharType="end"/>
        </w:r>
      </w:hyperlink>
    </w:p>
    <w:p>
      <w:pPr>
        <w:pStyle w:val="TOC2"/>
        <w:tabs>
          <w:tab w:val="right" w:leader="dot" w:pos="8306"/>
        </w:tabs>
      </w:pPr>
      <w:hyperlink w:anchor="_Toc24782" w:history="1">
        <w:r>
          <w:rPr>
            <w:rFonts w:ascii="仿宋" w:eastAsia="仿宋" w:hAnsi="仿宋" w:cs="仿宋" w:hint="eastAsia"/>
            <w:lang w:eastAsia="zh-CN"/>
          </w:rPr>
          <w:t>(二)、改性塑料项目目标</w:t>
        </w:r>
        <w:r>
          <w:tab/>
        </w:r>
        <w:r>
          <w:fldChar w:fldCharType="begin"/>
        </w:r>
        <w:r>
          <w:instrText xml:space="preserve"> PAGEREF _Toc24782 \h </w:instrText>
        </w:r>
        <w:r>
          <w:fldChar w:fldCharType="separate"/>
        </w:r>
        <w:r>
          <w:t>10</w:t>
        </w:r>
        <w:r>
          <w:fldChar w:fldCharType="end"/>
        </w:r>
      </w:hyperlink>
    </w:p>
    <w:p>
      <w:pPr>
        <w:pStyle w:val="TOC2"/>
        <w:tabs>
          <w:tab w:val="right" w:leader="dot" w:pos="8306"/>
        </w:tabs>
      </w:pPr>
      <w:hyperlink w:anchor="_Toc12163" w:history="1">
        <w:r>
          <w:rPr>
            <w:rFonts w:ascii="仿宋" w:eastAsia="仿宋" w:hAnsi="仿宋" w:cs="仿宋" w:hint="eastAsia"/>
            <w:lang w:eastAsia="zh-CN"/>
          </w:rPr>
          <w:t>(三)、改性塑料项目提出的理由</w:t>
        </w:r>
        <w:r>
          <w:tab/>
        </w:r>
        <w:r>
          <w:fldChar w:fldCharType="begin"/>
        </w:r>
        <w:r>
          <w:instrText xml:space="preserve"> PAGEREF _Toc12163 \h </w:instrText>
        </w:r>
        <w:r>
          <w:fldChar w:fldCharType="separate"/>
        </w:r>
        <w:r>
          <w:t>11</w:t>
        </w:r>
        <w:r>
          <w:fldChar w:fldCharType="end"/>
        </w:r>
      </w:hyperlink>
    </w:p>
    <w:p>
      <w:pPr>
        <w:pStyle w:val="TOC2"/>
        <w:tabs>
          <w:tab w:val="right" w:leader="dot" w:pos="8306"/>
        </w:tabs>
      </w:pPr>
      <w:hyperlink w:anchor="_Toc27105" w:history="1">
        <w:r>
          <w:rPr>
            <w:rFonts w:ascii="仿宋" w:eastAsia="仿宋" w:hAnsi="仿宋" w:cs="仿宋" w:hint="eastAsia"/>
            <w:lang w:eastAsia="zh-CN"/>
          </w:rPr>
          <w:t>(四)、改性塑料项目意义</w:t>
        </w:r>
        <w:r>
          <w:tab/>
        </w:r>
        <w:r>
          <w:fldChar w:fldCharType="begin"/>
        </w:r>
        <w:r>
          <w:instrText xml:space="preserve"> PAGEREF _Toc27105 \h </w:instrText>
        </w:r>
        <w:r>
          <w:fldChar w:fldCharType="separate"/>
        </w:r>
        <w:r>
          <w:t>13</w:t>
        </w:r>
        <w:r>
          <w:fldChar w:fldCharType="end"/>
        </w:r>
      </w:hyperlink>
    </w:p>
    <w:p>
      <w:pPr>
        <w:pStyle w:val="TOC2"/>
        <w:tabs>
          <w:tab w:val="right" w:leader="dot" w:pos="8306"/>
        </w:tabs>
      </w:pPr>
      <w:hyperlink w:anchor="_Toc13505" w:history="1">
        <w:r>
          <w:rPr>
            <w:rFonts w:ascii="仿宋" w:eastAsia="仿宋" w:hAnsi="仿宋" w:cs="仿宋" w:hint="eastAsia"/>
            <w:lang w:eastAsia="zh-CN"/>
          </w:rPr>
          <w:t>(五)、改性塑料项目背景</w:t>
        </w:r>
        <w:r>
          <w:tab/>
        </w:r>
        <w:r>
          <w:fldChar w:fldCharType="begin"/>
        </w:r>
        <w:r>
          <w:instrText xml:space="preserve"> PAGEREF _Toc13505 \h </w:instrText>
        </w:r>
        <w:r>
          <w:fldChar w:fldCharType="separate"/>
        </w:r>
        <w:r>
          <w:t>13</w:t>
        </w:r>
        <w:r>
          <w:fldChar w:fldCharType="end"/>
        </w:r>
      </w:hyperlink>
    </w:p>
    <w:p>
      <w:pPr>
        <w:pStyle w:val="TOC1"/>
        <w:tabs>
          <w:tab w:val="right" w:leader="dot" w:pos="8306"/>
        </w:tabs>
      </w:pPr>
      <w:hyperlink w:anchor="_Toc24034" w:history="1">
        <w:r>
          <w:rPr>
            <w:rFonts w:ascii="仿宋" w:eastAsia="仿宋" w:hAnsi="仿宋" w:cs="仿宋" w:hint="eastAsia"/>
            <w:lang w:eastAsia="zh-CN"/>
          </w:rPr>
          <w:t>四、市场分析、调研</w:t>
        </w:r>
        <w:r>
          <w:tab/>
        </w:r>
        <w:r>
          <w:fldChar w:fldCharType="begin"/>
        </w:r>
        <w:r>
          <w:instrText xml:space="preserve"> PAGEREF _Toc24034 \h </w:instrText>
        </w:r>
        <w:r>
          <w:fldChar w:fldCharType="separate"/>
        </w:r>
        <w:r>
          <w:t>14</w:t>
        </w:r>
        <w:r>
          <w:fldChar w:fldCharType="end"/>
        </w:r>
      </w:hyperlink>
    </w:p>
    <w:p>
      <w:pPr>
        <w:pStyle w:val="TOC2"/>
        <w:tabs>
          <w:tab w:val="right" w:leader="dot" w:pos="8306"/>
        </w:tabs>
      </w:pPr>
      <w:hyperlink w:anchor="_Toc7723" w:history="1">
        <w:r>
          <w:rPr>
            <w:rFonts w:ascii="仿宋" w:eastAsia="仿宋" w:hAnsi="仿宋" w:cs="仿宋" w:hint="eastAsia"/>
            <w:lang w:eastAsia="zh-CN"/>
          </w:rPr>
          <w:t>(一)、改性塑料行业分析</w:t>
        </w:r>
        <w:r>
          <w:tab/>
        </w:r>
        <w:r>
          <w:fldChar w:fldCharType="begin"/>
        </w:r>
        <w:r>
          <w:instrText xml:space="preserve"> PAGEREF _Toc7723 \h </w:instrText>
        </w:r>
        <w:r>
          <w:fldChar w:fldCharType="separate"/>
        </w:r>
        <w:r>
          <w:t>14</w:t>
        </w:r>
        <w:r>
          <w:fldChar w:fldCharType="end"/>
        </w:r>
      </w:hyperlink>
    </w:p>
    <w:p>
      <w:pPr>
        <w:pStyle w:val="TOC2"/>
        <w:tabs>
          <w:tab w:val="right" w:leader="dot" w:pos="8306"/>
        </w:tabs>
      </w:pPr>
      <w:hyperlink w:anchor="_Toc24447" w:history="1">
        <w:r>
          <w:rPr>
            <w:rFonts w:ascii="仿宋" w:eastAsia="仿宋" w:hAnsi="仿宋" w:cs="仿宋" w:hint="eastAsia"/>
            <w:lang w:eastAsia="zh-CN"/>
          </w:rPr>
          <w:t>(二)、改性塑料市场分析预测</w:t>
        </w:r>
        <w:r>
          <w:tab/>
        </w:r>
        <w:r>
          <w:fldChar w:fldCharType="begin"/>
        </w:r>
        <w:r>
          <w:instrText xml:space="preserve"> PAGEREF _Toc24447 \h </w:instrText>
        </w:r>
        <w:r>
          <w:fldChar w:fldCharType="separate"/>
        </w:r>
        <w:r>
          <w:t>15</w:t>
        </w:r>
        <w:r>
          <w:fldChar w:fldCharType="end"/>
        </w:r>
      </w:hyperlink>
    </w:p>
    <w:p>
      <w:pPr>
        <w:pStyle w:val="TOC1"/>
        <w:tabs>
          <w:tab w:val="right" w:leader="dot" w:pos="8306"/>
        </w:tabs>
      </w:pPr>
      <w:hyperlink w:anchor="_Toc13676" w:history="1">
        <w:r>
          <w:rPr>
            <w:rFonts w:ascii="仿宋" w:eastAsia="仿宋" w:hAnsi="仿宋" w:cs="仿宋" w:hint="eastAsia"/>
            <w:lang w:eastAsia="zh-CN"/>
          </w:rPr>
          <w:t>五、改性塑料项目可持续发展</w:t>
        </w:r>
        <w:r>
          <w:tab/>
        </w:r>
        <w:r>
          <w:fldChar w:fldCharType="begin"/>
        </w:r>
        <w:r>
          <w:instrText xml:space="preserve"> PAGEREF _Toc13676 \h </w:instrText>
        </w:r>
        <w:r>
          <w:fldChar w:fldCharType="separate"/>
        </w:r>
        <w:r>
          <w:t>16</w:t>
        </w:r>
        <w:r>
          <w:fldChar w:fldCharType="end"/>
        </w:r>
      </w:hyperlink>
    </w:p>
    <w:p>
      <w:pPr>
        <w:pStyle w:val="TOC2"/>
        <w:tabs>
          <w:tab w:val="right" w:leader="dot" w:pos="8306"/>
        </w:tabs>
      </w:pPr>
      <w:hyperlink w:anchor="_Toc17565" w:history="1">
        <w:r>
          <w:rPr>
            <w:rFonts w:ascii="仿宋" w:eastAsia="仿宋" w:hAnsi="仿宋" w:cs="仿宋" w:hint="eastAsia"/>
            <w:lang w:eastAsia="zh-CN"/>
          </w:rPr>
          <w:t>(一)、可持续战略与实践</w:t>
        </w:r>
        <w:r>
          <w:tab/>
        </w:r>
        <w:r>
          <w:fldChar w:fldCharType="begin"/>
        </w:r>
        <w:r>
          <w:instrText xml:space="preserve"> PAGEREF _Toc17565 \h </w:instrText>
        </w:r>
        <w:r>
          <w:fldChar w:fldCharType="separate"/>
        </w:r>
        <w:r>
          <w:t>16</w:t>
        </w:r>
        <w:r>
          <w:fldChar w:fldCharType="end"/>
        </w:r>
      </w:hyperlink>
    </w:p>
    <w:p>
      <w:pPr>
        <w:pStyle w:val="TOC2"/>
        <w:tabs>
          <w:tab w:val="right" w:leader="dot" w:pos="8306"/>
        </w:tabs>
      </w:pPr>
      <w:hyperlink w:anchor="_Toc2065" w:history="1">
        <w:r>
          <w:rPr>
            <w:rFonts w:ascii="仿宋" w:eastAsia="仿宋" w:hAnsi="仿宋" w:cs="仿宋" w:hint="eastAsia"/>
            <w:lang w:eastAsia="zh-CN"/>
          </w:rPr>
          <w:t>(二)、环保与社会责任</w:t>
        </w:r>
        <w:r>
          <w:tab/>
        </w:r>
        <w:r>
          <w:fldChar w:fldCharType="begin"/>
        </w:r>
        <w:r>
          <w:instrText xml:space="preserve"> PAGEREF _Toc2065 \h </w:instrText>
        </w:r>
        <w:r>
          <w:fldChar w:fldCharType="separate"/>
        </w:r>
        <w:r>
          <w:t>17</w:t>
        </w:r>
        <w:r>
          <w:fldChar w:fldCharType="end"/>
        </w:r>
      </w:hyperlink>
    </w:p>
    <w:p>
      <w:pPr>
        <w:pStyle w:val="TOC1"/>
        <w:tabs>
          <w:tab w:val="right" w:leader="dot" w:pos="8306"/>
        </w:tabs>
      </w:pPr>
      <w:hyperlink w:anchor="_Toc16079" w:history="1">
        <w:r>
          <w:rPr>
            <w:rFonts w:ascii="仿宋" w:eastAsia="仿宋" w:hAnsi="仿宋" w:cs="仿宋" w:hint="eastAsia"/>
            <w:lang w:eastAsia="zh-CN"/>
          </w:rPr>
          <w:t>六、改性塑料项目选址可行性分析</w:t>
        </w:r>
        <w:r>
          <w:tab/>
        </w:r>
        <w:r>
          <w:fldChar w:fldCharType="begin"/>
        </w:r>
        <w:r>
          <w:instrText xml:space="preserve"> PAGEREF _Toc16079 \h </w:instrText>
        </w:r>
        <w:r>
          <w:fldChar w:fldCharType="separate"/>
        </w:r>
        <w:r>
          <w:t>17</w:t>
        </w:r>
        <w:r>
          <w:fldChar w:fldCharType="end"/>
        </w:r>
      </w:hyperlink>
    </w:p>
    <w:p>
      <w:pPr>
        <w:pStyle w:val="TOC2"/>
        <w:tabs>
          <w:tab w:val="right" w:leader="dot" w:pos="8306"/>
        </w:tabs>
      </w:pPr>
      <w:hyperlink w:anchor="_Toc23222" w:history="1">
        <w:r>
          <w:rPr>
            <w:rFonts w:ascii="仿宋" w:eastAsia="仿宋" w:hAnsi="仿宋" w:cs="仿宋" w:hint="eastAsia"/>
            <w:lang w:eastAsia="zh-CN"/>
          </w:rPr>
          <w:t>(一)、改性塑料项目选址</w:t>
        </w:r>
        <w:r>
          <w:tab/>
        </w:r>
        <w:r>
          <w:fldChar w:fldCharType="begin"/>
        </w:r>
        <w:r>
          <w:instrText xml:space="preserve"> PAGEREF _Toc23222 \h </w:instrText>
        </w:r>
        <w:r>
          <w:fldChar w:fldCharType="separate"/>
        </w:r>
        <w:r>
          <w:t>17</w:t>
        </w:r>
        <w:r>
          <w:fldChar w:fldCharType="end"/>
        </w:r>
      </w:hyperlink>
    </w:p>
    <w:p>
      <w:pPr>
        <w:pStyle w:val="TOC2"/>
        <w:tabs>
          <w:tab w:val="right" w:leader="dot" w:pos="8306"/>
        </w:tabs>
      </w:pPr>
      <w:hyperlink w:anchor="_Toc15437" w:history="1">
        <w:r>
          <w:rPr>
            <w:rFonts w:ascii="仿宋" w:eastAsia="仿宋" w:hAnsi="仿宋" w:cs="仿宋" w:hint="eastAsia"/>
            <w:lang w:eastAsia="zh-CN"/>
          </w:rPr>
          <w:t>(二)、用地控制指标</w:t>
        </w:r>
        <w:r>
          <w:tab/>
        </w:r>
        <w:r>
          <w:fldChar w:fldCharType="begin"/>
        </w:r>
        <w:r>
          <w:instrText xml:space="preserve"> PAGEREF _Toc15437 \h </w:instrText>
        </w:r>
        <w:r>
          <w:fldChar w:fldCharType="separate"/>
        </w:r>
        <w:r>
          <w:t>18</w:t>
        </w:r>
        <w:r>
          <w:fldChar w:fldCharType="end"/>
        </w:r>
      </w:hyperlink>
    </w:p>
    <w:p>
      <w:pPr>
        <w:pStyle w:val="TOC2"/>
        <w:tabs>
          <w:tab w:val="right" w:leader="dot" w:pos="8306"/>
        </w:tabs>
      </w:pPr>
      <w:hyperlink w:anchor="_Toc22166" w:history="1">
        <w:r>
          <w:rPr>
            <w:rFonts w:ascii="仿宋" w:eastAsia="仿宋" w:hAnsi="仿宋" w:cs="仿宋" w:hint="eastAsia"/>
            <w:lang w:eastAsia="zh-CN"/>
          </w:rPr>
          <w:t>(三)、节约用地措施</w:t>
        </w:r>
        <w:r>
          <w:tab/>
        </w:r>
        <w:r>
          <w:fldChar w:fldCharType="begin"/>
        </w:r>
        <w:r>
          <w:instrText xml:space="preserve"> PAGEREF _Toc22166 \h </w:instrText>
        </w:r>
        <w:r>
          <w:fldChar w:fldCharType="separate"/>
        </w:r>
        <w:r>
          <w:t>19</w:t>
        </w:r>
        <w:r>
          <w:fldChar w:fldCharType="end"/>
        </w:r>
      </w:hyperlink>
    </w:p>
    <w:p>
      <w:pPr>
        <w:pStyle w:val="TOC2"/>
        <w:tabs>
          <w:tab w:val="right" w:leader="dot" w:pos="8306"/>
        </w:tabs>
      </w:pPr>
      <w:hyperlink w:anchor="_Toc28095" w:history="1">
        <w:r>
          <w:rPr>
            <w:rFonts w:ascii="仿宋" w:eastAsia="仿宋" w:hAnsi="仿宋" w:cs="仿宋" w:hint="eastAsia"/>
            <w:lang w:eastAsia="zh-CN"/>
          </w:rPr>
          <w:t>(四)、总图布置方案</w:t>
        </w:r>
        <w:r>
          <w:tab/>
        </w:r>
        <w:r>
          <w:fldChar w:fldCharType="begin"/>
        </w:r>
        <w:r>
          <w:instrText xml:space="preserve"> PAGEREF _Toc28095 \h </w:instrText>
        </w:r>
        <w:r>
          <w:fldChar w:fldCharType="separate"/>
        </w:r>
        <w:r>
          <w:t>21</w:t>
        </w:r>
        <w:r>
          <w:fldChar w:fldCharType="end"/>
        </w:r>
      </w:hyperlink>
    </w:p>
    <w:p>
      <w:pPr>
        <w:pStyle w:val="TOC2"/>
        <w:tabs>
          <w:tab w:val="right" w:leader="dot" w:pos="8306"/>
        </w:tabs>
      </w:pPr>
      <w:hyperlink w:anchor="_Toc19627" w:history="1">
        <w:r>
          <w:rPr>
            <w:rFonts w:ascii="仿宋" w:eastAsia="仿宋" w:hAnsi="仿宋" w:cs="仿宋" w:hint="eastAsia"/>
            <w:lang w:eastAsia="zh-CN"/>
          </w:rPr>
          <w:t>(五)、选址综合评价</w:t>
        </w:r>
        <w:r>
          <w:tab/>
        </w:r>
        <w:r>
          <w:fldChar w:fldCharType="begin"/>
        </w:r>
        <w:r>
          <w:instrText xml:space="preserve"> PAGEREF _Toc19627 \h </w:instrText>
        </w:r>
        <w:r>
          <w:fldChar w:fldCharType="separate"/>
        </w:r>
        <w:r>
          <w:t>22</w:t>
        </w:r>
        <w:r>
          <w:fldChar w:fldCharType="end"/>
        </w:r>
      </w:hyperlink>
    </w:p>
    <w:p>
      <w:pPr>
        <w:pStyle w:val="TOC1"/>
        <w:tabs>
          <w:tab w:val="right" w:leader="dot" w:pos="8306"/>
        </w:tabs>
      </w:pPr>
      <w:hyperlink w:anchor="_Toc32609" w:history="1">
        <w:r>
          <w:rPr>
            <w:rFonts w:ascii="仿宋" w:eastAsia="仿宋" w:hAnsi="仿宋" w:cs="仿宋" w:hint="eastAsia"/>
            <w:lang w:eastAsia="zh-CN"/>
          </w:rPr>
          <w:t>七、改性塑料项目财务管理</w:t>
        </w:r>
        <w:r>
          <w:tab/>
        </w:r>
        <w:r>
          <w:fldChar w:fldCharType="begin"/>
        </w:r>
        <w:r>
          <w:instrText xml:space="preserve"> PAGEREF _Toc32609 \h </w:instrText>
        </w:r>
        <w:r>
          <w:fldChar w:fldCharType="separate"/>
        </w:r>
        <w:r>
          <w:t>23</w:t>
        </w:r>
        <w:r>
          <w:fldChar w:fldCharType="end"/>
        </w:r>
      </w:hyperlink>
    </w:p>
    <w:p>
      <w:pPr>
        <w:pStyle w:val="TOC2"/>
        <w:tabs>
          <w:tab w:val="right" w:leader="dot" w:pos="8306"/>
        </w:tabs>
      </w:pPr>
      <w:hyperlink w:anchor="_Toc704" w:history="1">
        <w:r>
          <w:rPr>
            <w:rFonts w:ascii="仿宋" w:eastAsia="仿宋" w:hAnsi="仿宋" w:cs="仿宋" w:hint="eastAsia"/>
            <w:lang w:eastAsia="zh-CN"/>
          </w:rPr>
          <w:t>(一)、资金需求大</w:t>
        </w:r>
        <w:r>
          <w:tab/>
        </w:r>
        <w:r>
          <w:fldChar w:fldCharType="begin"/>
        </w:r>
        <w:r>
          <w:instrText xml:space="preserve"> PAGEREF _Toc704 \h </w:instrText>
        </w:r>
        <w:r>
          <w:fldChar w:fldCharType="separate"/>
        </w:r>
        <w:r>
          <w:t>23</w:t>
        </w:r>
        <w:r>
          <w:fldChar w:fldCharType="end"/>
        </w:r>
      </w:hyperlink>
    </w:p>
    <w:p>
      <w:pPr>
        <w:pStyle w:val="TOC2"/>
        <w:tabs>
          <w:tab w:val="right" w:leader="dot" w:pos="8306"/>
        </w:tabs>
      </w:pPr>
      <w:hyperlink w:anchor="_Toc18506" w:history="1">
        <w:r>
          <w:rPr>
            <w:rFonts w:ascii="仿宋" w:eastAsia="仿宋" w:hAnsi="仿宋" w:cs="仿宋" w:hint="eastAsia"/>
            <w:lang w:eastAsia="zh-CN"/>
          </w:rPr>
          <w:t>(二)、研发周期长</w:t>
        </w:r>
        <w:r>
          <w:tab/>
        </w:r>
        <w:r>
          <w:fldChar w:fldCharType="begin"/>
        </w:r>
        <w:r>
          <w:instrText xml:space="preserve"> PAGEREF _Toc18506 \h </w:instrText>
        </w:r>
        <w:r>
          <w:fldChar w:fldCharType="separate"/>
        </w:r>
        <w:r>
          <w:t>24</w:t>
        </w:r>
        <w:r>
          <w:fldChar w:fldCharType="end"/>
        </w:r>
      </w:hyperlink>
    </w:p>
    <w:p>
      <w:pPr>
        <w:pStyle w:val="TOC2"/>
        <w:tabs>
          <w:tab w:val="right" w:leader="dot" w:pos="8306"/>
        </w:tabs>
      </w:pPr>
      <w:hyperlink w:anchor="_Toc25125" w:history="1">
        <w:r>
          <w:rPr>
            <w:rFonts w:ascii="仿宋" w:eastAsia="仿宋" w:hAnsi="仿宋" w:cs="仿宋" w:hint="eastAsia"/>
            <w:lang w:eastAsia="zh-CN"/>
          </w:rPr>
          <w:t>(三)、市场风险大</w:t>
        </w:r>
        <w:r>
          <w:tab/>
        </w:r>
        <w:r>
          <w:fldChar w:fldCharType="begin"/>
        </w:r>
        <w:r>
          <w:instrText xml:space="preserve"> PAGEREF _Toc25125 \h </w:instrText>
        </w:r>
        <w:r>
          <w:fldChar w:fldCharType="separate"/>
        </w:r>
        <w:r>
          <w:t>25</w:t>
        </w:r>
        <w:r>
          <w:fldChar w:fldCharType="end"/>
        </w:r>
      </w:hyperlink>
    </w:p>
    <w:p>
      <w:pPr>
        <w:pStyle w:val="TOC2"/>
        <w:tabs>
          <w:tab w:val="right" w:leader="dot" w:pos="8306"/>
        </w:tabs>
      </w:pPr>
      <w:hyperlink w:anchor="_Toc2265" w:history="1">
        <w:r>
          <w:rPr>
            <w:rFonts w:ascii="仿宋" w:eastAsia="仿宋" w:hAnsi="仿宋" w:cs="仿宋" w:hint="eastAsia"/>
            <w:lang w:eastAsia="zh-CN"/>
          </w:rPr>
          <w:t>(四)、利润率高</w:t>
        </w:r>
        <w:r>
          <w:tab/>
        </w:r>
        <w:r>
          <w:fldChar w:fldCharType="begin"/>
        </w:r>
        <w:r>
          <w:instrText xml:space="preserve"> PAGEREF _Toc2265 \h </w:instrText>
        </w:r>
        <w:r>
          <w:fldChar w:fldCharType="separate"/>
        </w:r>
        <w:r>
          <w:t>28</w:t>
        </w:r>
        <w:r>
          <w:fldChar w:fldCharType="end"/>
        </w:r>
      </w:hyperlink>
    </w:p>
    <w:p>
      <w:pPr>
        <w:pStyle w:val="TOC1"/>
        <w:tabs>
          <w:tab w:val="right" w:leader="dot" w:pos="8306"/>
        </w:tabs>
      </w:pPr>
      <w:hyperlink w:anchor="_Toc23777" w:history="1">
        <w:r>
          <w:rPr>
            <w:rFonts w:ascii="仿宋" w:eastAsia="仿宋" w:hAnsi="仿宋" w:cs="仿宋" w:hint="eastAsia"/>
            <w:lang w:eastAsia="zh-CN"/>
          </w:rPr>
          <w:t>八、改性塑料项目投资规划</w:t>
        </w:r>
        <w:r>
          <w:tab/>
        </w:r>
        <w:r>
          <w:fldChar w:fldCharType="begin"/>
        </w:r>
        <w:r>
          <w:instrText xml:space="preserve"> PAGEREF _Toc23777 \h </w:instrText>
        </w:r>
        <w:r>
          <w:fldChar w:fldCharType="separate"/>
        </w:r>
        <w:r>
          <w:t>30</w:t>
        </w:r>
        <w:r>
          <w:fldChar w:fldCharType="end"/>
        </w:r>
      </w:hyperlink>
    </w:p>
    <w:p>
      <w:pPr>
        <w:pStyle w:val="TOC2"/>
        <w:tabs>
          <w:tab w:val="right" w:leader="dot" w:pos="8306"/>
        </w:tabs>
      </w:pPr>
      <w:hyperlink w:anchor="_Toc22930" w:history="1">
        <w:r>
          <w:rPr>
            <w:rFonts w:ascii="仿宋" w:eastAsia="仿宋" w:hAnsi="仿宋" w:cs="仿宋" w:hint="eastAsia"/>
            <w:lang w:eastAsia="zh-CN"/>
          </w:rPr>
          <w:t>(一)、改性塑料项目总投资估算</w:t>
        </w:r>
        <w:r>
          <w:tab/>
        </w:r>
        <w:r>
          <w:fldChar w:fldCharType="begin"/>
        </w:r>
        <w:r>
          <w:instrText xml:space="preserve"> PAGEREF _Toc22930 \h </w:instrText>
        </w:r>
        <w:r>
          <w:fldChar w:fldCharType="separate"/>
        </w:r>
        <w:r>
          <w:t>30</w:t>
        </w:r>
        <w:r>
          <w:fldChar w:fldCharType="end"/>
        </w:r>
      </w:hyperlink>
    </w:p>
    <w:p>
      <w:pPr>
        <w:pStyle w:val="TOC2"/>
        <w:tabs>
          <w:tab w:val="right" w:leader="dot" w:pos="8306"/>
        </w:tabs>
      </w:pPr>
      <w:hyperlink w:anchor="_Toc17812" w:history="1">
        <w:r>
          <w:rPr>
            <w:rFonts w:ascii="仿宋" w:eastAsia="仿宋" w:hAnsi="仿宋" w:cs="仿宋" w:hint="eastAsia"/>
            <w:lang w:eastAsia="zh-CN"/>
          </w:rPr>
          <w:t>(二)、资金筹措</w:t>
        </w:r>
        <w:r>
          <w:tab/>
        </w:r>
        <w:r>
          <w:fldChar w:fldCharType="begin"/>
        </w:r>
        <w:r>
          <w:instrText xml:space="preserve"> PAGEREF _Toc17812 \h </w:instrText>
        </w:r>
        <w:r>
          <w:fldChar w:fldCharType="separate"/>
        </w:r>
        <w:r>
          <w:t>31</w:t>
        </w:r>
        <w:r>
          <w:fldChar w:fldCharType="end"/>
        </w:r>
      </w:hyperlink>
    </w:p>
    <w:p>
      <w:pPr>
        <w:pStyle w:val="TOC1"/>
        <w:tabs>
          <w:tab w:val="right" w:leader="dot" w:pos="8306"/>
        </w:tabs>
      </w:pPr>
      <w:hyperlink w:anchor="_Toc13819" w:history="1">
        <w:r>
          <w:rPr>
            <w:rFonts w:ascii="仿宋" w:eastAsia="仿宋" w:hAnsi="仿宋" w:cs="仿宋" w:hint="eastAsia"/>
            <w:lang w:eastAsia="zh-CN"/>
          </w:rPr>
          <w:t>九、改性塑料项目技术管理</w:t>
        </w:r>
        <w:r>
          <w:tab/>
        </w:r>
        <w:r>
          <w:fldChar w:fldCharType="begin"/>
        </w:r>
        <w:r>
          <w:instrText xml:space="preserve"> PAGEREF _Toc13819 \h </w:instrText>
        </w:r>
        <w:r>
          <w:fldChar w:fldCharType="separate"/>
        </w:r>
        <w:r>
          <w:t>32</w:t>
        </w:r>
        <w:r>
          <w:fldChar w:fldCharType="end"/>
        </w:r>
      </w:hyperlink>
    </w:p>
    <w:p>
      <w:pPr>
        <w:pStyle w:val="TOC2"/>
        <w:tabs>
          <w:tab w:val="right" w:leader="dot" w:pos="8306"/>
        </w:tabs>
      </w:pPr>
      <w:hyperlink w:anchor="_Toc30579" w:history="1">
        <w:r>
          <w:rPr>
            <w:rFonts w:ascii="仿宋" w:eastAsia="仿宋" w:hAnsi="仿宋" w:cs="仿宋" w:hint="eastAsia"/>
            <w:lang w:eastAsia="zh-CN"/>
          </w:rPr>
          <w:t>(一)、技术方案选用方向</w:t>
        </w:r>
        <w:r>
          <w:tab/>
        </w:r>
        <w:r>
          <w:fldChar w:fldCharType="begin"/>
        </w:r>
        <w:r>
          <w:instrText xml:space="preserve"> PAGEREF _Toc30579 \h </w:instrText>
        </w:r>
        <w:r>
          <w:fldChar w:fldCharType="separate"/>
        </w:r>
        <w:r>
          <w:t>32</w:t>
        </w:r>
        <w:r>
          <w:fldChar w:fldCharType="end"/>
        </w:r>
      </w:hyperlink>
    </w:p>
    <w:p>
      <w:pPr>
        <w:pStyle w:val="TOC2"/>
        <w:tabs>
          <w:tab w:val="right" w:leader="dot" w:pos="8306"/>
        </w:tabs>
      </w:pPr>
      <w:hyperlink w:anchor="_Toc11056" w:history="1">
        <w:r>
          <w:rPr>
            <w:rFonts w:ascii="仿宋" w:eastAsia="仿宋" w:hAnsi="仿宋" w:cs="仿宋" w:hint="eastAsia"/>
            <w:lang w:eastAsia="zh-CN"/>
          </w:rPr>
          <w:t>(二)、工艺技术方案选用原则</w:t>
        </w:r>
        <w:r>
          <w:tab/>
        </w:r>
        <w:r>
          <w:fldChar w:fldCharType="begin"/>
        </w:r>
        <w:r>
          <w:instrText xml:space="preserve"> PAGEREF _Toc11056 \h </w:instrText>
        </w:r>
        <w:r>
          <w:fldChar w:fldCharType="separate"/>
        </w:r>
        <w:r>
          <w:t>33</w:t>
        </w:r>
        <w:r>
          <w:fldChar w:fldCharType="end"/>
        </w:r>
      </w:hyperlink>
    </w:p>
    <w:p>
      <w:pPr>
        <w:pStyle w:val="TOC2"/>
        <w:tabs>
          <w:tab w:val="right" w:leader="dot" w:pos="8306"/>
        </w:tabs>
      </w:pPr>
      <w:hyperlink w:anchor="_Toc22267" w:history="1">
        <w:r>
          <w:rPr>
            <w:rFonts w:ascii="仿宋" w:eastAsia="仿宋" w:hAnsi="仿宋" w:cs="仿宋" w:hint="eastAsia"/>
            <w:lang w:eastAsia="zh-CN"/>
          </w:rPr>
          <w:t>(三)、工艺技术方案要求</w:t>
        </w:r>
        <w:r>
          <w:tab/>
        </w:r>
        <w:r>
          <w:fldChar w:fldCharType="begin"/>
        </w:r>
        <w:r>
          <w:instrText xml:space="preserve"> PAGEREF _Toc22267 \h </w:instrText>
        </w:r>
        <w:r>
          <w:fldChar w:fldCharType="separate"/>
        </w:r>
        <w:r>
          <w:t>35</w:t>
        </w:r>
        <w:r>
          <w:fldChar w:fldCharType="end"/>
        </w:r>
      </w:hyperlink>
    </w:p>
    <w:p>
      <w:pPr>
        <w:pStyle w:val="TOC1"/>
        <w:tabs>
          <w:tab w:val="right" w:leader="dot" w:pos="8306"/>
        </w:tabs>
      </w:pPr>
      <w:hyperlink w:anchor="_Toc12360" w:history="1">
        <w:r>
          <w:rPr>
            <w:rFonts w:ascii="仿宋" w:eastAsia="仿宋" w:hAnsi="仿宋" w:cs="仿宋" w:hint="eastAsia"/>
            <w:lang w:eastAsia="zh-CN"/>
          </w:rPr>
          <w:t>十、改性塑料项目人力资源培养与发展</w:t>
        </w:r>
        <w:r>
          <w:tab/>
        </w:r>
        <w:r>
          <w:fldChar w:fldCharType="begin"/>
        </w:r>
        <w:r>
          <w:instrText xml:space="preserve"> PAGEREF _Toc12360 \h </w:instrText>
        </w:r>
        <w:r>
          <w:fldChar w:fldCharType="separate"/>
        </w:r>
        <w:r>
          <w:t>38</w:t>
        </w:r>
        <w:r>
          <w:fldChar w:fldCharType="end"/>
        </w:r>
      </w:hyperlink>
    </w:p>
    <w:p>
      <w:pPr>
        <w:pStyle w:val="TOC2"/>
        <w:tabs>
          <w:tab w:val="right" w:leader="dot" w:pos="8306"/>
        </w:tabs>
      </w:pPr>
      <w:hyperlink w:anchor="_Toc14663" w:history="1">
        <w:r>
          <w:rPr>
            <w:rFonts w:ascii="仿宋" w:eastAsia="仿宋" w:hAnsi="仿宋" w:cs="仿宋" w:hint="eastAsia"/>
            <w:lang w:eastAsia="zh-CN"/>
          </w:rPr>
          <w:t>(一)、人才需求与规划</w:t>
        </w:r>
        <w:r>
          <w:tab/>
        </w:r>
        <w:r>
          <w:fldChar w:fldCharType="begin"/>
        </w:r>
        <w:r>
          <w:instrText xml:space="preserve"> PAGEREF _Toc14663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80" w:history="1">
        <w:r>
          <w:rPr>
            <w:rFonts w:ascii="仿宋" w:eastAsia="仿宋" w:hAnsi="仿宋" w:cs="仿宋" w:hint="eastAsia"/>
            <w:lang w:eastAsia="zh-CN"/>
          </w:rPr>
          <w:t>(二)、培训与发展计划</w:t>
        </w:r>
        <w:r>
          <w:tab/>
        </w:r>
        <w:r>
          <w:fldChar w:fldCharType="begin"/>
        </w:r>
        <w:r>
          <w:instrText xml:space="preserve"> PAGEREF _Toc7880 \h </w:instrText>
        </w:r>
        <w:r>
          <w:fldChar w:fldCharType="separate"/>
        </w:r>
        <w:r>
          <w:t>38</w:t>
        </w:r>
        <w:r>
          <w:fldChar w:fldCharType="end"/>
        </w:r>
      </w:hyperlink>
    </w:p>
    <w:p>
      <w:pPr>
        <w:pStyle w:val="TOC1"/>
        <w:tabs>
          <w:tab w:val="right" w:leader="dot" w:pos="8306"/>
        </w:tabs>
      </w:pPr>
      <w:hyperlink w:anchor="_Toc28475" w:history="1">
        <w:r>
          <w:rPr>
            <w:rFonts w:ascii="仿宋" w:eastAsia="仿宋" w:hAnsi="仿宋" w:cs="仿宋" w:hint="eastAsia"/>
            <w:lang w:eastAsia="zh-CN"/>
          </w:rPr>
          <w:t>十一、改性塑料项目创新与研发</w:t>
        </w:r>
        <w:r>
          <w:tab/>
        </w:r>
        <w:r>
          <w:fldChar w:fldCharType="begin"/>
        </w:r>
        <w:r>
          <w:instrText xml:space="preserve"> PAGEREF _Toc28475 \h </w:instrText>
        </w:r>
        <w:r>
          <w:fldChar w:fldCharType="separate"/>
        </w:r>
        <w:r>
          <w:t>39</w:t>
        </w:r>
        <w:r>
          <w:fldChar w:fldCharType="end"/>
        </w:r>
      </w:hyperlink>
    </w:p>
    <w:p>
      <w:pPr>
        <w:pStyle w:val="TOC2"/>
        <w:tabs>
          <w:tab w:val="right" w:leader="dot" w:pos="8306"/>
        </w:tabs>
      </w:pPr>
      <w:hyperlink w:anchor="_Toc13230" w:history="1">
        <w:r>
          <w:rPr>
            <w:rFonts w:ascii="仿宋" w:eastAsia="仿宋" w:hAnsi="仿宋" w:cs="仿宋" w:hint="eastAsia"/>
            <w:lang w:eastAsia="zh-CN"/>
          </w:rPr>
          <w:t>(一)、创新策略与方向</w:t>
        </w:r>
        <w:r>
          <w:tab/>
        </w:r>
        <w:r>
          <w:fldChar w:fldCharType="begin"/>
        </w:r>
        <w:r>
          <w:instrText xml:space="preserve"> PAGEREF _Toc13230 \h </w:instrText>
        </w:r>
        <w:r>
          <w:fldChar w:fldCharType="separate"/>
        </w:r>
        <w:r>
          <w:t>39</w:t>
        </w:r>
        <w:r>
          <w:fldChar w:fldCharType="end"/>
        </w:r>
      </w:hyperlink>
    </w:p>
    <w:p>
      <w:pPr>
        <w:pStyle w:val="TOC2"/>
        <w:tabs>
          <w:tab w:val="right" w:leader="dot" w:pos="8306"/>
        </w:tabs>
      </w:pPr>
      <w:hyperlink w:anchor="_Toc23263" w:history="1">
        <w:r>
          <w:rPr>
            <w:rFonts w:ascii="仿宋" w:eastAsia="仿宋" w:hAnsi="仿宋" w:cs="仿宋" w:hint="eastAsia"/>
            <w:lang w:eastAsia="zh-CN"/>
          </w:rPr>
          <w:t>(二)、研发规划与投入</w:t>
        </w:r>
        <w:r>
          <w:tab/>
        </w:r>
        <w:r>
          <w:fldChar w:fldCharType="begin"/>
        </w:r>
        <w:r>
          <w:instrText xml:space="preserve"> PAGEREF _Toc23263 \h </w:instrText>
        </w:r>
        <w:r>
          <w:fldChar w:fldCharType="separate"/>
        </w:r>
        <w:r>
          <w:t>40</w:t>
        </w:r>
        <w:r>
          <w:fldChar w:fldCharType="end"/>
        </w:r>
      </w:hyperlink>
    </w:p>
    <w:p>
      <w:pPr>
        <w:pStyle w:val="TOC1"/>
        <w:tabs>
          <w:tab w:val="right" w:leader="dot" w:pos="8306"/>
        </w:tabs>
      </w:pPr>
      <w:hyperlink w:anchor="_Toc1504" w:history="1">
        <w:r>
          <w:rPr>
            <w:rFonts w:ascii="仿宋" w:eastAsia="仿宋" w:hAnsi="仿宋" w:cs="仿宋" w:hint="eastAsia"/>
            <w:lang w:eastAsia="zh-CN"/>
          </w:rPr>
          <w:t>十二、改性塑料项目人力资源管理</w:t>
        </w:r>
        <w:r>
          <w:tab/>
        </w:r>
        <w:r>
          <w:fldChar w:fldCharType="begin"/>
        </w:r>
        <w:r>
          <w:instrText xml:space="preserve"> PAGEREF _Toc1504 \h </w:instrText>
        </w:r>
        <w:r>
          <w:fldChar w:fldCharType="separate"/>
        </w:r>
        <w:r>
          <w:t>42</w:t>
        </w:r>
        <w:r>
          <w:fldChar w:fldCharType="end"/>
        </w:r>
      </w:hyperlink>
    </w:p>
    <w:p>
      <w:pPr>
        <w:pStyle w:val="TOC2"/>
        <w:tabs>
          <w:tab w:val="right" w:leader="dot" w:pos="8306"/>
        </w:tabs>
      </w:pPr>
      <w:hyperlink w:anchor="_Toc26772" w:history="1">
        <w:r>
          <w:rPr>
            <w:rFonts w:ascii="仿宋" w:eastAsia="仿宋" w:hAnsi="仿宋" w:cs="仿宋" w:hint="eastAsia"/>
            <w:lang w:eastAsia="zh-CN"/>
          </w:rPr>
          <w:t>(一)、建立健全的预算管理制度</w:t>
        </w:r>
        <w:r>
          <w:tab/>
        </w:r>
        <w:r>
          <w:fldChar w:fldCharType="begin"/>
        </w:r>
        <w:r>
          <w:instrText xml:space="preserve"> PAGEREF _Toc26772 \h </w:instrText>
        </w:r>
        <w:r>
          <w:fldChar w:fldCharType="separate"/>
        </w:r>
        <w:r>
          <w:t>42</w:t>
        </w:r>
        <w:r>
          <w:fldChar w:fldCharType="end"/>
        </w:r>
      </w:hyperlink>
    </w:p>
    <w:p>
      <w:pPr>
        <w:pStyle w:val="TOC2"/>
        <w:tabs>
          <w:tab w:val="right" w:leader="dot" w:pos="8306"/>
        </w:tabs>
      </w:pPr>
      <w:hyperlink w:anchor="_Toc1279" w:history="1">
        <w:r>
          <w:rPr>
            <w:rFonts w:ascii="仿宋" w:eastAsia="仿宋" w:hAnsi="仿宋" w:cs="仿宋" w:hint="eastAsia"/>
            <w:lang w:eastAsia="zh-CN"/>
          </w:rPr>
          <w:t>(二)、加强资金流动监控</w:t>
        </w:r>
        <w:r>
          <w:tab/>
        </w:r>
        <w:r>
          <w:fldChar w:fldCharType="begin"/>
        </w:r>
        <w:r>
          <w:instrText xml:space="preserve"> PAGEREF _Toc1279 \h </w:instrText>
        </w:r>
        <w:r>
          <w:fldChar w:fldCharType="separate"/>
        </w:r>
        <w:r>
          <w:t>44</w:t>
        </w:r>
        <w:r>
          <w:fldChar w:fldCharType="end"/>
        </w:r>
      </w:hyperlink>
    </w:p>
    <w:p>
      <w:pPr>
        <w:pStyle w:val="TOC2"/>
        <w:tabs>
          <w:tab w:val="right" w:leader="dot" w:pos="8306"/>
        </w:tabs>
      </w:pPr>
      <w:hyperlink w:anchor="_Toc21272" w:history="1">
        <w:r>
          <w:rPr>
            <w:rFonts w:ascii="仿宋" w:eastAsia="仿宋" w:hAnsi="仿宋" w:cs="仿宋" w:hint="eastAsia"/>
            <w:lang w:eastAsia="zh-CN"/>
          </w:rPr>
          <w:t>(三)、制定完善的风险控制机制</w:t>
        </w:r>
        <w:r>
          <w:tab/>
        </w:r>
        <w:r>
          <w:fldChar w:fldCharType="begin"/>
        </w:r>
        <w:r>
          <w:instrText xml:space="preserve"> PAGEREF _Toc21272 \h </w:instrText>
        </w:r>
        <w:r>
          <w:fldChar w:fldCharType="separate"/>
        </w:r>
        <w:r>
          <w:t>45</w:t>
        </w:r>
        <w:r>
          <w:fldChar w:fldCharType="end"/>
        </w:r>
      </w:hyperlink>
    </w:p>
    <w:p>
      <w:pPr>
        <w:pStyle w:val="TOC2"/>
        <w:tabs>
          <w:tab w:val="right" w:leader="dot" w:pos="8306"/>
        </w:tabs>
      </w:pPr>
      <w:hyperlink w:anchor="_Toc27634" w:history="1">
        <w:r>
          <w:rPr>
            <w:rFonts w:ascii="仿宋" w:eastAsia="仿宋" w:hAnsi="仿宋" w:cs="仿宋" w:hint="eastAsia"/>
            <w:lang w:eastAsia="zh-CN"/>
          </w:rPr>
          <w:t>(四)、优化成本管理</w:t>
        </w:r>
        <w:r>
          <w:tab/>
        </w:r>
        <w:r>
          <w:fldChar w:fldCharType="begin"/>
        </w:r>
        <w:r>
          <w:instrText xml:space="preserve"> PAGEREF _Toc27634 \h </w:instrText>
        </w:r>
        <w:r>
          <w:fldChar w:fldCharType="separate"/>
        </w:r>
        <w:r>
          <w:t>46</w:t>
        </w:r>
        <w:r>
          <w:fldChar w:fldCharType="end"/>
        </w:r>
      </w:hyperlink>
    </w:p>
    <w:p>
      <w:pPr>
        <w:pStyle w:val="TOC1"/>
        <w:tabs>
          <w:tab w:val="right" w:leader="dot" w:pos="8306"/>
        </w:tabs>
      </w:pPr>
      <w:hyperlink w:anchor="_Toc4201" w:history="1">
        <w:r>
          <w:rPr>
            <w:rFonts w:ascii="仿宋" w:eastAsia="仿宋" w:hAnsi="仿宋" w:cs="仿宋" w:hint="eastAsia"/>
            <w:lang w:eastAsia="zh-CN"/>
          </w:rPr>
          <w:t>十三、改性塑料项目实施时间节点</w:t>
        </w:r>
        <w:r>
          <w:tab/>
        </w:r>
        <w:r>
          <w:fldChar w:fldCharType="begin"/>
        </w:r>
        <w:r>
          <w:instrText xml:space="preserve"> PAGEREF _Toc4201 \h </w:instrText>
        </w:r>
        <w:r>
          <w:fldChar w:fldCharType="separate"/>
        </w:r>
        <w:r>
          <w:t>47</w:t>
        </w:r>
        <w:r>
          <w:fldChar w:fldCharType="end"/>
        </w:r>
      </w:hyperlink>
    </w:p>
    <w:p>
      <w:pPr>
        <w:pStyle w:val="TOC2"/>
        <w:tabs>
          <w:tab w:val="right" w:leader="dot" w:pos="8306"/>
        </w:tabs>
      </w:pPr>
      <w:hyperlink w:anchor="_Toc11426" w:history="1">
        <w:r>
          <w:rPr>
            <w:rFonts w:ascii="仿宋" w:eastAsia="仿宋" w:hAnsi="仿宋" w:cs="仿宋" w:hint="eastAsia"/>
            <w:lang w:eastAsia="zh-CN"/>
          </w:rPr>
          <w:t>(一)、改性塑料项目启动阶段时间节点</w:t>
        </w:r>
        <w:r>
          <w:tab/>
        </w:r>
        <w:r>
          <w:fldChar w:fldCharType="begin"/>
        </w:r>
        <w:r>
          <w:instrText xml:space="preserve"> PAGEREF _Toc11426 \h </w:instrText>
        </w:r>
        <w:r>
          <w:fldChar w:fldCharType="separate"/>
        </w:r>
        <w:r>
          <w:t>47</w:t>
        </w:r>
        <w:r>
          <w:fldChar w:fldCharType="end"/>
        </w:r>
      </w:hyperlink>
    </w:p>
    <w:p>
      <w:pPr>
        <w:pStyle w:val="TOC2"/>
        <w:tabs>
          <w:tab w:val="right" w:leader="dot" w:pos="8306"/>
        </w:tabs>
      </w:pPr>
      <w:hyperlink w:anchor="_Toc30475" w:history="1">
        <w:r>
          <w:rPr>
            <w:rFonts w:ascii="仿宋" w:eastAsia="仿宋" w:hAnsi="仿宋" w:cs="仿宋" w:hint="eastAsia"/>
            <w:lang w:eastAsia="zh-CN"/>
          </w:rPr>
          <w:t>(二)、改性塑料项目执行阶段时间节点</w:t>
        </w:r>
        <w:r>
          <w:tab/>
        </w:r>
        <w:r>
          <w:fldChar w:fldCharType="begin"/>
        </w:r>
        <w:r>
          <w:instrText xml:space="preserve"> PAGEREF _Toc30475 \h </w:instrText>
        </w:r>
        <w:r>
          <w:fldChar w:fldCharType="separate"/>
        </w:r>
        <w:r>
          <w:t>48</w:t>
        </w:r>
        <w:r>
          <w:fldChar w:fldCharType="end"/>
        </w:r>
      </w:hyperlink>
    </w:p>
    <w:p>
      <w:pPr>
        <w:pStyle w:val="TOC2"/>
        <w:tabs>
          <w:tab w:val="right" w:leader="dot" w:pos="8306"/>
        </w:tabs>
      </w:pPr>
      <w:hyperlink w:anchor="_Toc18111" w:history="1">
        <w:r>
          <w:rPr>
            <w:rFonts w:ascii="仿宋" w:eastAsia="仿宋" w:hAnsi="仿宋" w:cs="仿宋" w:hint="eastAsia"/>
            <w:lang w:eastAsia="zh-CN"/>
          </w:rPr>
          <w:t>(三)、改性塑料项目完成阶段时间节点</w:t>
        </w:r>
        <w:r>
          <w:tab/>
        </w:r>
        <w:r>
          <w:fldChar w:fldCharType="begin"/>
        </w:r>
        <w:r>
          <w:instrText xml:space="preserve"> PAGEREF _Toc18111 \h </w:instrText>
        </w:r>
        <w:r>
          <w:fldChar w:fldCharType="separate"/>
        </w:r>
        <w:r>
          <w:t>49</w:t>
        </w:r>
        <w:r>
          <w:fldChar w:fldCharType="end"/>
        </w:r>
      </w:hyperlink>
    </w:p>
    <w:p>
      <w:pPr>
        <w:pStyle w:val="TOC1"/>
        <w:tabs>
          <w:tab w:val="right" w:leader="dot" w:pos="8306"/>
        </w:tabs>
      </w:pPr>
      <w:hyperlink w:anchor="_Toc26179" w:history="1">
        <w:r>
          <w:rPr>
            <w:rFonts w:ascii="仿宋" w:eastAsia="仿宋" w:hAnsi="仿宋" w:cs="仿宋" w:hint="eastAsia"/>
            <w:lang w:eastAsia="zh-CN"/>
          </w:rPr>
          <w:t>十四、改性塑料项目治理与监督</w:t>
        </w:r>
        <w:r>
          <w:tab/>
        </w:r>
        <w:r>
          <w:fldChar w:fldCharType="begin"/>
        </w:r>
        <w:r>
          <w:instrText xml:space="preserve"> PAGEREF _Toc26179 \h </w:instrText>
        </w:r>
        <w:r>
          <w:fldChar w:fldCharType="separate"/>
        </w:r>
        <w:r>
          <w:t>50</w:t>
        </w:r>
        <w:r>
          <w:fldChar w:fldCharType="end"/>
        </w:r>
      </w:hyperlink>
    </w:p>
    <w:p>
      <w:pPr>
        <w:pStyle w:val="TOC2"/>
        <w:tabs>
          <w:tab w:val="right" w:leader="dot" w:pos="8306"/>
        </w:tabs>
      </w:pPr>
      <w:hyperlink w:anchor="_Toc18825" w:history="1">
        <w:r>
          <w:rPr>
            <w:rFonts w:ascii="仿宋" w:eastAsia="仿宋" w:hAnsi="仿宋" w:cs="仿宋" w:hint="eastAsia"/>
            <w:lang w:eastAsia="zh-CN"/>
          </w:rPr>
          <w:t>(一)、改性塑料项目治理结构</w:t>
        </w:r>
        <w:r>
          <w:tab/>
        </w:r>
        <w:r>
          <w:fldChar w:fldCharType="begin"/>
        </w:r>
        <w:r>
          <w:instrText xml:space="preserve"> PAGEREF _Toc18825 \h </w:instrText>
        </w:r>
        <w:r>
          <w:fldChar w:fldCharType="separate"/>
        </w:r>
        <w:r>
          <w:t>50</w:t>
        </w:r>
        <w:r>
          <w:fldChar w:fldCharType="end"/>
        </w:r>
      </w:hyperlink>
    </w:p>
    <w:p>
      <w:pPr>
        <w:pStyle w:val="TOC2"/>
        <w:tabs>
          <w:tab w:val="right" w:leader="dot" w:pos="8306"/>
        </w:tabs>
      </w:pPr>
      <w:hyperlink w:anchor="_Toc20790" w:history="1">
        <w:r>
          <w:rPr>
            <w:rFonts w:ascii="仿宋" w:eastAsia="仿宋" w:hAnsi="仿宋" w:cs="仿宋" w:hint="eastAsia"/>
            <w:lang w:eastAsia="zh-CN"/>
          </w:rPr>
          <w:t>(二)、监督与审计</w:t>
        </w:r>
        <w:r>
          <w:tab/>
        </w:r>
        <w:r>
          <w:fldChar w:fldCharType="begin"/>
        </w:r>
        <w:r>
          <w:instrText xml:space="preserve"> PAGEREF _Toc20790 \h </w:instrText>
        </w:r>
        <w:r>
          <w:fldChar w:fldCharType="separate"/>
        </w:r>
        <w:r>
          <w:t>52</w:t>
        </w:r>
        <w:r>
          <w:fldChar w:fldCharType="end"/>
        </w:r>
      </w:hyperlink>
    </w:p>
    <w:p>
      <w:pPr>
        <w:pStyle w:val="TOC1"/>
        <w:tabs>
          <w:tab w:val="right" w:leader="dot" w:pos="8306"/>
        </w:tabs>
      </w:pPr>
      <w:hyperlink w:anchor="_Toc231" w:history="1">
        <w:r>
          <w:rPr>
            <w:rFonts w:ascii="仿宋" w:eastAsia="仿宋" w:hAnsi="仿宋" w:cs="仿宋" w:hint="eastAsia"/>
            <w:lang w:eastAsia="zh-CN"/>
          </w:rPr>
          <w:t>十五、改性塑料项目实施保障措施</w:t>
        </w:r>
        <w:r>
          <w:tab/>
        </w:r>
        <w:r>
          <w:fldChar w:fldCharType="begin"/>
        </w:r>
        <w:r>
          <w:instrText xml:space="preserve"> PAGEREF _Toc231 \h </w:instrText>
        </w:r>
        <w:r>
          <w:fldChar w:fldCharType="separate"/>
        </w:r>
        <w:r>
          <w:t>53</w:t>
        </w:r>
        <w:r>
          <w:fldChar w:fldCharType="end"/>
        </w:r>
      </w:hyperlink>
    </w:p>
    <w:p>
      <w:pPr>
        <w:pStyle w:val="TOC2"/>
        <w:tabs>
          <w:tab w:val="right" w:leader="dot" w:pos="8306"/>
        </w:tabs>
      </w:pPr>
      <w:hyperlink w:anchor="_Toc19481" w:history="1">
        <w:r>
          <w:rPr>
            <w:rFonts w:ascii="仿宋" w:eastAsia="仿宋" w:hAnsi="仿宋" w:cs="仿宋" w:hint="eastAsia"/>
            <w:lang w:eastAsia="zh-CN"/>
          </w:rPr>
          <w:t>(一)、改性塑料项目实施保障机制</w:t>
        </w:r>
        <w:r>
          <w:tab/>
        </w:r>
        <w:r>
          <w:fldChar w:fldCharType="begin"/>
        </w:r>
        <w:r>
          <w:instrText xml:space="preserve"> PAGEREF _Toc19481 \h </w:instrText>
        </w:r>
        <w:r>
          <w:fldChar w:fldCharType="separate"/>
        </w:r>
        <w:r>
          <w:t>53</w:t>
        </w:r>
        <w:r>
          <w:fldChar w:fldCharType="end"/>
        </w:r>
      </w:hyperlink>
    </w:p>
    <w:p>
      <w:pPr>
        <w:pStyle w:val="TOC2"/>
        <w:tabs>
          <w:tab w:val="right" w:leader="dot" w:pos="8306"/>
        </w:tabs>
      </w:pPr>
      <w:hyperlink w:anchor="_Toc4194" w:history="1">
        <w:r>
          <w:rPr>
            <w:rFonts w:ascii="仿宋" w:eastAsia="仿宋" w:hAnsi="仿宋" w:cs="仿宋" w:hint="eastAsia"/>
            <w:lang w:eastAsia="zh-CN"/>
          </w:rPr>
          <w:t>(二)、改性塑料项目法律合规要求</w:t>
        </w:r>
        <w:r>
          <w:tab/>
        </w:r>
        <w:r>
          <w:fldChar w:fldCharType="begin"/>
        </w:r>
        <w:r>
          <w:instrText xml:space="preserve"> PAGEREF _Toc4194 \h </w:instrText>
        </w:r>
        <w:r>
          <w:fldChar w:fldCharType="separate"/>
        </w:r>
        <w:r>
          <w:t>57</w:t>
        </w:r>
        <w:r>
          <w:fldChar w:fldCharType="end"/>
        </w:r>
      </w:hyperlink>
    </w:p>
    <w:p>
      <w:pPr>
        <w:pStyle w:val="TOC2"/>
        <w:tabs>
          <w:tab w:val="right" w:leader="dot" w:pos="8306"/>
        </w:tabs>
      </w:pPr>
      <w:hyperlink w:anchor="_Toc29655" w:history="1">
        <w:r>
          <w:rPr>
            <w:rFonts w:ascii="仿宋" w:eastAsia="仿宋" w:hAnsi="仿宋" w:cs="仿宋" w:hint="eastAsia"/>
            <w:lang w:eastAsia="zh-CN"/>
          </w:rPr>
          <w:t>(三)、改性塑料项目合同管理与法律事务</w:t>
        </w:r>
        <w:r>
          <w:tab/>
        </w:r>
        <w:r>
          <w:fldChar w:fldCharType="begin"/>
        </w:r>
        <w:r>
          <w:instrText xml:space="preserve"> PAGEREF _Toc29655 \h </w:instrText>
        </w:r>
        <w:r>
          <w:fldChar w:fldCharType="separate"/>
        </w:r>
        <w:r>
          <w:t>61</w:t>
        </w:r>
        <w:r>
          <w:fldChar w:fldCharType="end"/>
        </w:r>
      </w:hyperlink>
    </w:p>
    <w:p>
      <w:pPr>
        <w:pStyle w:val="TOC2"/>
        <w:tabs>
          <w:tab w:val="right" w:leader="dot" w:pos="8306"/>
        </w:tabs>
      </w:pPr>
      <w:hyperlink w:anchor="_Toc4791" w:history="1">
        <w:r>
          <w:rPr>
            <w:rFonts w:ascii="仿宋" w:eastAsia="仿宋" w:hAnsi="仿宋" w:cs="仿宋" w:hint="eastAsia"/>
            <w:lang w:eastAsia="zh-CN"/>
          </w:rPr>
          <w:t>(四)、改性塑料项目知识产权保护策略</w:t>
        </w:r>
        <w:r>
          <w:tab/>
        </w:r>
        <w:r>
          <w:fldChar w:fldCharType="begin"/>
        </w:r>
        <w:r>
          <w:instrText xml:space="preserve"> PAGEREF _Toc4791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042"/>
      <w:r>
        <w:rPr>
          <w:rFonts w:ascii="仿宋" w:eastAsia="仿宋" w:hAnsi="仿宋" w:cs="仿宋" w:hint="eastAsia"/>
          <w:sz w:val="28"/>
          <w:lang w:eastAsia="zh-CN"/>
        </w:rPr>
        <w:t>一、改性塑料项目建设单位说明</w:t>
      </w:r>
      <w:bookmarkEnd w:id="2"/>
    </w:p>
    <w:p>
      <w:pPr>
        <w:pStyle w:val="Heading2"/>
        <w:rPr>
          <w:rFonts w:ascii="仿宋" w:eastAsia="仿宋" w:hAnsi="仿宋" w:cs="仿宋" w:hint="eastAsia"/>
          <w:lang w:eastAsia="zh-CN"/>
        </w:rPr>
      </w:pPr>
      <w:bookmarkStart w:id="3" w:name="_Toc6944"/>
      <w:r>
        <w:rPr>
          <w:rFonts w:ascii="仿宋" w:eastAsia="仿宋" w:hAnsi="仿宋" w:cs="仿宋" w:hint="eastAsia"/>
          <w:lang w:eastAsia="zh-CN"/>
        </w:rPr>
        <w:t>(一)、改性塑料项目承办单位基本情况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895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改性塑料项目承办单位的XXXX，我们着眼于实现可持续的经济效益。通过技术创新和解决方案的提供，公司预计在改性塑料项目执行期间将获得可观的收入增长。这一收入来源主要包括改性塑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同时，我们注重成本控制和效率提升，以确保改性塑料项目的可持续盈利。透过精细的管理和资源优化，公司期望实现改性塑料项目利润最大化。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改性塑料项目实施进行全面的投资评估，包括改性塑料项目启动阶段的资金投入和后续运营成本。通过对改性塑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改性塑料项目实施过程中具备足够的资金流动性，公司将进行详尽的现金流分析。这包括资金需求的合理预测、改性塑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1899"/>
      <w:r>
        <w:rPr>
          <w:rFonts w:ascii="仿宋" w:eastAsia="仿宋" w:hAnsi="仿宋" w:cs="仿宋" w:hint="eastAsia"/>
          <w:sz w:val="28"/>
          <w:lang w:eastAsia="zh-CN"/>
        </w:rPr>
        <w:t>二、改性塑料项目土建工程</w:t>
      </w:r>
      <w:bookmarkEnd w:id="5"/>
    </w:p>
    <w:p>
      <w:pPr>
        <w:pStyle w:val="Heading2"/>
        <w:rPr>
          <w:rFonts w:ascii="仿宋" w:eastAsia="仿宋" w:hAnsi="仿宋" w:cs="仿宋" w:hint="eastAsia"/>
          <w:lang w:eastAsia="zh-CN"/>
        </w:rPr>
      </w:pPr>
      <w:bookmarkStart w:id="6" w:name="_Toc2244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在改性塑料项目的建筑工程设计中，我们将秉承一系列重要的设计原则，以确保改性塑料项目建筑在功能、美观、可持续性等方面达到最佳效果。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首要原则是确保建筑的功能性得到最大化的发挥。我们将充分理解改性塑料项目的实际需求，合理布局各个功能区域，保证建筑在满足业务需求的同时，提供高效的工作环境。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在建筑设计中，我们将综合考虑建设和运营成本。通过精细的经济效益分析，确保设计方案在高效利用资源的同时，对改性塑料项目的长期盈利能力有积极的贡献。</w:t>
      </w:r>
    </w:p>
    <w:p>
      <w:pPr>
        <w:pStyle w:val="Heading2"/>
        <w:ind w:firstLine="560" w:firstLineChars="200"/>
        <w:rPr>
          <w:rFonts w:ascii="仿宋" w:eastAsia="仿宋" w:hAnsi="仿宋" w:cs="仿宋" w:hint="eastAsia"/>
          <w:sz w:val="28"/>
          <w:lang w:eastAsia="zh-CN"/>
        </w:rPr>
      </w:pPr>
      <w:bookmarkStart w:id="7" w:name="_Toc23379"/>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改性塑料项目的土建工程设计中，我们将精准设定设计年限，结合改性塑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改性塑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7643"/>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改性塑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改性塑料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改性塑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1226"/>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本期工程改性塑料项目预计总建筑面积XXX平方米，其中：计容建筑面积XXX平方米，计划建筑工程投资XX万元，占改性塑料项目总投资的XX%。</w:t>
      </w:r>
    </w:p>
    <w:p>
      <w:pPr>
        <w:pStyle w:val="Heading1"/>
        <w:ind w:firstLine="560" w:firstLineChars="200"/>
        <w:rPr>
          <w:rFonts w:ascii="仿宋" w:eastAsia="仿宋" w:hAnsi="仿宋" w:cs="仿宋" w:hint="eastAsia"/>
          <w:sz w:val="28"/>
          <w:lang w:eastAsia="zh-CN"/>
        </w:rPr>
      </w:pPr>
      <w:bookmarkStart w:id="10" w:name="_Toc5959"/>
      <w:r>
        <w:rPr>
          <w:rFonts w:ascii="仿宋" w:eastAsia="仿宋" w:hAnsi="仿宋" w:cs="仿宋" w:hint="eastAsia"/>
          <w:sz w:val="28"/>
          <w:lang w:eastAsia="zh-CN"/>
        </w:rPr>
        <w:t>三、改性塑料项目概论</w:t>
      </w:r>
      <w:bookmarkEnd w:id="10"/>
    </w:p>
    <w:p>
      <w:pPr>
        <w:pStyle w:val="Heading2"/>
        <w:rPr>
          <w:rFonts w:ascii="仿宋" w:eastAsia="仿宋" w:hAnsi="仿宋" w:cs="仿宋" w:hint="eastAsia"/>
          <w:lang w:eastAsia="zh-CN"/>
        </w:rPr>
      </w:pPr>
      <w:bookmarkStart w:id="11" w:name="_Toc5111"/>
      <w:r>
        <w:rPr>
          <w:rFonts w:ascii="仿宋" w:eastAsia="仿宋" w:hAnsi="仿宋" w:cs="仿宋" w:hint="eastAsia"/>
          <w:lang w:eastAsia="zh-CN"/>
        </w:rPr>
        <w:t>(一)、改性塑料项目概况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塑料项目的起源追溯至对市场的深入洞察。市场的不断演变与变革为改性塑料项目提供了难得的机遇。当前市场存在的需求缺口和变革的大环境共同构成了改性塑料项目的背景。这个改性塑料项目旨在充分利用市场机遇，填补行业中尚未满足的需求，为客户提供全新的解决方案。市场的变革和需求的增长使得这个改性塑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改性塑料项目名称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塑料项目正式命名为改性塑料。这个名称不仅仅是一个标识，更代表了改性塑料项目的核心理念和愿景。它蕴含着改性塑料项目所要解决问题的关键字，具有强烈的表达和辨识度，为改性塑料项目树立了鲜明的品牌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1.3 改性塑料项目目标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塑料项目的核心目标是提供一种全新、高效的解决方案，满足客户日益增长的需求。改性塑料项目追求的不仅仅是满足市场需求，更是在市场中获得卓越的竞争优势。通过不断提升产品或服务的质量和创新水平，改性塑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改性塑料项目范围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塑料项目全面涵盖了产品研发、制造、市场推广和售后服务，确保从产品设计到最终用户体验的全方位关注。这一全面的改性塑料项目范围是为了确保改性塑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改性塑料项目时间表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改性塑料项目计划在未来18个月内完成，包括研发、测试、市场试点和正式推出等不同阶段。这个时间表的合理设计是为了确保改性塑料项目各个阶段的顺利推进，以便按时交付高质量的成果。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改性塑料项目预算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改性塑料项目总预算估算为XX百万美元，主要分配在研发、市场推广、人员培训和运营等方面。这一充足的预算为改性塑料项目提供了充足的资源，确保改性塑料项目在各个方面都能取得优异的表现。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改性塑料项目风险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改性塑料项目可能面临的风险包括市场接受度低、技术难题、竞争激烈等。改性塑料项目团队已经制定了相应的风险应对计划，通过前瞻性的风险管理，确保改性塑料项目在面对不确定性时能够迅速做出应对。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改性塑料项目团队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改性塑料项目汇聚了一支经验丰富、多领域专业素养的核心团队，确保改性塑料项目在各个方面都能拥有高水平的执行力。团队的协同作战是改性塑料项目成功的关键因素之一。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改性塑料项目背景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改性塑料项目的背景根植于市场对更高效、创新产品的渴望，同时也受到科技发展对行业格局的深刻改变的影响。这为改性塑料项目提供了广阔的发展空间和市场需求。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改性塑料项目现状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截至目前，改性塑料项目已完成市场调研和技术验证，取得了初步的成功。这为改性塑料项目在未来的发展奠定了坚实的基础，为更远大的目标打下了坚实的基石。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24782"/>
      <w:r>
        <w:rPr>
          <w:rFonts w:ascii="仿宋" w:eastAsia="仿宋" w:hAnsi="仿宋" w:cs="仿宋" w:hint="eastAsia"/>
          <w:sz w:val="28"/>
          <w:lang w:eastAsia="zh-CN"/>
        </w:rPr>
        <w:t>(二)、改性塑料项目目标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keyword》改性塑料项目首要业务目标是在市场中占据有利地位，实现产品/服务的成功推广和销售。通过不断提升产品质量、创新性，改性塑料项目追求成为行业中的领导者，赢得更多客户的青睐。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在科技迅速发展的时代，改性塑料项目着眼于技术创新。通过持续的研发和技术升级，改性塑料项目旨在推出更具创新性的产品或服务，以满足市场对新鲜、先进解决方案的需求。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为了建立可持续的客户关系，改性塑料项目设定了客户满意度目标。通过提供卓越的产品质量和优质的客户服务，改性塑料项目追求赢得客户的信任和忠诚度，确保他们的满意度达到行业领先水平。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改性塑料项目注重社会责任和可持续发展。通过实施环保、社会责任改性塑料项目，改性塑料项目致力于在经济发展的同时保护环境，促进社会公平，实现可持续经营。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改性塑料项目的团队是实现目标的核心驱动力。因此，改性塑料项目设定了团队发展目标，包括提升团队成员的专业技能、培养领导力，以及搭建协同高效的团队工作氛围。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12163"/>
      <w:r>
        <w:rPr>
          <w:rFonts w:ascii="仿宋" w:eastAsia="仿宋" w:hAnsi="仿宋" w:cs="仿宋" w:hint="eastAsia"/>
          <w:sz w:val="28"/>
          <w:lang w:eastAsia="zh-CN"/>
        </w:rPr>
        <w:t>(三)、改性塑料项目提出的理由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改性塑料项目提出的理由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塑料项目的提出源于对市场机遇的深刻洞察。当前市场中存在的需求缺口和行业发展趋势表明，有巨大的商业机会等待被开发。通过准确捕捉市场机遇，改性塑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塑料项目的理念基于对技术创新的信仰。通过持续的研发和技术投入，改性塑料项目有望推出更具创新性的产品或服务。在科技飞速发展的当下，改性塑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改性塑料项目的提出是为了增强企业的行业竞争力。通过提升产品或服务的质量和独特性，改性塑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塑料项目响应了消费者需求的变化。随着社会和科技的不断发展，消费者对产品和服务的需求也在发生变化。通过深入了解并及时回应消费者的新需求，改性塑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改性塑料项目的提出是企业战略发展规划的一部分。在面对日益激烈的市场竞争和不断变化的商业环境中，改性塑料项目作为企业战略的一环，旨在为企业开辟新的增长领域，巩固企业在行业中的地位。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塑料项目的提出不仅仅是基于商业考量，还注重社会责任。通过推出环保、社会责任等方面的改性塑料项目，改性塑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改性塑料项目的提出反映了对利益相关者期望的关注。包括客户、员工、投资者等利益相关者在企业发展中都有着各自的期望，改性塑料项目力求在满足这些期望的同时，取得更大的共赢。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4" w:name="_Toc27105"/>
      <w:r>
        <w:rPr>
          <w:rFonts w:ascii="仿宋" w:eastAsia="仿宋" w:hAnsi="仿宋" w:cs="仿宋" w:hint="eastAsia"/>
          <w:sz w:val="28"/>
          <w:lang w:eastAsia="zh-CN"/>
        </w:rPr>
        <w:t>(四)、改性塑料项目意义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在实施改性塑料项目的过程中，我们不仅仅是在追逐商业成功，更是为企业和社会的多个层面创造了深远的意义。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塑料项目的首要意义在于提升企业的市场竞争力。通过持续的创新和对产品质量的高标准要求，改性塑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改性塑料项目的推进将促使行业技术水平的提升。通过引入先进技术和创新性解决方案，改性塑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改性塑料项目不仅创造了大量就业机会，提高了就业水平，还注重社会责任和环保。通过参与社会公益事业和推动环保改性塑料项目，改性塑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综合而言，改性塑料项目意义重大，不仅推动了企业的发展，也为行业和社会的进步贡献了积极力量。这是一个全面而深刻的影响，将在未来产生可持续的正面效应。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13505"/>
      <w:r>
        <w:rPr>
          <w:rFonts w:ascii="仿宋" w:eastAsia="仿宋" w:hAnsi="仿宋" w:cs="仿宋" w:hint="eastAsia"/>
          <w:sz w:val="28"/>
          <w:lang w:eastAsia="zh-CN"/>
        </w:rPr>
        <w:t>(五)、改性塑料项目背景</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在当今迅猛发展的商业环境中，改性塑料项目的动因根植于对多方面因素的审慎考量。这个改性塑料项目的提出并非孤立的决策，而是对企业所处背景深入思考的产物。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市场的不断演变是改性塑料项目背后的首要原因。科技的迅速发展和全球市场的快速变化使得企业必须灵活应对。改性塑料项目应运而生，旨在通过创新性的解决方案迎合市场的多变需求，赢得竞争中的先机。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竞争的激烈程度也是改性塑料项目背景中不可忽视的一环。企业需要在激烈竞争中脱颖而出，为此，改性塑料项目致力于打破常规，提供独特的价值主张，以吸引客户并确保市场份额的增长。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技术的迅速发展为企业带来了机遇与挑战。作为改性塑料项目启动的背景之一，对新兴技术的应用将有助于提升企业的技术水平，使其在不断演进的商业环境中保持竞争优势。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此外，社会对企业责任的期望也在逐渐升高。改性塑料项目充分融入了社会责任的理念，通过可持续经营和社会公益改性塑料项目，企图为社会贡献一份力量，在商业成功的同时关注社会价值。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24034"/>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7723"/>
      <w:r>
        <w:rPr>
          <w:rFonts w:ascii="仿宋" w:eastAsia="仿宋" w:hAnsi="仿宋" w:cs="仿宋" w:hint="eastAsia"/>
          <w:lang w:eastAsia="zh-CN"/>
        </w:rPr>
        <w:t>(一)、改性塑料行业分析</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改性塑料行业一直以来都是市场的关注焦点。行业内的发展趋势、竞争态势以及潜在机会都对改性塑料项目的推进产生深远的影响。通过深入研究行业的整体概貌，我们将更好地理解行业的核心特征，为改性塑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改性塑料行业，技术一直是推动创新和发展的关键因素。我们将对当前技术趋势进行详尽分析，包括但不限于人工智能、大数据应用、先进制造技术等。这有助于改性塑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改性塑料项目成功的基础。我们将对主要竞争对手进行深入研究，包括其市场份额、产品特点、市场定位等。通过全面了解竞争对手的优势和劣势，改性塑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4447"/>
      <w:r>
        <w:rPr>
          <w:rFonts w:ascii="仿宋" w:eastAsia="仿宋" w:hAnsi="仿宋" w:cs="仿宋" w:hint="eastAsia"/>
          <w:sz w:val="28"/>
          <w:lang w:eastAsia="zh-CN"/>
        </w:rPr>
        <w:t>(二)、改性塑料市场分析预测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通过对市场规模的深入调研，我们将预测改性塑料市场未来的增长趋势。这包括市场的整体规模、各细分领域的发展趋势等。改性塑料项目可以根据市场的扩张速度和潜在机会，制定更符合市场需求的发展策略。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改性塑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改性塑料项目实施过程中需要充分考虑的因素。我们将对市场风险进行全面评估，包括但不限于政策法规风险、市场竞争风险、技术变革风险等。通过对潜在风险的深入分析，改性塑料项目可以制定相应的风险缓解策略，降低不确定性对改性塑料项目的影响。</w:t>
      </w:r>
    </w:p>
    <w:p>
      <w:pPr>
        <w:pStyle w:val="Heading1"/>
        <w:ind w:firstLine="560" w:firstLineChars="200"/>
        <w:rPr>
          <w:rFonts w:ascii="仿宋" w:eastAsia="仿宋" w:hAnsi="仿宋" w:cs="仿宋" w:hint="eastAsia"/>
          <w:sz w:val="28"/>
          <w:lang w:eastAsia="zh-CN"/>
        </w:rPr>
      </w:pPr>
      <w:bookmarkStart w:id="19" w:name="_Toc13676"/>
      <w:r>
        <w:rPr>
          <w:rFonts w:ascii="仿宋" w:eastAsia="仿宋" w:hAnsi="仿宋" w:cs="仿宋" w:hint="eastAsia"/>
          <w:sz w:val="28"/>
          <w:lang w:eastAsia="zh-CN"/>
        </w:rPr>
        <w:t>五、改性塑料项目可持续发展</w:t>
      </w:r>
      <w:bookmarkEnd w:id="19"/>
    </w:p>
    <w:p>
      <w:pPr>
        <w:pStyle w:val="Heading2"/>
        <w:rPr>
          <w:rFonts w:ascii="仿宋" w:eastAsia="仿宋" w:hAnsi="仿宋" w:cs="仿宋" w:hint="eastAsia"/>
          <w:lang w:eastAsia="zh-CN"/>
        </w:rPr>
      </w:pPr>
      <w:bookmarkStart w:id="20" w:name="_Toc17565"/>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改性塑料项目中，改性塑料项目团队着眼于未来，明确了可持续发展的战略方向。制定的具体可持续发展目标包括降低资源使用、采用环保技术、最大化社会效益等。这一步骤不仅有助于改性塑料项目在环保和社会责任方面达到最高标准，也为未来提供了明确的指引，确保改性塑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可持续实践的融入改性塑料项目管理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改性塑料项目管理周期。从改性塑料项目规划开始，改性塑料项目团队就考虑了环境和社会的因素。在执行阶段，改性塑料项目团队积极推动绿色技术的应用，优化资源利用。此外，关注员工的社会责任，通过培训和沟通活动提高员工对可持续发展的认知，使他们能够在日常工作中践行可持续实践。这些举措不仅为改性塑料项目的可持续性打下了坚实基础，也为行业树立了榜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https://d.book118.com/005311001130011041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1A84"/>
    <w:rsid w:val="006F1A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5311001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2024-01-10T18:56:00Z</dcterms:created>
  <dcterms:modified xsi:type="dcterms:W3CDTF">2024-01-10T18:57:12Z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12ECCA1B64DE44909B8D5EF79E0420CD_11</vt:lpwstr>
  </property>
  <property fmtid="{D5CDD505-2E9C-101B-9397-08002B2CF9AE}" pid="3" name="KSOProductBuildVer">
    <vt:lpwstr>2052-12.1.0.16120</vt:lpwstr>
  </property>
</Properties>
</file>