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太阳能干燥装置项目可行性建设方案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8" w:history="1">
        <w:r>
          <w:rPr>
            <w:rFonts w:ascii="仿宋" w:eastAsia="仿宋" w:hAnsi="仿宋" w:cs="仿宋" w:hint="eastAsia"/>
            <w:lang w:eastAsia="zh-CN"/>
          </w:rPr>
          <w:t>前言</w:t>
        </w:r>
        <w:r>
          <w:tab/>
        </w:r>
        <w:r>
          <w:fldChar w:fldCharType="begin"/>
        </w:r>
        <w:r>
          <w:instrText xml:space="preserve"> PAGEREF _Toc7868 \h </w:instrText>
        </w:r>
        <w:r>
          <w:fldChar w:fldCharType="separate"/>
        </w:r>
        <w:r>
          <w:t>3</w:t>
        </w:r>
        <w:r>
          <w:fldChar w:fldCharType="end"/>
        </w:r>
      </w:hyperlink>
    </w:p>
    <w:p>
      <w:pPr>
        <w:pStyle w:val="TOC1"/>
        <w:tabs>
          <w:tab w:val="right" w:leader="dot" w:pos="8306"/>
        </w:tabs>
      </w:pPr>
      <w:hyperlink w:anchor="_Toc5758" w:history="1">
        <w:r>
          <w:rPr>
            <w:rFonts w:ascii="仿宋" w:eastAsia="仿宋" w:hAnsi="仿宋" w:cs="仿宋" w:hint="eastAsia"/>
            <w:lang w:eastAsia="zh-CN"/>
          </w:rPr>
          <w:t>一、财务管理与成本控制</w:t>
        </w:r>
        <w:r>
          <w:tab/>
        </w:r>
        <w:r>
          <w:fldChar w:fldCharType="begin"/>
        </w:r>
        <w:r>
          <w:instrText xml:space="preserve"> PAGEREF _Toc5758 \h </w:instrText>
        </w:r>
        <w:r>
          <w:fldChar w:fldCharType="separate"/>
        </w:r>
        <w:r>
          <w:t>3</w:t>
        </w:r>
        <w:r>
          <w:fldChar w:fldCharType="end"/>
        </w:r>
      </w:hyperlink>
    </w:p>
    <w:p>
      <w:pPr>
        <w:pStyle w:val="TOC2"/>
        <w:tabs>
          <w:tab w:val="right" w:leader="dot" w:pos="8306"/>
        </w:tabs>
      </w:pPr>
      <w:hyperlink w:anchor="_Toc9864" w:history="1">
        <w:r>
          <w:rPr>
            <w:rFonts w:ascii="仿宋" w:eastAsia="仿宋" w:hAnsi="仿宋" w:cs="仿宋" w:hint="eastAsia"/>
            <w:lang w:eastAsia="zh-CN"/>
          </w:rPr>
          <w:t>(一)、财务管理体系建设</w:t>
        </w:r>
        <w:r>
          <w:tab/>
        </w:r>
        <w:r>
          <w:fldChar w:fldCharType="begin"/>
        </w:r>
        <w:r>
          <w:instrText xml:space="preserve"> PAGEREF _Toc9864 \h </w:instrText>
        </w:r>
        <w:r>
          <w:fldChar w:fldCharType="separate"/>
        </w:r>
        <w:r>
          <w:t>3</w:t>
        </w:r>
        <w:r>
          <w:fldChar w:fldCharType="end"/>
        </w:r>
      </w:hyperlink>
    </w:p>
    <w:p>
      <w:pPr>
        <w:pStyle w:val="TOC2"/>
        <w:tabs>
          <w:tab w:val="right" w:leader="dot" w:pos="8306"/>
        </w:tabs>
      </w:pPr>
      <w:hyperlink w:anchor="_Toc11886" w:history="1">
        <w:r>
          <w:rPr>
            <w:rFonts w:ascii="仿宋" w:eastAsia="仿宋" w:hAnsi="仿宋" w:cs="仿宋" w:hint="eastAsia"/>
            <w:lang w:eastAsia="zh-CN"/>
          </w:rPr>
          <w:t>(二)、成本控制措施</w:t>
        </w:r>
        <w:r>
          <w:tab/>
        </w:r>
        <w:r>
          <w:fldChar w:fldCharType="begin"/>
        </w:r>
        <w:r>
          <w:instrText xml:space="preserve"> PAGEREF _Toc11886 \h </w:instrText>
        </w:r>
        <w:r>
          <w:fldChar w:fldCharType="separate"/>
        </w:r>
        <w:r>
          <w:t>4</w:t>
        </w:r>
        <w:r>
          <w:fldChar w:fldCharType="end"/>
        </w:r>
      </w:hyperlink>
    </w:p>
    <w:p>
      <w:pPr>
        <w:pStyle w:val="TOC1"/>
        <w:tabs>
          <w:tab w:val="right" w:leader="dot" w:pos="8306"/>
        </w:tabs>
      </w:pPr>
      <w:hyperlink w:anchor="_Toc21727" w:history="1">
        <w:r>
          <w:rPr>
            <w:rFonts w:ascii="仿宋" w:eastAsia="仿宋" w:hAnsi="仿宋" w:cs="仿宋" w:hint="eastAsia"/>
            <w:lang w:eastAsia="zh-CN"/>
          </w:rPr>
          <w:t>二、经济影响分析</w:t>
        </w:r>
        <w:r>
          <w:tab/>
        </w:r>
        <w:r>
          <w:fldChar w:fldCharType="begin"/>
        </w:r>
        <w:r>
          <w:instrText xml:space="preserve"> PAGEREF _Toc21727 \h </w:instrText>
        </w:r>
        <w:r>
          <w:fldChar w:fldCharType="separate"/>
        </w:r>
        <w:r>
          <w:t>5</w:t>
        </w:r>
        <w:r>
          <w:fldChar w:fldCharType="end"/>
        </w:r>
      </w:hyperlink>
    </w:p>
    <w:p>
      <w:pPr>
        <w:pStyle w:val="TOC2"/>
        <w:tabs>
          <w:tab w:val="right" w:leader="dot" w:pos="8306"/>
        </w:tabs>
      </w:pPr>
      <w:hyperlink w:anchor="_Toc13455" w:history="1">
        <w:r>
          <w:rPr>
            <w:rFonts w:ascii="仿宋" w:eastAsia="仿宋" w:hAnsi="仿宋" w:cs="仿宋" w:hint="eastAsia"/>
            <w:lang w:eastAsia="zh-CN"/>
          </w:rPr>
          <w:t>(一)、经济费用效益或费用效果分析</w:t>
        </w:r>
        <w:r>
          <w:tab/>
        </w:r>
        <w:r>
          <w:fldChar w:fldCharType="begin"/>
        </w:r>
        <w:r>
          <w:instrText xml:space="preserve"> PAGEREF _Toc13455 \h </w:instrText>
        </w:r>
        <w:r>
          <w:fldChar w:fldCharType="separate"/>
        </w:r>
        <w:r>
          <w:t>5</w:t>
        </w:r>
        <w:r>
          <w:fldChar w:fldCharType="end"/>
        </w:r>
      </w:hyperlink>
    </w:p>
    <w:p>
      <w:pPr>
        <w:pStyle w:val="TOC2"/>
        <w:tabs>
          <w:tab w:val="right" w:leader="dot" w:pos="8306"/>
        </w:tabs>
      </w:pPr>
      <w:hyperlink w:anchor="_Toc13352" w:history="1">
        <w:r>
          <w:rPr>
            <w:rFonts w:ascii="仿宋" w:eastAsia="仿宋" w:hAnsi="仿宋" w:cs="仿宋" w:hint="eastAsia"/>
            <w:lang w:eastAsia="zh-CN"/>
          </w:rPr>
          <w:t>(二)、行业影响分析</w:t>
        </w:r>
        <w:r>
          <w:tab/>
        </w:r>
        <w:r>
          <w:fldChar w:fldCharType="begin"/>
        </w:r>
        <w:r>
          <w:instrText xml:space="preserve"> PAGEREF _Toc13352 \h </w:instrText>
        </w:r>
        <w:r>
          <w:fldChar w:fldCharType="separate"/>
        </w:r>
        <w:r>
          <w:t>8</w:t>
        </w:r>
        <w:r>
          <w:fldChar w:fldCharType="end"/>
        </w:r>
      </w:hyperlink>
    </w:p>
    <w:p>
      <w:pPr>
        <w:pStyle w:val="TOC2"/>
        <w:tabs>
          <w:tab w:val="right" w:leader="dot" w:pos="8306"/>
        </w:tabs>
      </w:pPr>
      <w:hyperlink w:anchor="_Toc21073" w:history="1">
        <w:r>
          <w:rPr>
            <w:rFonts w:ascii="仿宋" w:eastAsia="仿宋" w:hAnsi="仿宋" w:cs="仿宋" w:hint="eastAsia"/>
            <w:lang w:eastAsia="zh-CN"/>
          </w:rPr>
          <w:t>(三)、区域经济影响分析</w:t>
        </w:r>
        <w:r>
          <w:tab/>
        </w:r>
        <w:r>
          <w:fldChar w:fldCharType="begin"/>
        </w:r>
        <w:r>
          <w:instrText xml:space="preserve"> PAGEREF _Toc21073 \h </w:instrText>
        </w:r>
        <w:r>
          <w:fldChar w:fldCharType="separate"/>
        </w:r>
        <w:r>
          <w:t>9</w:t>
        </w:r>
        <w:r>
          <w:fldChar w:fldCharType="end"/>
        </w:r>
      </w:hyperlink>
    </w:p>
    <w:p>
      <w:pPr>
        <w:pStyle w:val="TOC2"/>
        <w:tabs>
          <w:tab w:val="right" w:leader="dot" w:pos="8306"/>
        </w:tabs>
      </w:pPr>
      <w:hyperlink w:anchor="_Toc30250" w:history="1">
        <w:r>
          <w:rPr>
            <w:rFonts w:ascii="仿宋" w:eastAsia="仿宋" w:hAnsi="仿宋" w:cs="仿宋" w:hint="eastAsia"/>
            <w:lang w:eastAsia="zh-CN"/>
          </w:rPr>
          <w:t>(四)、宏观经济影响分析</w:t>
        </w:r>
        <w:r>
          <w:tab/>
        </w:r>
        <w:r>
          <w:fldChar w:fldCharType="begin"/>
        </w:r>
        <w:r>
          <w:instrText xml:space="preserve"> PAGEREF _Toc30250 \h </w:instrText>
        </w:r>
        <w:r>
          <w:fldChar w:fldCharType="separate"/>
        </w:r>
        <w:r>
          <w:t>10</w:t>
        </w:r>
        <w:r>
          <w:fldChar w:fldCharType="end"/>
        </w:r>
      </w:hyperlink>
    </w:p>
    <w:p>
      <w:pPr>
        <w:pStyle w:val="TOC1"/>
        <w:tabs>
          <w:tab w:val="right" w:leader="dot" w:pos="8306"/>
        </w:tabs>
      </w:pPr>
      <w:hyperlink w:anchor="_Toc20495" w:history="1">
        <w:r>
          <w:rPr>
            <w:rFonts w:ascii="仿宋" w:eastAsia="仿宋" w:hAnsi="仿宋" w:cs="仿宋" w:hint="eastAsia"/>
            <w:lang w:eastAsia="zh-CN"/>
          </w:rPr>
          <w:t>三、建设风险评估分析</w:t>
        </w:r>
        <w:r>
          <w:tab/>
        </w:r>
        <w:r>
          <w:fldChar w:fldCharType="begin"/>
        </w:r>
        <w:r>
          <w:instrText xml:space="preserve"> PAGEREF _Toc20495 \h </w:instrText>
        </w:r>
        <w:r>
          <w:fldChar w:fldCharType="separate"/>
        </w:r>
        <w:r>
          <w:t>12</w:t>
        </w:r>
        <w:r>
          <w:fldChar w:fldCharType="end"/>
        </w:r>
      </w:hyperlink>
    </w:p>
    <w:p>
      <w:pPr>
        <w:pStyle w:val="TOC2"/>
        <w:tabs>
          <w:tab w:val="right" w:leader="dot" w:pos="8306"/>
        </w:tabs>
      </w:pPr>
      <w:hyperlink w:anchor="_Toc28864" w:history="1">
        <w:r>
          <w:rPr>
            <w:rFonts w:ascii="仿宋" w:eastAsia="仿宋" w:hAnsi="仿宋" w:cs="仿宋" w:hint="eastAsia"/>
            <w:lang w:eastAsia="zh-CN"/>
          </w:rPr>
          <w:t>(一)、政策风险分析</w:t>
        </w:r>
        <w:r>
          <w:tab/>
        </w:r>
        <w:r>
          <w:fldChar w:fldCharType="begin"/>
        </w:r>
        <w:r>
          <w:instrText xml:space="preserve"> PAGEREF _Toc28864 \h </w:instrText>
        </w:r>
        <w:r>
          <w:fldChar w:fldCharType="separate"/>
        </w:r>
        <w:r>
          <w:t>12</w:t>
        </w:r>
        <w:r>
          <w:fldChar w:fldCharType="end"/>
        </w:r>
      </w:hyperlink>
    </w:p>
    <w:p>
      <w:pPr>
        <w:pStyle w:val="TOC2"/>
        <w:tabs>
          <w:tab w:val="right" w:leader="dot" w:pos="8306"/>
        </w:tabs>
      </w:pPr>
      <w:hyperlink w:anchor="_Toc18302" w:history="1">
        <w:r>
          <w:rPr>
            <w:rFonts w:ascii="仿宋" w:eastAsia="仿宋" w:hAnsi="仿宋" w:cs="仿宋" w:hint="eastAsia"/>
            <w:lang w:eastAsia="zh-CN"/>
          </w:rPr>
          <w:t>(二)、社会风险分析</w:t>
        </w:r>
        <w:r>
          <w:tab/>
        </w:r>
        <w:r>
          <w:fldChar w:fldCharType="begin"/>
        </w:r>
        <w:r>
          <w:instrText xml:space="preserve"> PAGEREF _Toc18302 \h </w:instrText>
        </w:r>
        <w:r>
          <w:fldChar w:fldCharType="separate"/>
        </w:r>
        <w:r>
          <w:t>13</w:t>
        </w:r>
        <w:r>
          <w:fldChar w:fldCharType="end"/>
        </w:r>
      </w:hyperlink>
    </w:p>
    <w:p>
      <w:pPr>
        <w:pStyle w:val="TOC2"/>
        <w:tabs>
          <w:tab w:val="right" w:leader="dot" w:pos="8306"/>
        </w:tabs>
      </w:pPr>
      <w:hyperlink w:anchor="_Toc3334" w:history="1">
        <w:r>
          <w:rPr>
            <w:rFonts w:ascii="仿宋" w:eastAsia="仿宋" w:hAnsi="仿宋" w:cs="仿宋" w:hint="eastAsia"/>
            <w:lang w:eastAsia="zh-CN"/>
          </w:rPr>
          <w:t>(三)、市场风险分析</w:t>
        </w:r>
        <w:r>
          <w:tab/>
        </w:r>
        <w:r>
          <w:fldChar w:fldCharType="begin"/>
        </w:r>
        <w:r>
          <w:instrText xml:space="preserve"> PAGEREF _Toc3334 \h </w:instrText>
        </w:r>
        <w:r>
          <w:fldChar w:fldCharType="separate"/>
        </w:r>
        <w:r>
          <w:t>15</w:t>
        </w:r>
        <w:r>
          <w:fldChar w:fldCharType="end"/>
        </w:r>
      </w:hyperlink>
    </w:p>
    <w:p>
      <w:pPr>
        <w:pStyle w:val="TOC2"/>
        <w:tabs>
          <w:tab w:val="right" w:leader="dot" w:pos="8306"/>
        </w:tabs>
      </w:pPr>
      <w:hyperlink w:anchor="_Toc17047" w:history="1">
        <w:r>
          <w:rPr>
            <w:rFonts w:ascii="仿宋" w:eastAsia="仿宋" w:hAnsi="仿宋" w:cs="仿宋" w:hint="eastAsia"/>
            <w:lang w:eastAsia="zh-CN"/>
          </w:rPr>
          <w:t>(四)、资金风险分析</w:t>
        </w:r>
        <w:r>
          <w:tab/>
        </w:r>
        <w:r>
          <w:fldChar w:fldCharType="begin"/>
        </w:r>
        <w:r>
          <w:instrText xml:space="preserve"> PAGEREF _Toc17047 \h </w:instrText>
        </w:r>
        <w:r>
          <w:fldChar w:fldCharType="separate"/>
        </w:r>
        <w:r>
          <w:t>15</w:t>
        </w:r>
        <w:r>
          <w:fldChar w:fldCharType="end"/>
        </w:r>
      </w:hyperlink>
    </w:p>
    <w:p>
      <w:pPr>
        <w:pStyle w:val="TOC2"/>
        <w:tabs>
          <w:tab w:val="right" w:leader="dot" w:pos="8306"/>
        </w:tabs>
      </w:pPr>
      <w:hyperlink w:anchor="_Toc9495" w:history="1">
        <w:r>
          <w:rPr>
            <w:rFonts w:ascii="仿宋" w:eastAsia="仿宋" w:hAnsi="仿宋" w:cs="仿宋" w:hint="eastAsia"/>
            <w:lang w:eastAsia="zh-CN"/>
          </w:rPr>
          <w:t>(五)、技术风险分析</w:t>
        </w:r>
        <w:r>
          <w:tab/>
        </w:r>
        <w:r>
          <w:fldChar w:fldCharType="begin"/>
        </w:r>
        <w:r>
          <w:instrText xml:space="preserve"> PAGEREF _Toc9495 \h </w:instrText>
        </w:r>
        <w:r>
          <w:fldChar w:fldCharType="separate"/>
        </w:r>
        <w:r>
          <w:t>17</w:t>
        </w:r>
        <w:r>
          <w:fldChar w:fldCharType="end"/>
        </w:r>
      </w:hyperlink>
    </w:p>
    <w:p>
      <w:pPr>
        <w:pStyle w:val="TOC2"/>
        <w:tabs>
          <w:tab w:val="right" w:leader="dot" w:pos="8306"/>
        </w:tabs>
      </w:pPr>
      <w:hyperlink w:anchor="_Toc29421" w:history="1">
        <w:r>
          <w:rPr>
            <w:rFonts w:ascii="仿宋" w:eastAsia="仿宋" w:hAnsi="仿宋" w:cs="仿宋" w:hint="eastAsia"/>
            <w:lang w:eastAsia="zh-CN"/>
          </w:rPr>
          <w:t>(六)、财务风险分析</w:t>
        </w:r>
        <w:r>
          <w:tab/>
        </w:r>
        <w:r>
          <w:fldChar w:fldCharType="begin"/>
        </w:r>
        <w:r>
          <w:instrText xml:space="preserve"> PAGEREF _Toc29421 \h </w:instrText>
        </w:r>
        <w:r>
          <w:fldChar w:fldCharType="separate"/>
        </w:r>
        <w:r>
          <w:t>18</w:t>
        </w:r>
        <w:r>
          <w:fldChar w:fldCharType="end"/>
        </w:r>
      </w:hyperlink>
    </w:p>
    <w:p>
      <w:pPr>
        <w:pStyle w:val="TOC2"/>
        <w:tabs>
          <w:tab w:val="right" w:leader="dot" w:pos="8306"/>
        </w:tabs>
      </w:pPr>
      <w:hyperlink w:anchor="_Toc27799" w:history="1">
        <w:r>
          <w:rPr>
            <w:rFonts w:ascii="仿宋" w:eastAsia="仿宋" w:hAnsi="仿宋" w:cs="仿宋" w:hint="eastAsia"/>
            <w:lang w:eastAsia="zh-CN"/>
          </w:rPr>
          <w:t>(七)、管理风险分析</w:t>
        </w:r>
        <w:r>
          <w:tab/>
        </w:r>
        <w:r>
          <w:fldChar w:fldCharType="begin"/>
        </w:r>
        <w:r>
          <w:instrText xml:space="preserve"> PAGEREF _Toc27799 \h </w:instrText>
        </w:r>
        <w:r>
          <w:fldChar w:fldCharType="separate"/>
        </w:r>
        <w:r>
          <w:t>20</w:t>
        </w:r>
        <w:r>
          <w:fldChar w:fldCharType="end"/>
        </w:r>
      </w:hyperlink>
    </w:p>
    <w:p>
      <w:pPr>
        <w:pStyle w:val="TOC2"/>
        <w:tabs>
          <w:tab w:val="right" w:leader="dot" w:pos="8306"/>
        </w:tabs>
      </w:pPr>
      <w:hyperlink w:anchor="_Toc19593" w:history="1">
        <w:r>
          <w:rPr>
            <w:rFonts w:ascii="仿宋" w:eastAsia="仿宋" w:hAnsi="仿宋" w:cs="仿宋" w:hint="eastAsia"/>
            <w:lang w:eastAsia="zh-CN"/>
          </w:rPr>
          <w:t>(八)、其它风险分析</w:t>
        </w:r>
        <w:r>
          <w:tab/>
        </w:r>
        <w:r>
          <w:fldChar w:fldCharType="begin"/>
        </w:r>
        <w:r>
          <w:instrText xml:space="preserve"> PAGEREF _Toc19593 \h </w:instrText>
        </w:r>
        <w:r>
          <w:fldChar w:fldCharType="separate"/>
        </w:r>
        <w:r>
          <w:t>21</w:t>
        </w:r>
        <w:r>
          <w:fldChar w:fldCharType="end"/>
        </w:r>
      </w:hyperlink>
    </w:p>
    <w:p>
      <w:pPr>
        <w:pStyle w:val="TOC2"/>
        <w:tabs>
          <w:tab w:val="right" w:leader="dot" w:pos="8306"/>
        </w:tabs>
      </w:pPr>
      <w:hyperlink w:anchor="_Toc8852" w:history="1">
        <w:r>
          <w:rPr>
            <w:rFonts w:ascii="仿宋" w:eastAsia="仿宋" w:hAnsi="仿宋" w:cs="仿宋" w:hint="eastAsia"/>
            <w:lang w:eastAsia="zh-CN"/>
          </w:rPr>
          <w:t>(九)、社会影响评估</w:t>
        </w:r>
        <w:r>
          <w:tab/>
        </w:r>
        <w:r>
          <w:fldChar w:fldCharType="begin"/>
        </w:r>
        <w:r>
          <w:instrText xml:space="preserve"> PAGEREF _Toc8852 \h </w:instrText>
        </w:r>
        <w:r>
          <w:fldChar w:fldCharType="separate"/>
        </w:r>
        <w:r>
          <w:t>22</w:t>
        </w:r>
        <w:r>
          <w:fldChar w:fldCharType="end"/>
        </w:r>
      </w:hyperlink>
    </w:p>
    <w:p>
      <w:pPr>
        <w:pStyle w:val="TOC1"/>
        <w:tabs>
          <w:tab w:val="right" w:leader="dot" w:pos="8306"/>
        </w:tabs>
      </w:pPr>
      <w:hyperlink w:anchor="_Toc26814" w:history="1">
        <w:r>
          <w:rPr>
            <w:rFonts w:ascii="仿宋" w:eastAsia="仿宋" w:hAnsi="仿宋" w:cs="仿宋" w:hint="eastAsia"/>
            <w:lang w:eastAsia="zh-CN"/>
          </w:rPr>
          <w:t>四、太阳能干燥装置项目概论</w:t>
        </w:r>
        <w:r>
          <w:tab/>
        </w:r>
        <w:r>
          <w:fldChar w:fldCharType="begin"/>
        </w:r>
        <w:r>
          <w:instrText xml:space="preserve"> PAGEREF _Toc26814 \h </w:instrText>
        </w:r>
        <w:r>
          <w:fldChar w:fldCharType="separate"/>
        </w:r>
        <w:r>
          <w:t>24</w:t>
        </w:r>
        <w:r>
          <w:fldChar w:fldCharType="end"/>
        </w:r>
      </w:hyperlink>
    </w:p>
    <w:p>
      <w:pPr>
        <w:pStyle w:val="TOC2"/>
        <w:tabs>
          <w:tab w:val="right" w:leader="dot" w:pos="8306"/>
        </w:tabs>
      </w:pPr>
      <w:hyperlink w:anchor="_Toc32657" w:history="1">
        <w:r>
          <w:rPr>
            <w:rFonts w:ascii="仿宋" w:eastAsia="仿宋" w:hAnsi="仿宋" w:cs="仿宋" w:hint="eastAsia"/>
            <w:lang w:eastAsia="zh-CN"/>
          </w:rPr>
          <w:t>(一)、项目申报单位概况</w:t>
        </w:r>
        <w:r>
          <w:tab/>
        </w:r>
        <w:r>
          <w:fldChar w:fldCharType="begin"/>
        </w:r>
        <w:r>
          <w:instrText xml:space="preserve"> PAGEREF _Toc32657 \h </w:instrText>
        </w:r>
        <w:r>
          <w:fldChar w:fldCharType="separate"/>
        </w:r>
        <w:r>
          <w:t>24</w:t>
        </w:r>
        <w:r>
          <w:fldChar w:fldCharType="end"/>
        </w:r>
      </w:hyperlink>
    </w:p>
    <w:p>
      <w:pPr>
        <w:pStyle w:val="TOC2"/>
        <w:tabs>
          <w:tab w:val="right" w:leader="dot" w:pos="8306"/>
        </w:tabs>
      </w:pPr>
      <w:hyperlink w:anchor="_Toc30872" w:history="1">
        <w:r>
          <w:rPr>
            <w:rFonts w:ascii="仿宋" w:eastAsia="仿宋" w:hAnsi="仿宋" w:cs="仿宋" w:hint="eastAsia"/>
            <w:lang w:eastAsia="zh-CN"/>
          </w:rPr>
          <w:t>(二)、项目概况</w:t>
        </w:r>
        <w:r>
          <w:tab/>
        </w:r>
        <w:r>
          <w:fldChar w:fldCharType="begin"/>
        </w:r>
        <w:r>
          <w:instrText xml:space="preserve"> PAGEREF _Toc30872 \h </w:instrText>
        </w:r>
        <w:r>
          <w:fldChar w:fldCharType="separate"/>
        </w:r>
        <w:r>
          <w:t>25</w:t>
        </w:r>
        <w:r>
          <w:fldChar w:fldCharType="end"/>
        </w:r>
      </w:hyperlink>
    </w:p>
    <w:p>
      <w:pPr>
        <w:pStyle w:val="TOC1"/>
        <w:tabs>
          <w:tab w:val="right" w:leader="dot" w:pos="8306"/>
        </w:tabs>
      </w:pPr>
      <w:hyperlink w:anchor="_Toc10414" w:history="1">
        <w:r>
          <w:rPr>
            <w:rFonts w:ascii="仿宋" w:eastAsia="仿宋" w:hAnsi="仿宋" w:cs="仿宋" w:hint="eastAsia"/>
            <w:lang w:eastAsia="zh-CN"/>
          </w:rPr>
          <w:t>五、资源开发及综合利用分析</w:t>
        </w:r>
        <w:r>
          <w:tab/>
        </w:r>
        <w:r>
          <w:fldChar w:fldCharType="begin"/>
        </w:r>
        <w:r>
          <w:instrText xml:space="preserve"> PAGEREF _Toc10414 \h </w:instrText>
        </w:r>
        <w:r>
          <w:fldChar w:fldCharType="separate"/>
        </w:r>
        <w:r>
          <w:t>28</w:t>
        </w:r>
        <w:r>
          <w:fldChar w:fldCharType="end"/>
        </w:r>
      </w:hyperlink>
    </w:p>
    <w:p>
      <w:pPr>
        <w:pStyle w:val="TOC2"/>
        <w:tabs>
          <w:tab w:val="right" w:leader="dot" w:pos="8306"/>
        </w:tabs>
      </w:pPr>
      <w:hyperlink w:anchor="_Toc3031" w:history="1">
        <w:r>
          <w:rPr>
            <w:rFonts w:ascii="仿宋" w:eastAsia="仿宋" w:hAnsi="仿宋" w:cs="仿宋" w:hint="eastAsia"/>
            <w:lang w:eastAsia="zh-CN"/>
          </w:rPr>
          <w:t>(一)、资源开发方案</w:t>
        </w:r>
        <w:r>
          <w:tab/>
        </w:r>
        <w:r>
          <w:fldChar w:fldCharType="begin"/>
        </w:r>
        <w:r>
          <w:instrText xml:space="preserve"> PAGEREF _Toc3031 \h </w:instrText>
        </w:r>
        <w:r>
          <w:fldChar w:fldCharType="separate"/>
        </w:r>
        <w:r>
          <w:t>28</w:t>
        </w:r>
        <w:r>
          <w:fldChar w:fldCharType="end"/>
        </w:r>
      </w:hyperlink>
    </w:p>
    <w:p>
      <w:pPr>
        <w:pStyle w:val="TOC2"/>
        <w:tabs>
          <w:tab w:val="right" w:leader="dot" w:pos="8306"/>
        </w:tabs>
      </w:pPr>
      <w:hyperlink w:anchor="_Toc31053" w:history="1">
        <w:r>
          <w:rPr>
            <w:rFonts w:ascii="仿宋" w:eastAsia="仿宋" w:hAnsi="仿宋" w:cs="仿宋" w:hint="eastAsia"/>
            <w:lang w:eastAsia="zh-CN"/>
          </w:rPr>
          <w:t>(二)、资源利用方案</w:t>
        </w:r>
        <w:r>
          <w:tab/>
        </w:r>
        <w:r>
          <w:fldChar w:fldCharType="begin"/>
        </w:r>
        <w:r>
          <w:instrText xml:space="preserve"> PAGEREF _Toc31053 \h </w:instrText>
        </w:r>
        <w:r>
          <w:fldChar w:fldCharType="separate"/>
        </w:r>
        <w:r>
          <w:t>30</w:t>
        </w:r>
        <w:r>
          <w:fldChar w:fldCharType="end"/>
        </w:r>
      </w:hyperlink>
    </w:p>
    <w:p>
      <w:pPr>
        <w:pStyle w:val="TOC2"/>
        <w:tabs>
          <w:tab w:val="right" w:leader="dot" w:pos="8306"/>
        </w:tabs>
      </w:pPr>
      <w:hyperlink w:anchor="_Toc22667" w:history="1">
        <w:r>
          <w:rPr>
            <w:rFonts w:ascii="仿宋" w:eastAsia="仿宋" w:hAnsi="仿宋" w:cs="仿宋" w:hint="eastAsia"/>
            <w:lang w:eastAsia="zh-CN"/>
          </w:rPr>
          <w:t>(三)、资源节约措施</w:t>
        </w:r>
        <w:r>
          <w:tab/>
        </w:r>
        <w:r>
          <w:fldChar w:fldCharType="begin"/>
        </w:r>
        <w:r>
          <w:instrText xml:space="preserve"> PAGEREF _Toc22667 \h </w:instrText>
        </w:r>
        <w:r>
          <w:fldChar w:fldCharType="separate"/>
        </w:r>
        <w:r>
          <w:t>31</w:t>
        </w:r>
        <w:r>
          <w:fldChar w:fldCharType="end"/>
        </w:r>
      </w:hyperlink>
    </w:p>
    <w:p>
      <w:pPr>
        <w:pStyle w:val="TOC1"/>
        <w:tabs>
          <w:tab w:val="right" w:leader="dot" w:pos="8306"/>
        </w:tabs>
      </w:pPr>
      <w:hyperlink w:anchor="_Toc16036" w:history="1">
        <w:r>
          <w:rPr>
            <w:rFonts w:ascii="仿宋" w:eastAsia="仿宋" w:hAnsi="仿宋" w:cs="仿宋" w:hint="eastAsia"/>
            <w:lang w:eastAsia="zh-CN"/>
          </w:rPr>
          <w:t>六、项目监理与质量保证</w:t>
        </w:r>
        <w:r>
          <w:tab/>
        </w:r>
        <w:r>
          <w:fldChar w:fldCharType="begin"/>
        </w:r>
        <w:r>
          <w:instrText xml:space="preserve"> PAGEREF _Toc16036 \h </w:instrText>
        </w:r>
        <w:r>
          <w:fldChar w:fldCharType="separate"/>
        </w:r>
        <w:r>
          <w:t>32</w:t>
        </w:r>
        <w:r>
          <w:fldChar w:fldCharType="end"/>
        </w:r>
      </w:hyperlink>
    </w:p>
    <w:p>
      <w:pPr>
        <w:pStyle w:val="TOC2"/>
        <w:tabs>
          <w:tab w:val="right" w:leader="dot" w:pos="8306"/>
        </w:tabs>
      </w:pPr>
      <w:hyperlink w:anchor="_Toc20687" w:history="1">
        <w:r>
          <w:rPr>
            <w:rFonts w:ascii="仿宋" w:eastAsia="仿宋" w:hAnsi="仿宋" w:cs="仿宋" w:hint="eastAsia"/>
            <w:lang w:eastAsia="zh-CN"/>
          </w:rPr>
          <w:t>(一)、监理体系构建</w:t>
        </w:r>
        <w:r>
          <w:tab/>
        </w:r>
        <w:r>
          <w:fldChar w:fldCharType="begin"/>
        </w:r>
        <w:r>
          <w:instrText xml:space="preserve"> PAGEREF _Toc20687 \h </w:instrText>
        </w:r>
        <w:r>
          <w:fldChar w:fldCharType="separate"/>
        </w:r>
        <w:r>
          <w:t>32</w:t>
        </w:r>
        <w:r>
          <w:fldChar w:fldCharType="end"/>
        </w:r>
      </w:hyperlink>
    </w:p>
    <w:p>
      <w:pPr>
        <w:pStyle w:val="TOC2"/>
        <w:tabs>
          <w:tab w:val="right" w:leader="dot" w:pos="8306"/>
        </w:tabs>
      </w:pPr>
      <w:hyperlink w:anchor="_Toc7452" w:history="1">
        <w:r>
          <w:rPr>
            <w:rFonts w:ascii="仿宋" w:eastAsia="仿宋" w:hAnsi="仿宋" w:cs="仿宋" w:hint="eastAsia"/>
            <w:lang w:eastAsia="zh-CN"/>
          </w:rPr>
          <w:t>(二)、质量保证体系实施</w:t>
        </w:r>
        <w:r>
          <w:tab/>
        </w:r>
        <w:r>
          <w:fldChar w:fldCharType="begin"/>
        </w:r>
        <w:r>
          <w:instrText xml:space="preserve"> PAGEREF _Toc7452 \h </w:instrText>
        </w:r>
        <w:r>
          <w:fldChar w:fldCharType="separate"/>
        </w:r>
        <w:r>
          <w:t>33</w:t>
        </w:r>
        <w:r>
          <w:fldChar w:fldCharType="end"/>
        </w:r>
      </w:hyperlink>
    </w:p>
    <w:p>
      <w:pPr>
        <w:pStyle w:val="TOC2"/>
        <w:tabs>
          <w:tab w:val="right" w:leader="dot" w:pos="8306"/>
        </w:tabs>
      </w:pPr>
      <w:hyperlink w:anchor="_Toc32573" w:history="1">
        <w:r>
          <w:rPr>
            <w:rFonts w:ascii="仿宋" w:eastAsia="仿宋" w:hAnsi="仿宋" w:cs="仿宋" w:hint="eastAsia"/>
            <w:lang w:eastAsia="zh-CN"/>
          </w:rPr>
          <w:t>(三)、监理与质量控制流程</w:t>
        </w:r>
        <w:r>
          <w:tab/>
        </w:r>
        <w:r>
          <w:fldChar w:fldCharType="begin"/>
        </w:r>
        <w:r>
          <w:instrText xml:space="preserve"> PAGEREF _Toc32573 \h </w:instrText>
        </w:r>
        <w:r>
          <w:fldChar w:fldCharType="separate"/>
        </w:r>
        <w:r>
          <w:t>33</w:t>
        </w:r>
        <w:r>
          <w:fldChar w:fldCharType="end"/>
        </w:r>
      </w:hyperlink>
    </w:p>
    <w:p>
      <w:pPr>
        <w:pStyle w:val="TOC1"/>
        <w:tabs>
          <w:tab w:val="right" w:leader="dot" w:pos="8306"/>
        </w:tabs>
      </w:pPr>
      <w:hyperlink w:anchor="_Toc21870" w:history="1">
        <w:r>
          <w:rPr>
            <w:rFonts w:ascii="仿宋" w:eastAsia="仿宋" w:hAnsi="仿宋" w:cs="仿宋" w:hint="eastAsia"/>
            <w:lang w:eastAsia="zh-CN"/>
          </w:rPr>
          <w:t>七、项目质量与标准</w:t>
        </w:r>
        <w:r>
          <w:tab/>
        </w:r>
        <w:r>
          <w:fldChar w:fldCharType="begin"/>
        </w:r>
        <w:r>
          <w:instrText xml:space="preserve"> PAGEREF _Toc21870 \h </w:instrText>
        </w:r>
        <w:r>
          <w:fldChar w:fldCharType="separate"/>
        </w:r>
        <w:r>
          <w:t>34</w:t>
        </w:r>
        <w:r>
          <w:fldChar w:fldCharType="end"/>
        </w:r>
      </w:hyperlink>
    </w:p>
    <w:p>
      <w:pPr>
        <w:pStyle w:val="TOC2"/>
        <w:tabs>
          <w:tab w:val="right" w:leader="dot" w:pos="8306"/>
        </w:tabs>
      </w:pPr>
      <w:hyperlink w:anchor="_Toc10251" w:history="1">
        <w:r>
          <w:rPr>
            <w:rFonts w:ascii="仿宋" w:eastAsia="仿宋" w:hAnsi="仿宋" w:cs="仿宋" w:hint="eastAsia"/>
            <w:lang w:eastAsia="zh-CN"/>
          </w:rPr>
          <w:t>(一)、质量保障体系</w:t>
        </w:r>
        <w:r>
          <w:tab/>
        </w:r>
        <w:r>
          <w:fldChar w:fldCharType="begin"/>
        </w:r>
        <w:r>
          <w:instrText xml:space="preserve"> PAGEREF _Toc10251 \h </w:instrText>
        </w:r>
        <w:r>
          <w:fldChar w:fldCharType="separate"/>
        </w:r>
        <w:r>
          <w:t>34</w:t>
        </w:r>
        <w:r>
          <w:fldChar w:fldCharType="end"/>
        </w:r>
      </w:hyperlink>
    </w:p>
    <w:p>
      <w:pPr>
        <w:pStyle w:val="TOC2"/>
        <w:tabs>
          <w:tab w:val="right" w:leader="dot" w:pos="8306"/>
        </w:tabs>
      </w:pPr>
      <w:hyperlink w:anchor="_Toc4059" w:history="1">
        <w:r>
          <w:rPr>
            <w:rFonts w:ascii="仿宋" w:eastAsia="仿宋" w:hAnsi="仿宋" w:cs="仿宋" w:hint="eastAsia"/>
            <w:lang w:eastAsia="zh-CN"/>
          </w:rPr>
          <w:t>(二)、标准化作业流程</w:t>
        </w:r>
        <w:r>
          <w:tab/>
        </w:r>
        <w:r>
          <w:fldChar w:fldCharType="begin"/>
        </w:r>
        <w:r>
          <w:instrText xml:space="preserve"> PAGEREF _Toc4059 \h </w:instrText>
        </w:r>
        <w:r>
          <w:fldChar w:fldCharType="separate"/>
        </w:r>
        <w:r>
          <w:t>35</w:t>
        </w:r>
        <w:r>
          <w:fldChar w:fldCharType="end"/>
        </w:r>
      </w:hyperlink>
    </w:p>
    <w:p>
      <w:pPr>
        <w:pStyle w:val="TOC2"/>
        <w:tabs>
          <w:tab w:val="right" w:leader="dot" w:pos="8306"/>
        </w:tabs>
      </w:pPr>
      <w:hyperlink w:anchor="_Toc23529" w:history="1">
        <w:r>
          <w:rPr>
            <w:rFonts w:ascii="仿宋" w:eastAsia="仿宋" w:hAnsi="仿宋" w:cs="仿宋" w:hint="eastAsia"/>
            <w:lang w:eastAsia="zh-CN"/>
          </w:rPr>
          <w:t>(三)、质量监控与评估</w:t>
        </w:r>
        <w:r>
          <w:tab/>
        </w:r>
        <w:r>
          <w:fldChar w:fldCharType="begin"/>
        </w:r>
        <w:r>
          <w:instrText xml:space="preserve"> PAGEREF _Toc23529 \h </w:instrText>
        </w:r>
        <w:r>
          <w:fldChar w:fldCharType="separate"/>
        </w:r>
        <w:r>
          <w:t>37</w:t>
        </w:r>
        <w:r>
          <w:fldChar w:fldCharType="end"/>
        </w:r>
      </w:hyperlink>
    </w:p>
    <w:p>
      <w:pPr>
        <w:pStyle w:val="TOC2"/>
        <w:tabs>
          <w:tab w:val="right" w:leader="dot" w:pos="8306"/>
        </w:tabs>
      </w:pPr>
      <w:hyperlink w:anchor="_Toc17907" w:history="1">
        <w:r>
          <w:rPr>
            <w:rFonts w:ascii="仿宋" w:eastAsia="仿宋" w:hAnsi="仿宋" w:cs="仿宋" w:hint="eastAsia"/>
            <w:lang w:eastAsia="zh-CN"/>
          </w:rPr>
          <w:t>(四)、质量改进计划</w:t>
        </w:r>
        <w:r>
          <w:tab/>
        </w:r>
        <w:r>
          <w:fldChar w:fldCharType="begin"/>
        </w:r>
        <w:r>
          <w:instrText xml:space="preserve"> PAGEREF _Toc17907 \h </w:instrText>
        </w:r>
        <w:r>
          <w:fldChar w:fldCharType="separate"/>
        </w:r>
        <w:r>
          <w:t>38</w:t>
        </w:r>
        <w:r>
          <w:fldChar w:fldCharType="end"/>
        </w:r>
      </w:hyperlink>
    </w:p>
    <w:p>
      <w:pPr>
        <w:pStyle w:val="TOC1"/>
        <w:tabs>
          <w:tab w:val="right" w:leader="dot" w:pos="8306"/>
        </w:tabs>
      </w:pPr>
      <w:hyperlink w:anchor="_Toc21286" w:history="1">
        <w:r>
          <w:rPr>
            <w:rFonts w:ascii="仿宋" w:eastAsia="仿宋" w:hAnsi="仿宋" w:cs="仿宋" w:hint="eastAsia"/>
            <w:lang w:eastAsia="zh-CN"/>
          </w:rPr>
          <w:t>八、客户关系管理与市场拓展</w:t>
        </w:r>
        <w:r>
          <w:tab/>
        </w:r>
        <w:r>
          <w:fldChar w:fldCharType="begin"/>
        </w:r>
        <w:r>
          <w:instrText xml:space="preserve"> PAGEREF _Toc21286 \h </w:instrText>
        </w:r>
        <w:r>
          <w:fldChar w:fldCharType="separate"/>
        </w:r>
        <w:r>
          <w:t>39</w:t>
        </w:r>
        <w:r>
          <w:fldChar w:fldCharType="end"/>
        </w:r>
      </w:hyperlink>
    </w:p>
    <w:p>
      <w:pPr>
        <w:pStyle w:val="TOC2"/>
        <w:tabs>
          <w:tab w:val="right" w:leader="dot" w:pos="8306"/>
        </w:tabs>
      </w:pPr>
      <w:hyperlink w:anchor="_Toc26567" w:history="1">
        <w:r>
          <w:rPr>
            <w:rFonts w:ascii="仿宋" w:eastAsia="仿宋" w:hAnsi="仿宋" w:cs="仿宋" w:hint="eastAsia"/>
            <w:lang w:eastAsia="zh-CN"/>
          </w:rPr>
          <w:t>(一)、客户关系管理策略</w:t>
        </w:r>
        <w:r>
          <w:tab/>
        </w:r>
        <w:r>
          <w:fldChar w:fldCharType="begin"/>
        </w:r>
        <w:r>
          <w:instrText xml:space="preserve"> PAGEREF _Toc26567 \h </w:instrText>
        </w:r>
        <w:r>
          <w:fldChar w:fldCharType="separate"/>
        </w:r>
        <w:r>
          <w:t>39</w:t>
        </w:r>
        <w:r>
          <w:fldChar w:fldCharType="end"/>
        </w:r>
      </w:hyperlink>
    </w:p>
    <w:p>
      <w:pPr>
        <w:pStyle w:val="TOC2"/>
        <w:tabs>
          <w:tab w:val="right" w:leader="dot" w:pos="8306"/>
        </w:tabs>
      </w:pPr>
      <w:hyperlink w:anchor="_Toc23204" w:history="1">
        <w:r>
          <w:rPr>
            <w:rFonts w:ascii="仿宋" w:eastAsia="仿宋" w:hAnsi="仿宋" w:cs="仿宋" w:hint="eastAsia"/>
            <w:lang w:eastAsia="zh-CN"/>
          </w:rPr>
          <w:t>(二)、市场拓展方案</w:t>
        </w:r>
        <w:r>
          <w:tab/>
        </w:r>
        <w:r>
          <w:fldChar w:fldCharType="begin"/>
        </w:r>
        <w:r>
          <w:instrText xml:space="preserve"> PAGEREF _Toc23204 \h </w:instrText>
        </w:r>
        <w:r>
          <w:fldChar w:fldCharType="separate"/>
        </w:r>
        <w:r>
          <w:t>40</w:t>
        </w:r>
        <w:r>
          <w:fldChar w:fldCharType="end"/>
        </w:r>
      </w:hyperlink>
    </w:p>
    <w:p>
      <w:pPr>
        <w:pStyle w:val="TOC1"/>
        <w:tabs>
          <w:tab w:val="right" w:leader="dot" w:pos="8306"/>
        </w:tabs>
      </w:pPr>
      <w:hyperlink w:anchor="_Toc32636" w:history="1">
        <w:r>
          <w:rPr>
            <w:rFonts w:ascii="仿宋" w:eastAsia="仿宋" w:hAnsi="仿宋" w:cs="仿宋" w:hint="eastAsia"/>
            <w:lang w:eastAsia="zh-CN"/>
          </w:rPr>
          <w:t>九、安全与应急管理</w:t>
        </w:r>
        <w:r>
          <w:tab/>
        </w:r>
        <w:r>
          <w:fldChar w:fldCharType="begin"/>
        </w:r>
        <w:r>
          <w:instrText xml:space="preserve"> PAGEREF _Toc32636 \h </w:instrText>
        </w:r>
        <w:r>
          <w:fldChar w:fldCharType="separate"/>
        </w:r>
        <w:r>
          <w:t>42</w:t>
        </w:r>
        <w:r>
          <w:fldChar w:fldCharType="end"/>
        </w:r>
      </w:hyperlink>
    </w:p>
    <w:p>
      <w:pPr>
        <w:pStyle w:val="TOC2"/>
        <w:tabs>
          <w:tab w:val="right" w:leader="dot" w:pos="8306"/>
        </w:tabs>
      </w:pPr>
      <w:hyperlink w:anchor="_Toc10646" w:history="1">
        <w:r>
          <w:rPr>
            <w:rFonts w:ascii="仿宋" w:eastAsia="仿宋" w:hAnsi="仿宋" w:cs="仿宋" w:hint="eastAsia"/>
            <w:lang w:eastAsia="zh-CN"/>
          </w:rPr>
          <w:t>(一)、安全生产管理</w:t>
        </w:r>
        <w:r>
          <w:tab/>
        </w:r>
        <w:r>
          <w:fldChar w:fldCharType="begin"/>
        </w:r>
        <w:r>
          <w:instrText xml:space="preserve"> PAGEREF _Toc10646 \h </w:instrText>
        </w:r>
        <w:r>
          <w:fldChar w:fldCharType="separate"/>
        </w:r>
        <w:r>
          <w:t>42</w:t>
        </w:r>
        <w:r>
          <w:fldChar w:fldCharType="end"/>
        </w:r>
      </w:hyperlink>
    </w:p>
    <w:p>
      <w:pPr>
        <w:pStyle w:val="TOC2"/>
        <w:tabs>
          <w:tab w:val="right" w:leader="dot" w:pos="8306"/>
        </w:tabs>
      </w:pPr>
      <w:hyperlink w:anchor="_Toc28307" w:history="1">
        <w:r>
          <w:rPr>
            <w:rFonts w:ascii="仿宋" w:eastAsia="仿宋" w:hAnsi="仿宋" w:cs="仿宋" w:hint="eastAsia"/>
            <w:lang w:eastAsia="zh-CN"/>
          </w:rPr>
          <w:t>(二)、应急预案与响应</w:t>
        </w:r>
        <w:r>
          <w:tab/>
        </w:r>
        <w:r>
          <w:fldChar w:fldCharType="begin"/>
        </w:r>
        <w:r>
          <w:instrText xml:space="preserve"> PAGEREF _Toc28307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3" w:history="1">
        <w:r>
          <w:rPr>
            <w:rFonts w:ascii="仿宋" w:eastAsia="仿宋" w:hAnsi="仿宋" w:cs="仿宋" w:hint="eastAsia"/>
            <w:lang w:eastAsia="zh-CN"/>
          </w:rPr>
          <w:t>十、项目实施与管理方案</w:t>
        </w:r>
        <w:r>
          <w:tab/>
        </w:r>
        <w:r>
          <w:fldChar w:fldCharType="begin"/>
        </w:r>
        <w:r>
          <w:instrText xml:space="preserve"> PAGEREF _Toc28203 \h </w:instrText>
        </w:r>
        <w:r>
          <w:fldChar w:fldCharType="separate"/>
        </w:r>
        <w:r>
          <w:t>45</w:t>
        </w:r>
        <w:r>
          <w:fldChar w:fldCharType="end"/>
        </w:r>
      </w:hyperlink>
    </w:p>
    <w:p>
      <w:pPr>
        <w:pStyle w:val="TOC2"/>
        <w:tabs>
          <w:tab w:val="right" w:leader="dot" w:pos="8306"/>
        </w:tabs>
      </w:pPr>
      <w:hyperlink w:anchor="_Toc31337" w:history="1">
        <w:r>
          <w:rPr>
            <w:rFonts w:ascii="仿宋" w:eastAsia="仿宋" w:hAnsi="仿宋" w:cs="仿宋" w:hint="eastAsia"/>
            <w:lang w:eastAsia="zh-CN"/>
          </w:rPr>
          <w:t>(一)、项目实施计划</w:t>
        </w:r>
        <w:r>
          <w:tab/>
        </w:r>
        <w:r>
          <w:fldChar w:fldCharType="begin"/>
        </w:r>
        <w:r>
          <w:instrText xml:space="preserve"> PAGEREF _Toc31337 \h </w:instrText>
        </w:r>
        <w:r>
          <w:fldChar w:fldCharType="separate"/>
        </w:r>
        <w:r>
          <w:t>45</w:t>
        </w:r>
        <w:r>
          <w:fldChar w:fldCharType="end"/>
        </w:r>
      </w:hyperlink>
    </w:p>
    <w:p>
      <w:pPr>
        <w:pStyle w:val="TOC2"/>
        <w:tabs>
          <w:tab w:val="right" w:leader="dot" w:pos="8306"/>
        </w:tabs>
      </w:pPr>
      <w:hyperlink w:anchor="_Toc4237" w:history="1">
        <w:r>
          <w:rPr>
            <w:rFonts w:ascii="仿宋" w:eastAsia="仿宋" w:hAnsi="仿宋" w:cs="仿宋" w:hint="eastAsia"/>
            <w:lang w:eastAsia="zh-CN"/>
          </w:rPr>
          <w:t>(二)、项目组织机构与职责</w:t>
        </w:r>
        <w:r>
          <w:tab/>
        </w:r>
        <w:r>
          <w:fldChar w:fldCharType="begin"/>
        </w:r>
        <w:r>
          <w:instrText xml:space="preserve"> PAGEREF _Toc4237 \h </w:instrText>
        </w:r>
        <w:r>
          <w:fldChar w:fldCharType="separate"/>
        </w:r>
        <w:r>
          <w:t>46</w:t>
        </w:r>
        <w:r>
          <w:fldChar w:fldCharType="end"/>
        </w:r>
      </w:hyperlink>
    </w:p>
    <w:p>
      <w:pPr>
        <w:pStyle w:val="TOC2"/>
        <w:tabs>
          <w:tab w:val="right" w:leader="dot" w:pos="8306"/>
        </w:tabs>
      </w:pPr>
      <w:hyperlink w:anchor="_Toc18872" w:history="1">
        <w:r>
          <w:rPr>
            <w:rFonts w:ascii="仿宋" w:eastAsia="仿宋" w:hAnsi="仿宋" w:cs="仿宋" w:hint="eastAsia"/>
            <w:lang w:eastAsia="zh-CN"/>
          </w:rPr>
          <w:t>(三)、项目管理与监控体系</w:t>
        </w:r>
        <w:r>
          <w:tab/>
        </w:r>
        <w:r>
          <w:fldChar w:fldCharType="begin"/>
        </w:r>
        <w:r>
          <w:instrText xml:space="preserve"> PAGEREF _Toc18872 \h </w:instrText>
        </w:r>
        <w:r>
          <w:fldChar w:fldCharType="separate"/>
        </w:r>
        <w:r>
          <w:t>49</w:t>
        </w:r>
        <w:r>
          <w:fldChar w:fldCharType="end"/>
        </w:r>
      </w:hyperlink>
    </w:p>
    <w:p>
      <w:pPr>
        <w:pStyle w:val="TOC1"/>
        <w:tabs>
          <w:tab w:val="right" w:leader="dot" w:pos="8306"/>
        </w:tabs>
      </w:pPr>
      <w:hyperlink w:anchor="_Toc26335" w:history="1">
        <w:r>
          <w:rPr>
            <w:rFonts w:ascii="仿宋" w:eastAsia="仿宋" w:hAnsi="仿宋" w:cs="仿宋" w:hint="eastAsia"/>
            <w:lang w:eastAsia="zh-CN"/>
          </w:rPr>
          <w:t>十一、环境保护与绿色发展</w:t>
        </w:r>
        <w:r>
          <w:tab/>
        </w:r>
        <w:r>
          <w:fldChar w:fldCharType="begin"/>
        </w:r>
        <w:r>
          <w:instrText xml:space="preserve"> PAGEREF _Toc26335 \h </w:instrText>
        </w:r>
        <w:r>
          <w:fldChar w:fldCharType="separate"/>
        </w:r>
        <w:r>
          <w:t>51</w:t>
        </w:r>
        <w:r>
          <w:fldChar w:fldCharType="end"/>
        </w:r>
      </w:hyperlink>
    </w:p>
    <w:p>
      <w:pPr>
        <w:pStyle w:val="TOC2"/>
        <w:tabs>
          <w:tab w:val="right" w:leader="dot" w:pos="8306"/>
        </w:tabs>
      </w:pPr>
      <w:hyperlink w:anchor="_Toc17187" w:history="1">
        <w:r>
          <w:rPr>
            <w:rFonts w:ascii="仿宋" w:eastAsia="仿宋" w:hAnsi="仿宋" w:cs="仿宋" w:hint="eastAsia"/>
            <w:lang w:eastAsia="zh-CN"/>
          </w:rPr>
          <w:t>(一)、环境保护措施</w:t>
        </w:r>
        <w:r>
          <w:tab/>
        </w:r>
        <w:r>
          <w:fldChar w:fldCharType="begin"/>
        </w:r>
        <w:r>
          <w:instrText xml:space="preserve"> PAGEREF _Toc17187 \h </w:instrText>
        </w:r>
        <w:r>
          <w:fldChar w:fldCharType="separate"/>
        </w:r>
        <w:r>
          <w:t>51</w:t>
        </w:r>
        <w:r>
          <w:fldChar w:fldCharType="end"/>
        </w:r>
      </w:hyperlink>
    </w:p>
    <w:p>
      <w:pPr>
        <w:pStyle w:val="TOC2"/>
        <w:tabs>
          <w:tab w:val="right" w:leader="dot" w:pos="8306"/>
        </w:tabs>
      </w:pPr>
      <w:hyperlink w:anchor="_Toc10782" w:history="1">
        <w:r>
          <w:rPr>
            <w:rFonts w:ascii="仿宋" w:eastAsia="仿宋" w:hAnsi="仿宋" w:cs="仿宋" w:hint="eastAsia"/>
            <w:lang w:eastAsia="zh-CN"/>
          </w:rPr>
          <w:t>(二)、绿色发展与可持续发展策略</w:t>
        </w:r>
        <w:r>
          <w:tab/>
        </w:r>
        <w:r>
          <w:fldChar w:fldCharType="begin"/>
        </w:r>
        <w:r>
          <w:instrText xml:space="preserve"> PAGEREF _Toc10782 \h </w:instrText>
        </w:r>
        <w:r>
          <w:fldChar w:fldCharType="separate"/>
        </w:r>
        <w:r>
          <w:t>52</w:t>
        </w:r>
        <w:r>
          <w:fldChar w:fldCharType="end"/>
        </w:r>
      </w:hyperlink>
    </w:p>
    <w:p>
      <w:pPr>
        <w:pStyle w:val="TOC1"/>
        <w:tabs>
          <w:tab w:val="right" w:leader="dot" w:pos="8306"/>
        </w:tabs>
      </w:pPr>
      <w:hyperlink w:anchor="_Toc32013" w:history="1">
        <w:r>
          <w:rPr>
            <w:rFonts w:ascii="仿宋" w:eastAsia="仿宋" w:hAnsi="仿宋" w:cs="仿宋" w:hint="eastAsia"/>
            <w:lang w:eastAsia="zh-CN"/>
          </w:rPr>
          <w:t>十二、经济效益与社会效益优化</w:t>
        </w:r>
        <w:r>
          <w:tab/>
        </w:r>
        <w:r>
          <w:fldChar w:fldCharType="begin"/>
        </w:r>
        <w:r>
          <w:instrText xml:space="preserve"> PAGEREF _Toc32013 \h </w:instrText>
        </w:r>
        <w:r>
          <w:fldChar w:fldCharType="separate"/>
        </w:r>
        <w:r>
          <w:t>54</w:t>
        </w:r>
        <w:r>
          <w:fldChar w:fldCharType="end"/>
        </w:r>
      </w:hyperlink>
    </w:p>
    <w:p>
      <w:pPr>
        <w:pStyle w:val="TOC2"/>
        <w:tabs>
          <w:tab w:val="right" w:leader="dot" w:pos="8306"/>
        </w:tabs>
      </w:pPr>
      <w:hyperlink w:anchor="_Toc15118" w:history="1">
        <w:r>
          <w:rPr>
            <w:rFonts w:ascii="仿宋" w:eastAsia="仿宋" w:hAnsi="仿宋" w:cs="仿宋" w:hint="eastAsia"/>
            <w:lang w:eastAsia="zh-CN"/>
          </w:rPr>
          <w:t>(一)、经济效益提升策略</w:t>
        </w:r>
        <w:r>
          <w:tab/>
        </w:r>
        <w:r>
          <w:fldChar w:fldCharType="begin"/>
        </w:r>
        <w:r>
          <w:instrText xml:space="preserve"> PAGEREF _Toc15118 \h </w:instrText>
        </w:r>
        <w:r>
          <w:fldChar w:fldCharType="separate"/>
        </w:r>
        <w:r>
          <w:t>54</w:t>
        </w:r>
        <w:r>
          <w:fldChar w:fldCharType="end"/>
        </w:r>
      </w:hyperlink>
    </w:p>
    <w:p>
      <w:pPr>
        <w:pStyle w:val="TOC2"/>
        <w:tabs>
          <w:tab w:val="right" w:leader="dot" w:pos="8306"/>
        </w:tabs>
      </w:pPr>
      <w:hyperlink w:anchor="_Toc12625" w:history="1">
        <w:r>
          <w:rPr>
            <w:rFonts w:ascii="仿宋" w:eastAsia="仿宋" w:hAnsi="仿宋" w:cs="仿宋" w:hint="eastAsia"/>
            <w:lang w:eastAsia="zh-CN"/>
          </w:rPr>
          <w:t>(二)、社会效益增强方案</w:t>
        </w:r>
        <w:r>
          <w:tab/>
        </w:r>
        <w:r>
          <w:fldChar w:fldCharType="begin"/>
        </w:r>
        <w:r>
          <w:instrText xml:space="preserve"> PAGEREF _Toc12625 \h </w:instrText>
        </w:r>
        <w:r>
          <w:fldChar w:fldCharType="separate"/>
        </w:r>
        <w:r>
          <w:t>55</w:t>
        </w:r>
        <w:r>
          <w:fldChar w:fldCharType="end"/>
        </w:r>
      </w:hyperlink>
    </w:p>
    <w:p>
      <w:pPr>
        <w:pStyle w:val="TOC1"/>
        <w:tabs>
          <w:tab w:val="right" w:leader="dot" w:pos="8306"/>
        </w:tabs>
      </w:pPr>
      <w:hyperlink w:anchor="_Toc32673" w:history="1">
        <w:r>
          <w:rPr>
            <w:rFonts w:ascii="仿宋" w:eastAsia="仿宋" w:hAnsi="仿宋" w:cs="仿宋" w:hint="eastAsia"/>
            <w:lang w:eastAsia="zh-CN"/>
          </w:rPr>
          <w:t>十三、成果转化与推广应用</w:t>
        </w:r>
        <w:r>
          <w:tab/>
        </w:r>
        <w:r>
          <w:fldChar w:fldCharType="begin"/>
        </w:r>
        <w:r>
          <w:instrText xml:space="preserve"> PAGEREF _Toc32673 \h </w:instrText>
        </w:r>
        <w:r>
          <w:fldChar w:fldCharType="separate"/>
        </w:r>
        <w:r>
          <w:t>56</w:t>
        </w:r>
        <w:r>
          <w:fldChar w:fldCharType="end"/>
        </w:r>
      </w:hyperlink>
    </w:p>
    <w:p>
      <w:pPr>
        <w:pStyle w:val="TOC2"/>
        <w:tabs>
          <w:tab w:val="right" w:leader="dot" w:pos="8306"/>
        </w:tabs>
      </w:pPr>
      <w:hyperlink w:anchor="_Toc31639" w:history="1">
        <w:r>
          <w:rPr>
            <w:rFonts w:ascii="仿宋" w:eastAsia="仿宋" w:hAnsi="仿宋" w:cs="仿宋" w:hint="eastAsia"/>
            <w:lang w:eastAsia="zh-CN"/>
          </w:rPr>
          <w:t>(一)、成果转化策略制定</w:t>
        </w:r>
        <w:r>
          <w:tab/>
        </w:r>
        <w:r>
          <w:fldChar w:fldCharType="begin"/>
        </w:r>
        <w:r>
          <w:instrText xml:space="preserve"> PAGEREF _Toc31639 \h </w:instrText>
        </w:r>
        <w:r>
          <w:fldChar w:fldCharType="separate"/>
        </w:r>
        <w:r>
          <w:t>56</w:t>
        </w:r>
        <w:r>
          <w:fldChar w:fldCharType="end"/>
        </w:r>
      </w:hyperlink>
    </w:p>
    <w:p>
      <w:pPr>
        <w:pStyle w:val="TOC2"/>
        <w:tabs>
          <w:tab w:val="right" w:leader="dot" w:pos="8306"/>
        </w:tabs>
      </w:pPr>
      <w:hyperlink w:anchor="_Toc9332" w:history="1">
        <w:r>
          <w:rPr>
            <w:rFonts w:ascii="仿宋" w:eastAsia="仿宋" w:hAnsi="仿宋" w:cs="仿宋" w:hint="eastAsia"/>
            <w:lang w:eastAsia="zh-CN"/>
          </w:rPr>
          <w:t>(二)、成果推广应用方案</w:t>
        </w:r>
        <w:r>
          <w:tab/>
        </w:r>
        <w:r>
          <w:fldChar w:fldCharType="begin"/>
        </w:r>
        <w:r>
          <w:instrText xml:space="preserve"> PAGEREF _Toc9332 \h </w:instrText>
        </w:r>
        <w:r>
          <w:fldChar w:fldCharType="separate"/>
        </w:r>
        <w:r>
          <w:t>57</w:t>
        </w:r>
        <w:r>
          <w:fldChar w:fldCharType="end"/>
        </w:r>
      </w:hyperlink>
    </w:p>
    <w:p>
      <w:pPr>
        <w:pStyle w:val="TOC1"/>
        <w:tabs>
          <w:tab w:val="right" w:leader="dot" w:pos="8306"/>
        </w:tabs>
      </w:pPr>
      <w:hyperlink w:anchor="_Toc8015" w:history="1">
        <w:r>
          <w:rPr>
            <w:rFonts w:ascii="仿宋" w:eastAsia="仿宋" w:hAnsi="仿宋" w:cs="仿宋" w:hint="eastAsia"/>
            <w:lang w:eastAsia="zh-CN"/>
          </w:rPr>
          <w:t>十四、设施与设备管理</w:t>
        </w:r>
        <w:r>
          <w:tab/>
        </w:r>
        <w:r>
          <w:fldChar w:fldCharType="begin"/>
        </w:r>
        <w:r>
          <w:instrText xml:space="preserve"> PAGEREF _Toc8015 \h </w:instrText>
        </w:r>
        <w:r>
          <w:fldChar w:fldCharType="separate"/>
        </w:r>
        <w:r>
          <w:t>59</w:t>
        </w:r>
        <w:r>
          <w:fldChar w:fldCharType="end"/>
        </w:r>
      </w:hyperlink>
    </w:p>
    <w:p>
      <w:pPr>
        <w:pStyle w:val="TOC2"/>
        <w:tabs>
          <w:tab w:val="right" w:leader="dot" w:pos="8306"/>
        </w:tabs>
      </w:pPr>
      <w:hyperlink w:anchor="_Toc11096" w:history="1">
        <w:r>
          <w:rPr>
            <w:rFonts w:ascii="仿宋" w:eastAsia="仿宋" w:hAnsi="仿宋" w:cs="仿宋" w:hint="eastAsia"/>
            <w:lang w:eastAsia="zh-CN"/>
          </w:rPr>
          <w:t>(一)、设施规划与配置</w:t>
        </w:r>
        <w:r>
          <w:tab/>
        </w:r>
        <w:r>
          <w:fldChar w:fldCharType="begin"/>
        </w:r>
        <w:r>
          <w:instrText xml:space="preserve"> PAGEREF _Toc11096 \h </w:instrText>
        </w:r>
        <w:r>
          <w:fldChar w:fldCharType="separate"/>
        </w:r>
        <w:r>
          <w:t>59</w:t>
        </w:r>
        <w:r>
          <w:fldChar w:fldCharType="end"/>
        </w:r>
      </w:hyperlink>
    </w:p>
    <w:p>
      <w:pPr>
        <w:pStyle w:val="TOC2"/>
        <w:tabs>
          <w:tab w:val="right" w:leader="dot" w:pos="8306"/>
        </w:tabs>
      </w:pPr>
      <w:hyperlink w:anchor="_Toc15010" w:history="1">
        <w:r>
          <w:rPr>
            <w:rFonts w:ascii="仿宋" w:eastAsia="仿宋" w:hAnsi="仿宋" w:cs="仿宋" w:hint="eastAsia"/>
            <w:lang w:eastAsia="zh-CN"/>
          </w:rPr>
          <w:t>(二)、设备采购与维护管理</w:t>
        </w:r>
        <w:r>
          <w:tab/>
        </w:r>
        <w:r>
          <w:fldChar w:fldCharType="begin"/>
        </w:r>
        <w:r>
          <w:instrText xml:space="preserve"> PAGEREF _Toc15010 \h </w:instrText>
        </w:r>
        <w:r>
          <w:fldChar w:fldCharType="separate"/>
        </w:r>
        <w:r>
          <w:t>59</w:t>
        </w:r>
        <w:r>
          <w:fldChar w:fldCharType="end"/>
        </w:r>
      </w:hyperlink>
    </w:p>
    <w:p>
      <w:pPr>
        <w:pStyle w:val="TOC2"/>
        <w:tabs>
          <w:tab w:val="right" w:leader="dot" w:pos="8306"/>
        </w:tabs>
      </w:pPr>
      <w:hyperlink w:anchor="_Toc14082" w:history="1">
        <w:r>
          <w:rPr>
            <w:rFonts w:ascii="仿宋" w:eastAsia="仿宋" w:hAnsi="仿宋" w:cs="仿宋" w:hint="eastAsia"/>
            <w:lang w:eastAsia="zh-CN"/>
          </w:rPr>
          <w:t>(三)、设施设备升级策略</w:t>
        </w:r>
        <w:r>
          <w:tab/>
        </w:r>
        <w:r>
          <w:fldChar w:fldCharType="begin"/>
        </w:r>
        <w:r>
          <w:instrText xml:space="preserve"> PAGEREF _Toc14082 \h </w:instrText>
        </w:r>
        <w:r>
          <w:fldChar w:fldCharType="separate"/>
        </w:r>
        <w:r>
          <w:t>60</w:t>
        </w:r>
        <w:r>
          <w:fldChar w:fldCharType="end"/>
        </w:r>
      </w:hyperlink>
    </w:p>
    <w:p>
      <w:pPr>
        <w:pStyle w:val="TOC1"/>
        <w:tabs>
          <w:tab w:val="right" w:leader="dot" w:pos="8306"/>
        </w:tabs>
      </w:pPr>
      <w:hyperlink w:anchor="_Toc13787" w:history="1">
        <w:r>
          <w:rPr>
            <w:rFonts w:ascii="仿宋" w:eastAsia="仿宋" w:hAnsi="仿宋" w:cs="仿宋" w:hint="eastAsia"/>
            <w:lang w:eastAsia="zh-CN"/>
          </w:rPr>
          <w:t>十五、知识产权管理与保护</w:t>
        </w:r>
        <w:r>
          <w:tab/>
        </w:r>
        <w:r>
          <w:fldChar w:fldCharType="begin"/>
        </w:r>
        <w:r>
          <w:instrText xml:space="preserve"> PAGEREF _Toc13787 \h </w:instrText>
        </w:r>
        <w:r>
          <w:fldChar w:fldCharType="separate"/>
        </w:r>
        <w:r>
          <w:t>61</w:t>
        </w:r>
        <w:r>
          <w:fldChar w:fldCharType="end"/>
        </w:r>
      </w:hyperlink>
    </w:p>
    <w:p>
      <w:pPr>
        <w:pStyle w:val="TOC2"/>
        <w:tabs>
          <w:tab w:val="right" w:leader="dot" w:pos="8306"/>
        </w:tabs>
      </w:pPr>
      <w:hyperlink w:anchor="_Toc17747" w:history="1">
        <w:r>
          <w:rPr>
            <w:rFonts w:ascii="仿宋" w:eastAsia="仿宋" w:hAnsi="仿宋" w:cs="仿宋" w:hint="eastAsia"/>
            <w:lang w:eastAsia="zh-CN"/>
          </w:rPr>
          <w:t>(一)、知识产权管理体系建设</w:t>
        </w:r>
        <w:r>
          <w:tab/>
        </w:r>
        <w:r>
          <w:fldChar w:fldCharType="begin"/>
        </w:r>
        <w:r>
          <w:instrText xml:space="preserve"> PAGEREF _Toc17747 \h </w:instrText>
        </w:r>
        <w:r>
          <w:fldChar w:fldCharType="separate"/>
        </w:r>
        <w:r>
          <w:t>61</w:t>
        </w:r>
        <w:r>
          <w:fldChar w:fldCharType="end"/>
        </w:r>
      </w:hyperlink>
    </w:p>
    <w:p>
      <w:pPr>
        <w:pStyle w:val="TOC2"/>
        <w:tabs>
          <w:tab w:val="right" w:leader="dot" w:pos="8306"/>
        </w:tabs>
      </w:pPr>
      <w:hyperlink w:anchor="_Toc31504" w:history="1">
        <w:r>
          <w:rPr>
            <w:rFonts w:ascii="仿宋" w:eastAsia="仿宋" w:hAnsi="仿宋" w:cs="仿宋" w:hint="eastAsia"/>
            <w:lang w:eastAsia="zh-CN"/>
          </w:rPr>
          <w:t>(二)、知识产权保护措施</w:t>
        </w:r>
        <w:r>
          <w:tab/>
        </w:r>
        <w:r>
          <w:fldChar w:fldCharType="begin"/>
        </w:r>
        <w:r>
          <w:instrText xml:space="preserve"> PAGEREF _Toc31504 \h </w:instrText>
        </w:r>
        <w:r>
          <w:fldChar w:fldCharType="separate"/>
        </w:r>
        <w:r>
          <w:t>62</w:t>
        </w:r>
        <w:r>
          <w:fldChar w:fldCharType="end"/>
        </w:r>
      </w:hyperlink>
    </w:p>
    <w:p>
      <w:pPr>
        <w:pStyle w:val="TOC1"/>
        <w:tabs>
          <w:tab w:val="right" w:leader="dot" w:pos="8306"/>
        </w:tabs>
      </w:pPr>
      <w:hyperlink w:anchor="_Toc21726" w:history="1">
        <w:r>
          <w:rPr>
            <w:rFonts w:ascii="仿宋" w:eastAsia="仿宋" w:hAnsi="仿宋" w:cs="仿宋" w:hint="eastAsia"/>
            <w:lang w:eastAsia="zh-CN"/>
          </w:rPr>
          <w:t>十六、企业合规与伦理</w:t>
        </w:r>
        <w:r>
          <w:tab/>
        </w:r>
        <w:r>
          <w:fldChar w:fldCharType="begin"/>
        </w:r>
        <w:r>
          <w:instrText xml:space="preserve"> PAGEREF _Toc21726 \h </w:instrText>
        </w:r>
        <w:r>
          <w:fldChar w:fldCharType="separate"/>
        </w:r>
        <w:r>
          <w:t>63</w:t>
        </w:r>
        <w:r>
          <w:fldChar w:fldCharType="end"/>
        </w:r>
      </w:hyperlink>
    </w:p>
    <w:p>
      <w:pPr>
        <w:pStyle w:val="TOC2"/>
        <w:tabs>
          <w:tab w:val="right" w:leader="dot" w:pos="8306"/>
        </w:tabs>
      </w:pPr>
      <w:hyperlink w:anchor="_Toc8210" w:history="1">
        <w:r>
          <w:rPr>
            <w:rFonts w:ascii="仿宋" w:eastAsia="仿宋" w:hAnsi="仿宋" w:cs="仿宋" w:hint="eastAsia"/>
            <w:lang w:eastAsia="zh-CN"/>
          </w:rPr>
          <w:t>(一)、合规政策与程序</w:t>
        </w:r>
        <w:r>
          <w:tab/>
        </w:r>
        <w:r>
          <w:fldChar w:fldCharType="begin"/>
        </w:r>
        <w:r>
          <w:instrText xml:space="preserve"> PAGEREF _Toc8210 \h </w:instrText>
        </w:r>
        <w:r>
          <w:fldChar w:fldCharType="separate"/>
        </w:r>
        <w:r>
          <w:t>63</w:t>
        </w:r>
        <w:r>
          <w:fldChar w:fldCharType="end"/>
        </w:r>
      </w:hyperlink>
    </w:p>
    <w:p>
      <w:pPr>
        <w:pStyle w:val="TOC2"/>
        <w:tabs>
          <w:tab w:val="right" w:leader="dot" w:pos="8306"/>
        </w:tabs>
      </w:pPr>
      <w:hyperlink w:anchor="_Toc6032" w:history="1">
        <w:r>
          <w:rPr>
            <w:rFonts w:ascii="仿宋" w:eastAsia="仿宋" w:hAnsi="仿宋" w:cs="仿宋" w:hint="eastAsia"/>
            <w:lang w:eastAsia="zh-CN"/>
          </w:rPr>
          <w:t>(二)、伦理规范与培训</w:t>
        </w:r>
        <w:r>
          <w:tab/>
        </w:r>
        <w:r>
          <w:fldChar w:fldCharType="begin"/>
        </w:r>
        <w:r>
          <w:instrText xml:space="preserve"> PAGEREF _Toc6032 \h </w:instrText>
        </w:r>
        <w:r>
          <w:fldChar w:fldCharType="separate"/>
        </w:r>
        <w:r>
          <w:t>65</w:t>
        </w:r>
        <w:r>
          <w:fldChar w:fldCharType="end"/>
        </w:r>
      </w:hyperlink>
    </w:p>
    <w:p>
      <w:pPr>
        <w:pStyle w:val="TOC2"/>
        <w:tabs>
          <w:tab w:val="right" w:leader="dot" w:pos="8306"/>
        </w:tabs>
      </w:pPr>
      <w:hyperlink w:anchor="_Toc15602" w:history="1">
        <w:r>
          <w:rPr>
            <w:rFonts w:ascii="仿宋" w:eastAsia="仿宋" w:hAnsi="仿宋" w:cs="仿宋" w:hint="eastAsia"/>
            <w:lang w:eastAsia="zh-CN"/>
          </w:rPr>
          <w:t>(三)、合规风险评估</w:t>
        </w:r>
        <w:r>
          <w:tab/>
        </w:r>
        <w:r>
          <w:fldChar w:fldCharType="begin"/>
        </w:r>
        <w:r>
          <w:instrText xml:space="preserve"> PAGEREF _Toc15602 \h </w:instrText>
        </w:r>
        <w:r>
          <w:fldChar w:fldCharType="separate"/>
        </w:r>
        <w:r>
          <w:t>65</w:t>
        </w:r>
        <w:r>
          <w:fldChar w:fldCharType="end"/>
        </w:r>
      </w:hyperlink>
    </w:p>
    <w:p>
      <w:pPr>
        <w:pStyle w:val="TOC2"/>
        <w:tabs>
          <w:tab w:val="right" w:leader="dot" w:pos="8306"/>
        </w:tabs>
      </w:pPr>
      <w:hyperlink w:anchor="_Toc9130" w:history="1">
        <w:r>
          <w:rPr>
            <w:rFonts w:ascii="仿宋" w:eastAsia="仿宋" w:hAnsi="仿宋" w:cs="仿宋" w:hint="eastAsia"/>
            <w:lang w:eastAsia="zh-CN"/>
          </w:rPr>
          <w:t>(四)、合规监督与执行</w:t>
        </w:r>
        <w:r>
          <w:tab/>
        </w:r>
        <w:r>
          <w:fldChar w:fldCharType="begin"/>
        </w:r>
        <w:r>
          <w:instrText xml:space="preserve"> PAGEREF _Toc9130 \h </w:instrText>
        </w:r>
        <w:r>
          <w:fldChar w:fldCharType="separate"/>
        </w:r>
        <w:r>
          <w:t>67</w:t>
        </w:r>
        <w:r>
          <w:fldChar w:fldCharType="end"/>
        </w:r>
      </w:hyperlink>
    </w:p>
    <w:p>
      <w:pPr>
        <w:pStyle w:val="TOC1"/>
        <w:tabs>
          <w:tab w:val="right" w:leader="dot" w:pos="8306"/>
        </w:tabs>
      </w:pPr>
      <w:hyperlink w:anchor="_Toc15260" w:history="1">
        <w:r>
          <w:rPr>
            <w:rFonts w:ascii="仿宋" w:eastAsia="仿宋" w:hAnsi="仿宋" w:cs="仿宋" w:hint="eastAsia"/>
            <w:lang w:eastAsia="zh-CN"/>
          </w:rPr>
          <w:t>十七、产业协同与集群发展</w:t>
        </w:r>
        <w:r>
          <w:tab/>
        </w:r>
        <w:r>
          <w:fldChar w:fldCharType="begin"/>
        </w:r>
        <w:r>
          <w:instrText xml:space="preserve"> PAGEREF _Toc15260 \h </w:instrText>
        </w:r>
        <w:r>
          <w:fldChar w:fldCharType="separate"/>
        </w:r>
        <w:r>
          <w:t>67</w:t>
        </w:r>
        <w:r>
          <w:fldChar w:fldCharType="end"/>
        </w:r>
      </w:hyperlink>
    </w:p>
    <w:p>
      <w:pPr>
        <w:pStyle w:val="TOC2"/>
        <w:tabs>
          <w:tab w:val="right" w:leader="dot" w:pos="8306"/>
        </w:tabs>
      </w:pPr>
      <w:hyperlink w:anchor="_Toc23911" w:history="1">
        <w:r>
          <w:rPr>
            <w:rFonts w:ascii="仿宋" w:eastAsia="仿宋" w:hAnsi="仿宋" w:cs="仿宋" w:hint="eastAsia"/>
            <w:lang w:eastAsia="zh-CN"/>
          </w:rPr>
          <w:t>(一)、产业协同机制建设</w:t>
        </w:r>
        <w:r>
          <w:tab/>
        </w:r>
        <w:r>
          <w:fldChar w:fldCharType="begin"/>
        </w:r>
        <w:r>
          <w:instrText xml:space="preserve"> PAGEREF _Toc23911 \h </w:instrText>
        </w:r>
        <w:r>
          <w:fldChar w:fldCharType="separate"/>
        </w:r>
        <w:r>
          <w:t>67</w:t>
        </w:r>
        <w:r>
          <w:fldChar w:fldCharType="end"/>
        </w:r>
      </w:hyperlink>
    </w:p>
    <w:p>
      <w:pPr>
        <w:pStyle w:val="TOC2"/>
        <w:tabs>
          <w:tab w:val="right" w:leader="dot" w:pos="8306"/>
        </w:tabs>
      </w:pPr>
      <w:hyperlink w:anchor="_Toc4437" w:history="1">
        <w:r>
          <w:rPr>
            <w:rFonts w:ascii="仿宋" w:eastAsia="仿宋" w:hAnsi="仿宋" w:cs="仿宋" w:hint="eastAsia"/>
            <w:lang w:eastAsia="zh-CN"/>
          </w:rPr>
          <w:t>(二)、产业集群培育与发展</w:t>
        </w:r>
        <w:r>
          <w:tab/>
        </w:r>
        <w:r>
          <w:fldChar w:fldCharType="begin"/>
        </w:r>
        <w:r>
          <w:instrText xml:space="preserve"> PAGEREF _Toc4437 \h </w:instrText>
        </w:r>
        <w:r>
          <w:fldChar w:fldCharType="separate"/>
        </w:r>
        <w:r>
          <w:t>68</w:t>
        </w:r>
        <w:r>
          <w:fldChar w:fldCharType="end"/>
        </w:r>
      </w:hyperlink>
    </w:p>
    <w:p>
      <w:pPr>
        <w:pStyle w:val="TOC1"/>
        <w:tabs>
          <w:tab w:val="right" w:leader="dot" w:pos="8306"/>
        </w:tabs>
      </w:pPr>
      <w:hyperlink w:anchor="_Toc26377" w:history="1">
        <w:r>
          <w:rPr>
            <w:rFonts w:ascii="仿宋" w:eastAsia="仿宋" w:hAnsi="仿宋" w:cs="仿宋" w:hint="eastAsia"/>
            <w:lang w:eastAsia="zh-CN"/>
          </w:rPr>
          <w:t>十八、创新驱动与持续发展</w:t>
        </w:r>
        <w:r>
          <w:tab/>
        </w:r>
        <w:r>
          <w:fldChar w:fldCharType="begin"/>
        </w:r>
        <w:r>
          <w:instrText xml:space="preserve"> PAGEREF _Toc26377 \h </w:instrText>
        </w:r>
        <w:r>
          <w:fldChar w:fldCharType="separate"/>
        </w:r>
        <w:r>
          <w:t>69</w:t>
        </w:r>
        <w:r>
          <w:fldChar w:fldCharType="end"/>
        </w:r>
      </w:hyperlink>
    </w:p>
    <w:p>
      <w:pPr>
        <w:pStyle w:val="TOC2"/>
        <w:tabs>
          <w:tab w:val="right" w:leader="dot" w:pos="8306"/>
        </w:tabs>
      </w:pPr>
      <w:hyperlink w:anchor="_Toc6435" w:history="1">
        <w:r>
          <w:rPr>
            <w:rFonts w:ascii="仿宋" w:eastAsia="仿宋" w:hAnsi="仿宋" w:cs="仿宋" w:hint="eastAsia"/>
            <w:lang w:eastAsia="zh-CN"/>
          </w:rPr>
          <w:t>(一)、创新驱动战略实施</w:t>
        </w:r>
        <w:r>
          <w:tab/>
        </w:r>
        <w:r>
          <w:fldChar w:fldCharType="begin"/>
        </w:r>
        <w:r>
          <w:instrText xml:space="preserve"> PAGEREF _Toc6435 \h </w:instrText>
        </w:r>
        <w:r>
          <w:fldChar w:fldCharType="separate"/>
        </w:r>
        <w:r>
          <w:t>69</w:t>
        </w:r>
        <w:r>
          <w:fldChar w:fldCharType="end"/>
        </w:r>
      </w:hyperlink>
    </w:p>
    <w:p>
      <w:pPr>
        <w:pStyle w:val="TOC2"/>
        <w:tabs>
          <w:tab w:val="right" w:leader="dot" w:pos="8306"/>
        </w:tabs>
      </w:pPr>
      <w:hyperlink w:anchor="_Toc4645" w:history="1">
        <w:r>
          <w:rPr>
            <w:rFonts w:ascii="仿宋" w:eastAsia="仿宋" w:hAnsi="仿宋" w:cs="仿宋" w:hint="eastAsia"/>
            <w:lang w:eastAsia="zh-CN"/>
          </w:rPr>
          <w:t>(二)、持续发展路径探索</w:t>
        </w:r>
        <w:r>
          <w:tab/>
        </w:r>
        <w:r>
          <w:fldChar w:fldCharType="begin"/>
        </w:r>
        <w:r>
          <w:instrText xml:space="preserve"> PAGEREF _Toc4645 \h </w:instrText>
        </w:r>
        <w:r>
          <w:fldChar w:fldCharType="separate"/>
        </w:r>
        <w:r>
          <w:t>71</w:t>
        </w:r>
        <w:r>
          <w:fldChar w:fldCharType="end"/>
        </w:r>
      </w:hyperlink>
    </w:p>
    <w:p>
      <w:pPr>
        <w:pStyle w:val="TOC1"/>
        <w:tabs>
          <w:tab w:val="right" w:leader="dot" w:pos="8306"/>
        </w:tabs>
      </w:pPr>
      <w:hyperlink w:anchor="_Toc15966" w:history="1">
        <w:r>
          <w:rPr>
            <w:rFonts w:ascii="仿宋" w:eastAsia="仿宋" w:hAnsi="仿宋" w:cs="仿宋" w:hint="eastAsia"/>
            <w:lang w:eastAsia="zh-CN"/>
          </w:rPr>
          <w:t>十九、质量管理与控制</w:t>
        </w:r>
        <w:r>
          <w:tab/>
        </w:r>
        <w:r>
          <w:fldChar w:fldCharType="begin"/>
        </w:r>
        <w:r>
          <w:instrText xml:space="preserve"> PAGEREF _Toc15966 \h </w:instrText>
        </w:r>
        <w:r>
          <w:fldChar w:fldCharType="separate"/>
        </w:r>
        <w:r>
          <w:t>75</w:t>
        </w:r>
        <w:r>
          <w:fldChar w:fldCharType="end"/>
        </w:r>
      </w:hyperlink>
    </w:p>
    <w:p>
      <w:pPr>
        <w:pStyle w:val="TOC2"/>
        <w:tabs>
          <w:tab w:val="right" w:leader="dot" w:pos="8306"/>
        </w:tabs>
      </w:pPr>
      <w:hyperlink w:anchor="_Toc25695" w:history="1">
        <w:r>
          <w:rPr>
            <w:rFonts w:ascii="仿宋" w:eastAsia="仿宋" w:hAnsi="仿宋" w:cs="仿宋" w:hint="eastAsia"/>
            <w:lang w:eastAsia="zh-CN"/>
          </w:rPr>
          <w:t>(一)、质量管理体系建设</w:t>
        </w:r>
        <w:r>
          <w:tab/>
        </w:r>
        <w:r>
          <w:fldChar w:fldCharType="begin"/>
        </w:r>
        <w:r>
          <w:instrText xml:space="preserve"> PAGEREF _Toc25695 \h </w:instrText>
        </w:r>
        <w:r>
          <w:fldChar w:fldCharType="separate"/>
        </w:r>
        <w:r>
          <w:t>75</w:t>
        </w:r>
        <w:r>
          <w:fldChar w:fldCharType="end"/>
        </w:r>
      </w:hyperlink>
    </w:p>
    <w:p>
      <w:pPr>
        <w:pStyle w:val="TOC2"/>
        <w:tabs>
          <w:tab w:val="right" w:leader="dot" w:pos="8306"/>
        </w:tabs>
      </w:pPr>
      <w:hyperlink w:anchor="_Toc24841" w:history="1">
        <w:r>
          <w:rPr>
            <w:rFonts w:ascii="仿宋" w:eastAsia="仿宋" w:hAnsi="仿宋" w:cs="仿宋" w:hint="eastAsia"/>
            <w:lang w:eastAsia="zh-CN"/>
          </w:rPr>
          <w:t>(二)、质量控制措施</w:t>
        </w:r>
        <w:r>
          <w:tab/>
        </w:r>
        <w:r>
          <w:fldChar w:fldCharType="begin"/>
        </w:r>
        <w:r>
          <w:instrText xml:space="preserve"> PAGEREF _Toc24841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8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太阳能干燥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8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72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45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直接收益：假设太阳能干燥装置项目的产品或服务年销售收入为XX万元。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35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若太阳能干燥装置项目成功推广新型环保产品，比如采用可回收材料的包装，可能会激发消费者对可持续产品的需求。这种需求的增长可能迫使整个行业转向更环保的产品设计和生产方法。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107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025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干燥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干燥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https://d.book118.com/005324204321011042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467B3"/>
    <w:rsid w:val="40F46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2420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2024-01-09T08:48:00Z</dcterms:created>
  <dcterms:modified xsi:type="dcterms:W3CDTF">2024-01-09T08:49:02Z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3458EB8B907B42318C2187C41AAABA34_11</vt:lpwstr>
  </property>
  <property fmtid="{D5CDD505-2E9C-101B-9397-08002B2CF9AE}" pid="3" name="KSOProductBuildVer">
    <vt:lpwstr>2052-12.1.0.16120</vt:lpwstr>
  </property>
</Properties>
</file>