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环氧塑封料项目规划设计方案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32" w:history="1">
        <w:r>
          <w:rPr>
            <w:rFonts w:ascii="仿宋" w:eastAsia="仿宋" w:hAnsi="仿宋" w:cs="仿宋" w:hint="eastAsia"/>
            <w:lang w:eastAsia="zh-CN"/>
          </w:rPr>
          <w:t>前言</w:t>
        </w:r>
        <w:r>
          <w:tab/>
        </w:r>
        <w:r>
          <w:fldChar w:fldCharType="begin"/>
        </w:r>
        <w:r>
          <w:instrText xml:space="preserve"> PAGEREF _Toc17032 \h </w:instrText>
        </w:r>
        <w:r>
          <w:fldChar w:fldCharType="separate"/>
        </w:r>
        <w:r>
          <w:t>3</w:t>
        </w:r>
        <w:r>
          <w:fldChar w:fldCharType="end"/>
        </w:r>
      </w:hyperlink>
    </w:p>
    <w:p>
      <w:pPr>
        <w:pStyle w:val="TOC1"/>
        <w:tabs>
          <w:tab w:val="right" w:leader="dot" w:pos="8306"/>
        </w:tabs>
      </w:pPr>
      <w:hyperlink w:anchor="_Toc26240" w:history="1">
        <w:r>
          <w:rPr>
            <w:rFonts w:ascii="仿宋" w:eastAsia="仿宋" w:hAnsi="仿宋" w:cs="仿宋" w:hint="eastAsia"/>
            <w:lang w:eastAsia="zh-CN"/>
          </w:rPr>
          <w:t>一、环氧塑封料项目土建工程</w:t>
        </w:r>
        <w:r>
          <w:tab/>
        </w:r>
        <w:r>
          <w:fldChar w:fldCharType="begin"/>
        </w:r>
        <w:r>
          <w:instrText xml:space="preserve"> PAGEREF _Toc26240 \h </w:instrText>
        </w:r>
        <w:r>
          <w:fldChar w:fldCharType="separate"/>
        </w:r>
        <w:r>
          <w:t>3</w:t>
        </w:r>
        <w:r>
          <w:fldChar w:fldCharType="end"/>
        </w:r>
      </w:hyperlink>
    </w:p>
    <w:p>
      <w:pPr>
        <w:pStyle w:val="TOC2"/>
        <w:tabs>
          <w:tab w:val="right" w:leader="dot" w:pos="8306"/>
        </w:tabs>
      </w:pPr>
      <w:hyperlink w:anchor="_Toc3917" w:history="1">
        <w:r>
          <w:rPr>
            <w:rFonts w:ascii="仿宋" w:eastAsia="仿宋" w:hAnsi="仿宋" w:cs="仿宋" w:hint="eastAsia"/>
            <w:lang w:eastAsia="zh-CN"/>
          </w:rPr>
          <w:t>(一)、建筑工程设计原则</w:t>
        </w:r>
        <w:r>
          <w:tab/>
        </w:r>
        <w:r>
          <w:fldChar w:fldCharType="begin"/>
        </w:r>
        <w:r>
          <w:instrText xml:space="preserve"> PAGEREF _Toc3917 \h </w:instrText>
        </w:r>
        <w:r>
          <w:fldChar w:fldCharType="separate"/>
        </w:r>
        <w:r>
          <w:t>3</w:t>
        </w:r>
        <w:r>
          <w:fldChar w:fldCharType="end"/>
        </w:r>
      </w:hyperlink>
    </w:p>
    <w:p>
      <w:pPr>
        <w:pStyle w:val="TOC2"/>
        <w:tabs>
          <w:tab w:val="right" w:leader="dot" w:pos="8306"/>
        </w:tabs>
      </w:pPr>
      <w:hyperlink w:anchor="_Toc18620" w:history="1">
        <w:r>
          <w:rPr>
            <w:rFonts w:ascii="仿宋" w:eastAsia="仿宋" w:hAnsi="仿宋" w:cs="仿宋" w:hint="eastAsia"/>
            <w:lang w:eastAsia="zh-CN"/>
          </w:rPr>
          <w:t>(二)、土建工程设计年限及安全等级</w:t>
        </w:r>
        <w:r>
          <w:tab/>
        </w:r>
        <w:r>
          <w:fldChar w:fldCharType="begin"/>
        </w:r>
        <w:r>
          <w:instrText xml:space="preserve"> PAGEREF _Toc18620 \h </w:instrText>
        </w:r>
        <w:r>
          <w:fldChar w:fldCharType="separate"/>
        </w:r>
        <w:r>
          <w:t>4</w:t>
        </w:r>
        <w:r>
          <w:fldChar w:fldCharType="end"/>
        </w:r>
      </w:hyperlink>
    </w:p>
    <w:p>
      <w:pPr>
        <w:pStyle w:val="TOC2"/>
        <w:tabs>
          <w:tab w:val="right" w:leader="dot" w:pos="8306"/>
        </w:tabs>
      </w:pPr>
      <w:hyperlink w:anchor="_Toc27423" w:history="1">
        <w:r>
          <w:rPr>
            <w:rFonts w:ascii="仿宋" w:eastAsia="仿宋" w:hAnsi="仿宋" w:cs="仿宋" w:hint="eastAsia"/>
            <w:lang w:eastAsia="zh-CN"/>
          </w:rPr>
          <w:t>(三)、建筑工程设计总体要求</w:t>
        </w:r>
        <w:r>
          <w:tab/>
        </w:r>
        <w:r>
          <w:fldChar w:fldCharType="begin"/>
        </w:r>
        <w:r>
          <w:instrText xml:space="preserve"> PAGEREF _Toc27423 \h </w:instrText>
        </w:r>
        <w:r>
          <w:fldChar w:fldCharType="separate"/>
        </w:r>
        <w:r>
          <w:t>5</w:t>
        </w:r>
        <w:r>
          <w:fldChar w:fldCharType="end"/>
        </w:r>
      </w:hyperlink>
    </w:p>
    <w:p>
      <w:pPr>
        <w:pStyle w:val="TOC2"/>
        <w:tabs>
          <w:tab w:val="right" w:leader="dot" w:pos="8306"/>
        </w:tabs>
      </w:pPr>
      <w:hyperlink w:anchor="_Toc6480" w:history="1">
        <w:r>
          <w:rPr>
            <w:rFonts w:ascii="仿宋" w:eastAsia="仿宋" w:hAnsi="仿宋" w:cs="仿宋" w:hint="eastAsia"/>
            <w:lang w:eastAsia="zh-CN"/>
          </w:rPr>
          <w:t>(四)、土建工程建设指标</w:t>
        </w:r>
        <w:r>
          <w:tab/>
        </w:r>
        <w:r>
          <w:fldChar w:fldCharType="begin"/>
        </w:r>
        <w:r>
          <w:instrText xml:space="preserve"> PAGEREF _Toc6480 \h </w:instrText>
        </w:r>
        <w:r>
          <w:fldChar w:fldCharType="separate"/>
        </w:r>
        <w:r>
          <w:t>6</w:t>
        </w:r>
        <w:r>
          <w:fldChar w:fldCharType="end"/>
        </w:r>
      </w:hyperlink>
    </w:p>
    <w:p>
      <w:pPr>
        <w:pStyle w:val="TOC1"/>
        <w:tabs>
          <w:tab w:val="right" w:leader="dot" w:pos="8306"/>
        </w:tabs>
      </w:pPr>
      <w:hyperlink w:anchor="_Toc2652" w:history="1">
        <w:r>
          <w:rPr>
            <w:rFonts w:ascii="仿宋" w:eastAsia="仿宋" w:hAnsi="仿宋" w:cs="仿宋" w:hint="eastAsia"/>
            <w:lang w:eastAsia="zh-CN"/>
          </w:rPr>
          <w:t>二、环氧塑封料项目可持续发展</w:t>
        </w:r>
        <w:r>
          <w:tab/>
        </w:r>
        <w:r>
          <w:fldChar w:fldCharType="begin"/>
        </w:r>
        <w:r>
          <w:instrText xml:space="preserve"> PAGEREF _Toc2652 \h </w:instrText>
        </w:r>
        <w:r>
          <w:fldChar w:fldCharType="separate"/>
        </w:r>
        <w:r>
          <w:t>6</w:t>
        </w:r>
        <w:r>
          <w:fldChar w:fldCharType="end"/>
        </w:r>
      </w:hyperlink>
    </w:p>
    <w:p>
      <w:pPr>
        <w:pStyle w:val="TOC2"/>
        <w:tabs>
          <w:tab w:val="right" w:leader="dot" w:pos="8306"/>
        </w:tabs>
      </w:pPr>
      <w:hyperlink w:anchor="_Toc20814" w:history="1">
        <w:r>
          <w:rPr>
            <w:rFonts w:ascii="仿宋" w:eastAsia="仿宋" w:hAnsi="仿宋" w:cs="仿宋" w:hint="eastAsia"/>
            <w:lang w:eastAsia="zh-CN"/>
          </w:rPr>
          <w:t>(一)、可持续战略与实践</w:t>
        </w:r>
        <w:r>
          <w:tab/>
        </w:r>
        <w:r>
          <w:fldChar w:fldCharType="begin"/>
        </w:r>
        <w:r>
          <w:instrText xml:space="preserve"> PAGEREF _Toc20814 \h </w:instrText>
        </w:r>
        <w:r>
          <w:fldChar w:fldCharType="separate"/>
        </w:r>
        <w:r>
          <w:t>6</w:t>
        </w:r>
        <w:r>
          <w:fldChar w:fldCharType="end"/>
        </w:r>
      </w:hyperlink>
    </w:p>
    <w:p>
      <w:pPr>
        <w:pStyle w:val="TOC2"/>
        <w:tabs>
          <w:tab w:val="right" w:leader="dot" w:pos="8306"/>
        </w:tabs>
      </w:pPr>
      <w:hyperlink w:anchor="_Toc18282" w:history="1">
        <w:r>
          <w:rPr>
            <w:rFonts w:ascii="仿宋" w:eastAsia="仿宋" w:hAnsi="仿宋" w:cs="仿宋" w:hint="eastAsia"/>
            <w:lang w:eastAsia="zh-CN"/>
          </w:rPr>
          <w:t>(二)、环保与社会责任</w:t>
        </w:r>
        <w:r>
          <w:tab/>
        </w:r>
        <w:r>
          <w:fldChar w:fldCharType="begin"/>
        </w:r>
        <w:r>
          <w:instrText xml:space="preserve"> PAGEREF _Toc18282 \h </w:instrText>
        </w:r>
        <w:r>
          <w:fldChar w:fldCharType="separate"/>
        </w:r>
        <w:r>
          <w:t>7</w:t>
        </w:r>
        <w:r>
          <w:fldChar w:fldCharType="end"/>
        </w:r>
      </w:hyperlink>
    </w:p>
    <w:p>
      <w:pPr>
        <w:pStyle w:val="TOC1"/>
        <w:tabs>
          <w:tab w:val="right" w:leader="dot" w:pos="8306"/>
        </w:tabs>
      </w:pPr>
      <w:hyperlink w:anchor="_Toc30894" w:history="1">
        <w:r>
          <w:rPr>
            <w:rFonts w:ascii="仿宋" w:eastAsia="仿宋" w:hAnsi="仿宋" w:cs="仿宋" w:hint="eastAsia"/>
            <w:lang w:eastAsia="zh-CN"/>
          </w:rPr>
          <w:t>三、环氧塑封料项目建设单位说明</w:t>
        </w:r>
        <w:r>
          <w:tab/>
        </w:r>
        <w:r>
          <w:fldChar w:fldCharType="begin"/>
        </w:r>
        <w:r>
          <w:instrText xml:space="preserve"> PAGEREF _Toc30894 \h </w:instrText>
        </w:r>
        <w:r>
          <w:fldChar w:fldCharType="separate"/>
        </w:r>
        <w:r>
          <w:t>8</w:t>
        </w:r>
        <w:r>
          <w:fldChar w:fldCharType="end"/>
        </w:r>
      </w:hyperlink>
    </w:p>
    <w:p>
      <w:pPr>
        <w:pStyle w:val="TOC2"/>
        <w:tabs>
          <w:tab w:val="right" w:leader="dot" w:pos="8306"/>
        </w:tabs>
      </w:pPr>
      <w:hyperlink w:anchor="_Toc3272" w:history="1">
        <w:r>
          <w:rPr>
            <w:rFonts w:ascii="仿宋" w:eastAsia="仿宋" w:hAnsi="仿宋" w:cs="仿宋" w:hint="eastAsia"/>
            <w:lang w:eastAsia="zh-CN"/>
          </w:rPr>
          <w:t>(一)、环氧塑封料项目承办单位基本情况</w:t>
        </w:r>
        <w:r>
          <w:tab/>
        </w:r>
        <w:r>
          <w:fldChar w:fldCharType="begin"/>
        </w:r>
        <w:r>
          <w:instrText xml:space="preserve"> PAGEREF _Toc3272 \h </w:instrText>
        </w:r>
        <w:r>
          <w:fldChar w:fldCharType="separate"/>
        </w:r>
        <w:r>
          <w:t>8</w:t>
        </w:r>
        <w:r>
          <w:fldChar w:fldCharType="end"/>
        </w:r>
      </w:hyperlink>
    </w:p>
    <w:p>
      <w:pPr>
        <w:pStyle w:val="TOC2"/>
        <w:tabs>
          <w:tab w:val="right" w:leader="dot" w:pos="8306"/>
        </w:tabs>
      </w:pPr>
      <w:hyperlink w:anchor="_Toc28859" w:history="1">
        <w:r>
          <w:rPr>
            <w:rFonts w:ascii="仿宋" w:eastAsia="仿宋" w:hAnsi="仿宋" w:cs="仿宋" w:hint="eastAsia"/>
            <w:lang w:eastAsia="zh-CN"/>
          </w:rPr>
          <w:t>(二)、公司经济效益分析</w:t>
        </w:r>
        <w:r>
          <w:tab/>
        </w:r>
        <w:r>
          <w:fldChar w:fldCharType="begin"/>
        </w:r>
        <w:r>
          <w:instrText xml:space="preserve"> PAGEREF _Toc28859 \h </w:instrText>
        </w:r>
        <w:r>
          <w:fldChar w:fldCharType="separate"/>
        </w:r>
        <w:r>
          <w:t>8</w:t>
        </w:r>
        <w:r>
          <w:fldChar w:fldCharType="end"/>
        </w:r>
      </w:hyperlink>
    </w:p>
    <w:p>
      <w:pPr>
        <w:pStyle w:val="TOC1"/>
        <w:tabs>
          <w:tab w:val="right" w:leader="dot" w:pos="8306"/>
        </w:tabs>
      </w:pPr>
      <w:hyperlink w:anchor="_Toc23632" w:history="1">
        <w:r>
          <w:rPr>
            <w:rFonts w:ascii="仿宋" w:eastAsia="仿宋" w:hAnsi="仿宋" w:cs="仿宋" w:hint="eastAsia"/>
            <w:lang w:eastAsia="zh-CN"/>
          </w:rPr>
          <w:t>四、环氧塑封料项目选址可行性分析</w:t>
        </w:r>
        <w:r>
          <w:tab/>
        </w:r>
        <w:r>
          <w:fldChar w:fldCharType="begin"/>
        </w:r>
        <w:r>
          <w:instrText xml:space="preserve"> PAGEREF _Toc23632 \h </w:instrText>
        </w:r>
        <w:r>
          <w:fldChar w:fldCharType="separate"/>
        </w:r>
        <w:r>
          <w:t>9</w:t>
        </w:r>
        <w:r>
          <w:fldChar w:fldCharType="end"/>
        </w:r>
      </w:hyperlink>
    </w:p>
    <w:p>
      <w:pPr>
        <w:pStyle w:val="TOC2"/>
        <w:tabs>
          <w:tab w:val="right" w:leader="dot" w:pos="8306"/>
        </w:tabs>
      </w:pPr>
      <w:hyperlink w:anchor="_Toc10932" w:history="1">
        <w:r>
          <w:rPr>
            <w:rFonts w:ascii="仿宋" w:eastAsia="仿宋" w:hAnsi="仿宋" w:cs="仿宋" w:hint="eastAsia"/>
            <w:lang w:eastAsia="zh-CN"/>
          </w:rPr>
          <w:t>(一)、环氧塑封料项目选址</w:t>
        </w:r>
        <w:r>
          <w:tab/>
        </w:r>
        <w:r>
          <w:fldChar w:fldCharType="begin"/>
        </w:r>
        <w:r>
          <w:instrText xml:space="preserve"> PAGEREF _Toc10932 \h </w:instrText>
        </w:r>
        <w:r>
          <w:fldChar w:fldCharType="separate"/>
        </w:r>
        <w:r>
          <w:t>9</w:t>
        </w:r>
        <w:r>
          <w:fldChar w:fldCharType="end"/>
        </w:r>
      </w:hyperlink>
    </w:p>
    <w:p>
      <w:pPr>
        <w:pStyle w:val="TOC2"/>
        <w:tabs>
          <w:tab w:val="right" w:leader="dot" w:pos="8306"/>
        </w:tabs>
      </w:pPr>
      <w:hyperlink w:anchor="_Toc17871" w:history="1">
        <w:r>
          <w:rPr>
            <w:rFonts w:ascii="仿宋" w:eastAsia="仿宋" w:hAnsi="仿宋" w:cs="仿宋" w:hint="eastAsia"/>
            <w:lang w:eastAsia="zh-CN"/>
          </w:rPr>
          <w:t>(二)、用地控制指标</w:t>
        </w:r>
        <w:r>
          <w:tab/>
        </w:r>
        <w:r>
          <w:fldChar w:fldCharType="begin"/>
        </w:r>
        <w:r>
          <w:instrText xml:space="preserve"> PAGEREF _Toc17871 \h </w:instrText>
        </w:r>
        <w:r>
          <w:fldChar w:fldCharType="separate"/>
        </w:r>
        <w:r>
          <w:t>10</w:t>
        </w:r>
        <w:r>
          <w:fldChar w:fldCharType="end"/>
        </w:r>
      </w:hyperlink>
    </w:p>
    <w:p>
      <w:pPr>
        <w:pStyle w:val="TOC2"/>
        <w:tabs>
          <w:tab w:val="right" w:leader="dot" w:pos="8306"/>
        </w:tabs>
      </w:pPr>
      <w:hyperlink w:anchor="_Toc29848" w:history="1">
        <w:r>
          <w:rPr>
            <w:rFonts w:ascii="仿宋" w:eastAsia="仿宋" w:hAnsi="仿宋" w:cs="仿宋" w:hint="eastAsia"/>
            <w:lang w:eastAsia="zh-CN"/>
          </w:rPr>
          <w:t>(三)、节约用地措施</w:t>
        </w:r>
        <w:r>
          <w:tab/>
        </w:r>
        <w:r>
          <w:fldChar w:fldCharType="begin"/>
        </w:r>
        <w:r>
          <w:instrText xml:space="preserve"> PAGEREF _Toc29848 \h </w:instrText>
        </w:r>
        <w:r>
          <w:fldChar w:fldCharType="separate"/>
        </w:r>
        <w:r>
          <w:t>11</w:t>
        </w:r>
        <w:r>
          <w:fldChar w:fldCharType="end"/>
        </w:r>
      </w:hyperlink>
    </w:p>
    <w:p>
      <w:pPr>
        <w:pStyle w:val="TOC2"/>
        <w:tabs>
          <w:tab w:val="right" w:leader="dot" w:pos="8306"/>
        </w:tabs>
      </w:pPr>
      <w:hyperlink w:anchor="_Toc28451" w:history="1">
        <w:r>
          <w:rPr>
            <w:rFonts w:ascii="仿宋" w:eastAsia="仿宋" w:hAnsi="仿宋" w:cs="仿宋" w:hint="eastAsia"/>
            <w:lang w:eastAsia="zh-CN"/>
          </w:rPr>
          <w:t>(四)、总图布置方案</w:t>
        </w:r>
        <w:r>
          <w:tab/>
        </w:r>
        <w:r>
          <w:fldChar w:fldCharType="begin"/>
        </w:r>
        <w:r>
          <w:instrText xml:space="preserve"> PAGEREF _Toc28451 \h </w:instrText>
        </w:r>
        <w:r>
          <w:fldChar w:fldCharType="separate"/>
        </w:r>
        <w:r>
          <w:t>13</w:t>
        </w:r>
        <w:r>
          <w:fldChar w:fldCharType="end"/>
        </w:r>
      </w:hyperlink>
    </w:p>
    <w:p>
      <w:pPr>
        <w:pStyle w:val="TOC2"/>
        <w:tabs>
          <w:tab w:val="right" w:leader="dot" w:pos="8306"/>
        </w:tabs>
      </w:pPr>
      <w:hyperlink w:anchor="_Toc5434" w:history="1">
        <w:r>
          <w:rPr>
            <w:rFonts w:ascii="仿宋" w:eastAsia="仿宋" w:hAnsi="仿宋" w:cs="仿宋" w:hint="eastAsia"/>
            <w:lang w:eastAsia="zh-CN"/>
          </w:rPr>
          <w:t>(五)、选址综合评价</w:t>
        </w:r>
        <w:r>
          <w:tab/>
        </w:r>
        <w:r>
          <w:fldChar w:fldCharType="begin"/>
        </w:r>
        <w:r>
          <w:instrText xml:space="preserve"> PAGEREF _Toc5434 \h </w:instrText>
        </w:r>
        <w:r>
          <w:fldChar w:fldCharType="separate"/>
        </w:r>
        <w:r>
          <w:t>14</w:t>
        </w:r>
        <w:r>
          <w:fldChar w:fldCharType="end"/>
        </w:r>
      </w:hyperlink>
    </w:p>
    <w:p>
      <w:pPr>
        <w:pStyle w:val="TOC1"/>
        <w:tabs>
          <w:tab w:val="right" w:leader="dot" w:pos="8306"/>
        </w:tabs>
      </w:pPr>
      <w:hyperlink w:anchor="_Toc8829" w:history="1">
        <w:r>
          <w:rPr>
            <w:rFonts w:ascii="仿宋" w:eastAsia="仿宋" w:hAnsi="仿宋" w:cs="仿宋" w:hint="eastAsia"/>
            <w:lang w:eastAsia="zh-CN"/>
          </w:rPr>
          <w:t>五、环氧塑封料项目文档管理</w:t>
        </w:r>
        <w:r>
          <w:tab/>
        </w:r>
        <w:r>
          <w:fldChar w:fldCharType="begin"/>
        </w:r>
        <w:r>
          <w:instrText xml:space="preserve"> PAGEREF _Toc8829 \h </w:instrText>
        </w:r>
        <w:r>
          <w:fldChar w:fldCharType="separate"/>
        </w:r>
        <w:r>
          <w:t>15</w:t>
        </w:r>
        <w:r>
          <w:fldChar w:fldCharType="end"/>
        </w:r>
      </w:hyperlink>
    </w:p>
    <w:p>
      <w:pPr>
        <w:pStyle w:val="TOC2"/>
        <w:tabs>
          <w:tab w:val="right" w:leader="dot" w:pos="8306"/>
        </w:tabs>
      </w:pPr>
      <w:hyperlink w:anchor="_Toc31246" w:history="1">
        <w:r>
          <w:rPr>
            <w:rFonts w:ascii="仿宋" w:eastAsia="仿宋" w:hAnsi="仿宋" w:cs="仿宋" w:hint="eastAsia"/>
            <w:lang w:eastAsia="zh-CN"/>
          </w:rPr>
          <w:t>(一)、文档编制与审查</w:t>
        </w:r>
        <w:r>
          <w:tab/>
        </w:r>
        <w:r>
          <w:fldChar w:fldCharType="begin"/>
        </w:r>
        <w:r>
          <w:instrText xml:space="preserve"> PAGEREF _Toc31246 \h </w:instrText>
        </w:r>
        <w:r>
          <w:fldChar w:fldCharType="separate"/>
        </w:r>
        <w:r>
          <w:t>15</w:t>
        </w:r>
        <w:r>
          <w:fldChar w:fldCharType="end"/>
        </w:r>
      </w:hyperlink>
    </w:p>
    <w:p>
      <w:pPr>
        <w:pStyle w:val="TOC2"/>
        <w:tabs>
          <w:tab w:val="right" w:leader="dot" w:pos="8306"/>
        </w:tabs>
      </w:pPr>
      <w:hyperlink w:anchor="_Toc15225" w:history="1">
        <w:r>
          <w:rPr>
            <w:rFonts w:ascii="仿宋" w:eastAsia="仿宋" w:hAnsi="仿宋" w:cs="仿宋" w:hint="eastAsia"/>
            <w:lang w:eastAsia="zh-CN"/>
          </w:rPr>
          <w:t>(二)、文档发布与分发</w:t>
        </w:r>
        <w:r>
          <w:tab/>
        </w:r>
        <w:r>
          <w:fldChar w:fldCharType="begin"/>
        </w:r>
        <w:r>
          <w:instrText xml:space="preserve"> PAGEREF _Toc15225 \h </w:instrText>
        </w:r>
        <w:r>
          <w:fldChar w:fldCharType="separate"/>
        </w:r>
        <w:r>
          <w:t>16</w:t>
        </w:r>
        <w:r>
          <w:fldChar w:fldCharType="end"/>
        </w:r>
      </w:hyperlink>
    </w:p>
    <w:p>
      <w:pPr>
        <w:pStyle w:val="TOC2"/>
        <w:tabs>
          <w:tab w:val="right" w:leader="dot" w:pos="8306"/>
        </w:tabs>
      </w:pPr>
      <w:hyperlink w:anchor="_Toc3156" w:history="1">
        <w:r>
          <w:rPr>
            <w:rFonts w:ascii="仿宋" w:eastAsia="仿宋" w:hAnsi="仿宋" w:cs="仿宋" w:hint="eastAsia"/>
            <w:lang w:eastAsia="zh-CN"/>
          </w:rPr>
          <w:t>(三)、文档存档与归档</w:t>
        </w:r>
        <w:r>
          <w:tab/>
        </w:r>
        <w:r>
          <w:fldChar w:fldCharType="begin"/>
        </w:r>
        <w:r>
          <w:instrText xml:space="preserve"> PAGEREF _Toc3156 \h </w:instrText>
        </w:r>
        <w:r>
          <w:fldChar w:fldCharType="separate"/>
        </w:r>
        <w:r>
          <w:t>17</w:t>
        </w:r>
        <w:r>
          <w:fldChar w:fldCharType="end"/>
        </w:r>
      </w:hyperlink>
    </w:p>
    <w:p>
      <w:pPr>
        <w:pStyle w:val="TOC1"/>
        <w:tabs>
          <w:tab w:val="right" w:leader="dot" w:pos="8306"/>
        </w:tabs>
      </w:pPr>
      <w:hyperlink w:anchor="_Toc21027" w:history="1">
        <w:r>
          <w:rPr>
            <w:rFonts w:ascii="仿宋" w:eastAsia="仿宋" w:hAnsi="仿宋" w:cs="仿宋" w:hint="eastAsia"/>
            <w:lang w:eastAsia="zh-CN"/>
          </w:rPr>
          <w:t>六、环氧塑封料项目绩效评估</w:t>
        </w:r>
        <w:r>
          <w:tab/>
        </w:r>
        <w:r>
          <w:fldChar w:fldCharType="begin"/>
        </w:r>
        <w:r>
          <w:instrText xml:space="preserve"> PAGEREF _Toc21027 \h </w:instrText>
        </w:r>
        <w:r>
          <w:fldChar w:fldCharType="separate"/>
        </w:r>
        <w:r>
          <w:t>18</w:t>
        </w:r>
        <w:r>
          <w:fldChar w:fldCharType="end"/>
        </w:r>
      </w:hyperlink>
    </w:p>
    <w:p>
      <w:pPr>
        <w:pStyle w:val="TOC2"/>
        <w:tabs>
          <w:tab w:val="right" w:leader="dot" w:pos="8306"/>
        </w:tabs>
      </w:pPr>
      <w:hyperlink w:anchor="_Toc12416" w:history="1">
        <w:r>
          <w:rPr>
            <w:rFonts w:ascii="仿宋" w:eastAsia="仿宋" w:hAnsi="仿宋" w:cs="仿宋" w:hint="eastAsia"/>
            <w:lang w:eastAsia="zh-CN"/>
          </w:rPr>
          <w:t>(一)、绩效评估指标</w:t>
        </w:r>
        <w:r>
          <w:tab/>
        </w:r>
        <w:r>
          <w:fldChar w:fldCharType="begin"/>
        </w:r>
        <w:r>
          <w:instrText xml:space="preserve"> PAGEREF _Toc12416 \h </w:instrText>
        </w:r>
        <w:r>
          <w:fldChar w:fldCharType="separate"/>
        </w:r>
        <w:r>
          <w:t>18</w:t>
        </w:r>
        <w:r>
          <w:fldChar w:fldCharType="end"/>
        </w:r>
      </w:hyperlink>
    </w:p>
    <w:p>
      <w:pPr>
        <w:pStyle w:val="TOC2"/>
        <w:tabs>
          <w:tab w:val="right" w:leader="dot" w:pos="8306"/>
        </w:tabs>
      </w:pPr>
      <w:hyperlink w:anchor="_Toc15159" w:history="1">
        <w:r>
          <w:rPr>
            <w:rFonts w:ascii="仿宋" w:eastAsia="仿宋" w:hAnsi="仿宋" w:cs="仿宋" w:hint="eastAsia"/>
            <w:lang w:eastAsia="zh-CN"/>
          </w:rPr>
          <w:t>(二)、绩效评估方法</w:t>
        </w:r>
        <w:r>
          <w:tab/>
        </w:r>
        <w:r>
          <w:fldChar w:fldCharType="begin"/>
        </w:r>
        <w:r>
          <w:instrText xml:space="preserve"> PAGEREF _Toc15159 \h </w:instrText>
        </w:r>
        <w:r>
          <w:fldChar w:fldCharType="separate"/>
        </w:r>
        <w:r>
          <w:t>19</w:t>
        </w:r>
        <w:r>
          <w:fldChar w:fldCharType="end"/>
        </w:r>
      </w:hyperlink>
    </w:p>
    <w:p>
      <w:pPr>
        <w:pStyle w:val="TOC2"/>
        <w:tabs>
          <w:tab w:val="right" w:leader="dot" w:pos="8306"/>
        </w:tabs>
      </w:pPr>
      <w:hyperlink w:anchor="_Toc18971" w:history="1">
        <w:r>
          <w:rPr>
            <w:rFonts w:ascii="仿宋" w:eastAsia="仿宋" w:hAnsi="仿宋" w:cs="仿宋" w:hint="eastAsia"/>
            <w:lang w:eastAsia="zh-CN"/>
          </w:rPr>
          <w:t>(三)、绩效评估周期</w:t>
        </w:r>
        <w:r>
          <w:tab/>
        </w:r>
        <w:r>
          <w:fldChar w:fldCharType="begin"/>
        </w:r>
        <w:r>
          <w:instrText xml:space="preserve"> PAGEREF _Toc18971 \h </w:instrText>
        </w:r>
        <w:r>
          <w:fldChar w:fldCharType="separate"/>
        </w:r>
        <w:r>
          <w:t>20</w:t>
        </w:r>
        <w:r>
          <w:fldChar w:fldCharType="end"/>
        </w:r>
      </w:hyperlink>
    </w:p>
    <w:p>
      <w:pPr>
        <w:pStyle w:val="TOC1"/>
        <w:tabs>
          <w:tab w:val="right" w:leader="dot" w:pos="8306"/>
        </w:tabs>
      </w:pPr>
      <w:hyperlink w:anchor="_Toc28422" w:history="1">
        <w:r>
          <w:rPr>
            <w:rFonts w:ascii="仿宋" w:eastAsia="仿宋" w:hAnsi="仿宋" w:cs="仿宋" w:hint="eastAsia"/>
            <w:lang w:eastAsia="zh-CN"/>
          </w:rPr>
          <w:t>七、环氧塑封料项目经营效益</w:t>
        </w:r>
        <w:r>
          <w:tab/>
        </w:r>
        <w:r>
          <w:fldChar w:fldCharType="begin"/>
        </w:r>
        <w:r>
          <w:instrText xml:space="preserve"> PAGEREF _Toc28422 \h </w:instrText>
        </w:r>
        <w:r>
          <w:fldChar w:fldCharType="separate"/>
        </w:r>
        <w:r>
          <w:t>21</w:t>
        </w:r>
        <w:r>
          <w:fldChar w:fldCharType="end"/>
        </w:r>
      </w:hyperlink>
    </w:p>
    <w:p>
      <w:pPr>
        <w:pStyle w:val="TOC2"/>
        <w:tabs>
          <w:tab w:val="right" w:leader="dot" w:pos="8306"/>
        </w:tabs>
      </w:pPr>
      <w:hyperlink w:anchor="_Toc12142" w:history="1">
        <w:r>
          <w:rPr>
            <w:rFonts w:ascii="仿宋" w:eastAsia="仿宋" w:hAnsi="仿宋" w:cs="仿宋" w:hint="eastAsia"/>
            <w:lang w:eastAsia="zh-CN"/>
          </w:rPr>
          <w:t>(一)、经济评价财务测算</w:t>
        </w:r>
        <w:r>
          <w:tab/>
        </w:r>
        <w:r>
          <w:fldChar w:fldCharType="begin"/>
        </w:r>
        <w:r>
          <w:instrText xml:space="preserve"> PAGEREF _Toc12142 \h </w:instrText>
        </w:r>
        <w:r>
          <w:fldChar w:fldCharType="separate"/>
        </w:r>
        <w:r>
          <w:t>21</w:t>
        </w:r>
        <w:r>
          <w:fldChar w:fldCharType="end"/>
        </w:r>
      </w:hyperlink>
    </w:p>
    <w:p>
      <w:pPr>
        <w:pStyle w:val="TOC2"/>
        <w:tabs>
          <w:tab w:val="right" w:leader="dot" w:pos="8306"/>
        </w:tabs>
      </w:pPr>
      <w:hyperlink w:anchor="_Toc13550" w:history="1">
        <w:r>
          <w:rPr>
            <w:rFonts w:ascii="仿宋" w:eastAsia="仿宋" w:hAnsi="仿宋" w:cs="仿宋" w:hint="eastAsia"/>
            <w:lang w:eastAsia="zh-CN"/>
          </w:rPr>
          <w:t>(二)、环氧塑封料项目盈利能力分析</w:t>
        </w:r>
        <w:r>
          <w:tab/>
        </w:r>
        <w:r>
          <w:fldChar w:fldCharType="begin"/>
        </w:r>
        <w:r>
          <w:instrText xml:space="preserve"> PAGEREF _Toc13550 \h </w:instrText>
        </w:r>
        <w:r>
          <w:fldChar w:fldCharType="separate"/>
        </w:r>
        <w:r>
          <w:t>22</w:t>
        </w:r>
        <w:r>
          <w:fldChar w:fldCharType="end"/>
        </w:r>
      </w:hyperlink>
    </w:p>
    <w:p>
      <w:pPr>
        <w:pStyle w:val="TOC1"/>
        <w:tabs>
          <w:tab w:val="right" w:leader="dot" w:pos="8306"/>
        </w:tabs>
      </w:pPr>
      <w:hyperlink w:anchor="_Toc5041" w:history="1">
        <w:r>
          <w:rPr>
            <w:rFonts w:ascii="仿宋" w:eastAsia="仿宋" w:hAnsi="仿宋" w:cs="仿宋" w:hint="eastAsia"/>
            <w:lang w:eastAsia="zh-CN"/>
          </w:rPr>
          <w:t>八、环氧塑封料项目风险管理</w:t>
        </w:r>
        <w:r>
          <w:tab/>
        </w:r>
        <w:r>
          <w:fldChar w:fldCharType="begin"/>
        </w:r>
        <w:r>
          <w:instrText xml:space="preserve"> PAGEREF _Toc5041 \h </w:instrText>
        </w:r>
        <w:r>
          <w:fldChar w:fldCharType="separate"/>
        </w:r>
        <w:r>
          <w:t>23</w:t>
        </w:r>
        <w:r>
          <w:fldChar w:fldCharType="end"/>
        </w:r>
      </w:hyperlink>
    </w:p>
    <w:p>
      <w:pPr>
        <w:pStyle w:val="TOC2"/>
        <w:tabs>
          <w:tab w:val="right" w:leader="dot" w:pos="8306"/>
        </w:tabs>
      </w:pPr>
      <w:hyperlink w:anchor="_Toc8020" w:history="1">
        <w:r>
          <w:rPr>
            <w:rFonts w:ascii="仿宋" w:eastAsia="仿宋" w:hAnsi="仿宋" w:cs="仿宋" w:hint="eastAsia"/>
            <w:lang w:eastAsia="zh-CN"/>
          </w:rPr>
          <w:t>(一)、风险识别与评估</w:t>
        </w:r>
        <w:r>
          <w:tab/>
        </w:r>
        <w:r>
          <w:fldChar w:fldCharType="begin"/>
        </w:r>
        <w:r>
          <w:instrText xml:space="preserve"> PAGEREF _Toc8020 \h </w:instrText>
        </w:r>
        <w:r>
          <w:fldChar w:fldCharType="separate"/>
        </w:r>
        <w:r>
          <w:t>23</w:t>
        </w:r>
        <w:r>
          <w:fldChar w:fldCharType="end"/>
        </w:r>
      </w:hyperlink>
    </w:p>
    <w:p>
      <w:pPr>
        <w:pStyle w:val="TOC2"/>
        <w:tabs>
          <w:tab w:val="right" w:leader="dot" w:pos="8306"/>
        </w:tabs>
      </w:pPr>
      <w:hyperlink w:anchor="_Toc25498" w:history="1">
        <w:r>
          <w:rPr>
            <w:rFonts w:ascii="仿宋" w:eastAsia="仿宋" w:hAnsi="仿宋" w:cs="仿宋" w:hint="eastAsia"/>
            <w:lang w:eastAsia="zh-CN"/>
          </w:rPr>
          <w:t>(二)、风险应对策略</w:t>
        </w:r>
        <w:r>
          <w:tab/>
        </w:r>
        <w:r>
          <w:fldChar w:fldCharType="begin"/>
        </w:r>
        <w:r>
          <w:instrText xml:space="preserve"> PAGEREF _Toc25498 \h </w:instrText>
        </w:r>
        <w:r>
          <w:fldChar w:fldCharType="separate"/>
        </w:r>
        <w:r>
          <w:t>24</w:t>
        </w:r>
        <w:r>
          <w:fldChar w:fldCharType="end"/>
        </w:r>
      </w:hyperlink>
    </w:p>
    <w:p>
      <w:pPr>
        <w:pStyle w:val="TOC2"/>
        <w:tabs>
          <w:tab w:val="right" w:leader="dot" w:pos="8306"/>
        </w:tabs>
      </w:pPr>
      <w:hyperlink w:anchor="_Toc1131" w:history="1">
        <w:r>
          <w:rPr>
            <w:rFonts w:ascii="仿宋" w:eastAsia="仿宋" w:hAnsi="仿宋" w:cs="仿宋" w:hint="eastAsia"/>
            <w:lang w:eastAsia="zh-CN"/>
          </w:rPr>
          <w:t>(三)、风险监控与控制</w:t>
        </w:r>
        <w:r>
          <w:tab/>
        </w:r>
        <w:r>
          <w:fldChar w:fldCharType="begin"/>
        </w:r>
        <w:r>
          <w:instrText xml:space="preserve"> PAGEREF _Toc1131 \h </w:instrText>
        </w:r>
        <w:r>
          <w:fldChar w:fldCharType="separate"/>
        </w:r>
        <w:r>
          <w:t>26</w:t>
        </w:r>
        <w:r>
          <w:fldChar w:fldCharType="end"/>
        </w:r>
      </w:hyperlink>
    </w:p>
    <w:p>
      <w:pPr>
        <w:pStyle w:val="TOC1"/>
        <w:tabs>
          <w:tab w:val="right" w:leader="dot" w:pos="8306"/>
        </w:tabs>
      </w:pPr>
      <w:hyperlink w:anchor="_Toc12159" w:history="1">
        <w:r>
          <w:rPr>
            <w:rFonts w:ascii="仿宋" w:eastAsia="仿宋" w:hAnsi="仿宋" w:cs="仿宋" w:hint="eastAsia"/>
            <w:lang w:eastAsia="zh-CN"/>
          </w:rPr>
          <w:t>九、生产安全保护</w:t>
        </w:r>
        <w:r>
          <w:tab/>
        </w:r>
        <w:r>
          <w:fldChar w:fldCharType="begin"/>
        </w:r>
        <w:r>
          <w:instrText xml:space="preserve"> PAGEREF _Toc12159 \h </w:instrText>
        </w:r>
        <w:r>
          <w:fldChar w:fldCharType="separate"/>
        </w:r>
        <w:r>
          <w:t>27</w:t>
        </w:r>
        <w:r>
          <w:fldChar w:fldCharType="end"/>
        </w:r>
      </w:hyperlink>
    </w:p>
    <w:p>
      <w:pPr>
        <w:pStyle w:val="TOC2"/>
        <w:tabs>
          <w:tab w:val="right" w:leader="dot" w:pos="8306"/>
        </w:tabs>
      </w:pPr>
      <w:hyperlink w:anchor="_Toc16988" w:history="1">
        <w:r>
          <w:rPr>
            <w:rFonts w:ascii="仿宋" w:eastAsia="仿宋" w:hAnsi="仿宋" w:cs="仿宋" w:hint="eastAsia"/>
            <w:lang w:eastAsia="zh-CN"/>
          </w:rPr>
          <w:t>(一)、消防安全</w:t>
        </w:r>
        <w:r>
          <w:tab/>
        </w:r>
        <w:r>
          <w:fldChar w:fldCharType="begin"/>
        </w:r>
        <w:r>
          <w:instrText xml:space="preserve"> PAGEREF _Toc16988 \h </w:instrText>
        </w:r>
        <w:r>
          <w:fldChar w:fldCharType="separate"/>
        </w:r>
        <w:r>
          <w:t>27</w:t>
        </w:r>
        <w:r>
          <w:fldChar w:fldCharType="end"/>
        </w:r>
      </w:hyperlink>
    </w:p>
    <w:p>
      <w:pPr>
        <w:pStyle w:val="TOC2"/>
        <w:tabs>
          <w:tab w:val="right" w:leader="dot" w:pos="8306"/>
        </w:tabs>
      </w:pPr>
      <w:hyperlink w:anchor="_Toc22377" w:history="1">
        <w:r>
          <w:rPr>
            <w:rFonts w:ascii="仿宋" w:eastAsia="仿宋" w:hAnsi="仿宋" w:cs="仿宋" w:hint="eastAsia"/>
            <w:lang w:eastAsia="zh-CN"/>
          </w:rPr>
          <w:t>(二)、防火防爆总图布置措施</w:t>
        </w:r>
        <w:r>
          <w:tab/>
        </w:r>
        <w:r>
          <w:fldChar w:fldCharType="begin"/>
        </w:r>
        <w:r>
          <w:instrText xml:space="preserve"> PAGEREF _Toc22377 \h </w:instrText>
        </w:r>
        <w:r>
          <w:fldChar w:fldCharType="separate"/>
        </w:r>
        <w:r>
          <w:t>29</w:t>
        </w:r>
        <w:r>
          <w:fldChar w:fldCharType="end"/>
        </w:r>
      </w:hyperlink>
    </w:p>
    <w:p>
      <w:pPr>
        <w:pStyle w:val="TOC2"/>
        <w:tabs>
          <w:tab w:val="right" w:leader="dot" w:pos="8306"/>
        </w:tabs>
      </w:pPr>
      <w:hyperlink w:anchor="_Toc20873" w:history="1">
        <w:r>
          <w:rPr>
            <w:rFonts w:ascii="仿宋" w:eastAsia="仿宋" w:hAnsi="仿宋" w:cs="仿宋" w:hint="eastAsia"/>
            <w:lang w:eastAsia="zh-CN"/>
          </w:rPr>
          <w:t>(三)、自然灾害防范措施</w:t>
        </w:r>
        <w:r>
          <w:tab/>
        </w:r>
        <w:r>
          <w:fldChar w:fldCharType="begin"/>
        </w:r>
        <w:r>
          <w:instrText xml:space="preserve"> PAGEREF _Toc20873 \h </w:instrText>
        </w:r>
        <w:r>
          <w:fldChar w:fldCharType="separate"/>
        </w:r>
        <w:r>
          <w:t>29</w:t>
        </w:r>
        <w:r>
          <w:fldChar w:fldCharType="end"/>
        </w:r>
      </w:hyperlink>
    </w:p>
    <w:p>
      <w:pPr>
        <w:pStyle w:val="TOC2"/>
        <w:tabs>
          <w:tab w:val="right" w:leader="dot" w:pos="8306"/>
        </w:tabs>
      </w:pPr>
      <w:hyperlink w:anchor="_Toc4289" w:history="1">
        <w:r>
          <w:rPr>
            <w:rFonts w:ascii="仿宋" w:eastAsia="仿宋" w:hAnsi="仿宋" w:cs="仿宋" w:hint="eastAsia"/>
            <w:lang w:eastAsia="zh-CN"/>
          </w:rPr>
          <w:t>(四)、安全色及安全标志使用要求</w:t>
        </w:r>
        <w:r>
          <w:tab/>
        </w:r>
        <w:r>
          <w:fldChar w:fldCharType="begin"/>
        </w:r>
        <w:r>
          <w:instrText xml:space="preserve"> PAGEREF _Toc4289 \h </w:instrText>
        </w:r>
        <w:r>
          <w:fldChar w:fldCharType="separate"/>
        </w:r>
        <w:r>
          <w:t>30</w:t>
        </w:r>
        <w:r>
          <w:fldChar w:fldCharType="end"/>
        </w:r>
      </w:hyperlink>
    </w:p>
    <w:p>
      <w:pPr>
        <w:pStyle w:val="TOC2"/>
        <w:tabs>
          <w:tab w:val="right" w:leader="dot" w:pos="8306"/>
        </w:tabs>
      </w:pPr>
      <w:hyperlink w:anchor="_Toc32253" w:history="1">
        <w:r>
          <w:rPr>
            <w:rFonts w:ascii="仿宋" w:eastAsia="仿宋" w:hAnsi="仿宋" w:cs="仿宋" w:hint="eastAsia"/>
            <w:lang w:eastAsia="zh-CN"/>
          </w:rPr>
          <w:t>(五)、防尘防毒措施</w:t>
        </w:r>
        <w:r>
          <w:tab/>
        </w:r>
        <w:r>
          <w:fldChar w:fldCharType="begin"/>
        </w:r>
        <w:r>
          <w:instrText xml:space="preserve"> PAGEREF _Toc32253 \h </w:instrText>
        </w:r>
        <w:r>
          <w:fldChar w:fldCharType="separate"/>
        </w:r>
        <w:r>
          <w:t>31</w:t>
        </w:r>
        <w:r>
          <w:fldChar w:fldCharType="end"/>
        </w:r>
      </w:hyperlink>
    </w:p>
    <w:p>
      <w:pPr>
        <w:pStyle w:val="TOC2"/>
        <w:tabs>
          <w:tab w:val="right" w:leader="dot" w:pos="8306"/>
        </w:tabs>
      </w:pPr>
      <w:hyperlink w:anchor="_Toc23179" w:history="1">
        <w:r>
          <w:rPr>
            <w:rFonts w:ascii="仿宋" w:eastAsia="仿宋" w:hAnsi="仿宋" w:cs="仿宋" w:hint="eastAsia"/>
            <w:lang w:eastAsia="zh-CN"/>
          </w:rPr>
          <w:t>(六)、防静电、触电防护及防雷措施</w:t>
        </w:r>
        <w:r>
          <w:tab/>
        </w:r>
        <w:r>
          <w:fldChar w:fldCharType="begin"/>
        </w:r>
        <w:r>
          <w:instrText xml:space="preserve"> PAGEREF _Toc23179 \h </w:instrText>
        </w:r>
        <w:r>
          <w:fldChar w:fldCharType="separate"/>
        </w:r>
        <w:r>
          <w:t>32</w:t>
        </w:r>
        <w:r>
          <w:fldChar w:fldCharType="end"/>
        </w:r>
      </w:hyperlink>
    </w:p>
    <w:p>
      <w:pPr>
        <w:pStyle w:val="TOC2"/>
        <w:tabs>
          <w:tab w:val="right" w:leader="dot" w:pos="8306"/>
        </w:tabs>
      </w:pPr>
      <w:hyperlink w:anchor="_Toc10570" w:history="1">
        <w:r>
          <w:rPr>
            <w:rFonts w:ascii="仿宋" w:eastAsia="仿宋" w:hAnsi="仿宋" w:cs="仿宋" w:hint="eastAsia"/>
            <w:lang w:eastAsia="zh-CN"/>
          </w:rPr>
          <w:t>(七)、机械设备安全保障措施</w:t>
        </w:r>
        <w:r>
          <w:tab/>
        </w:r>
        <w:r>
          <w:fldChar w:fldCharType="begin"/>
        </w:r>
        <w:r>
          <w:instrText xml:space="preserve"> PAGEREF _Toc10570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21" w:history="1">
        <w:r>
          <w:rPr>
            <w:rFonts w:ascii="仿宋" w:eastAsia="仿宋" w:hAnsi="仿宋" w:cs="仿宋" w:hint="eastAsia"/>
            <w:lang w:eastAsia="zh-CN"/>
          </w:rPr>
          <w:t>十、环氧塑封料项目财务管理</w:t>
        </w:r>
        <w:r>
          <w:tab/>
        </w:r>
        <w:r>
          <w:fldChar w:fldCharType="begin"/>
        </w:r>
        <w:r>
          <w:instrText xml:space="preserve"> PAGEREF _Toc23621 \h </w:instrText>
        </w:r>
        <w:r>
          <w:fldChar w:fldCharType="separate"/>
        </w:r>
        <w:r>
          <w:t>35</w:t>
        </w:r>
        <w:r>
          <w:fldChar w:fldCharType="end"/>
        </w:r>
      </w:hyperlink>
    </w:p>
    <w:p>
      <w:pPr>
        <w:pStyle w:val="TOC2"/>
        <w:tabs>
          <w:tab w:val="right" w:leader="dot" w:pos="8306"/>
        </w:tabs>
      </w:pPr>
      <w:hyperlink w:anchor="_Toc16479" w:history="1">
        <w:r>
          <w:rPr>
            <w:rFonts w:ascii="仿宋" w:eastAsia="仿宋" w:hAnsi="仿宋" w:cs="仿宋" w:hint="eastAsia"/>
            <w:lang w:eastAsia="zh-CN"/>
          </w:rPr>
          <w:t>(一)、资金需求大</w:t>
        </w:r>
        <w:r>
          <w:tab/>
        </w:r>
        <w:r>
          <w:fldChar w:fldCharType="begin"/>
        </w:r>
        <w:r>
          <w:instrText xml:space="preserve"> PAGEREF _Toc16479 \h </w:instrText>
        </w:r>
        <w:r>
          <w:fldChar w:fldCharType="separate"/>
        </w:r>
        <w:r>
          <w:t>35</w:t>
        </w:r>
        <w:r>
          <w:fldChar w:fldCharType="end"/>
        </w:r>
      </w:hyperlink>
    </w:p>
    <w:p>
      <w:pPr>
        <w:pStyle w:val="TOC2"/>
        <w:tabs>
          <w:tab w:val="right" w:leader="dot" w:pos="8306"/>
        </w:tabs>
      </w:pPr>
      <w:hyperlink w:anchor="_Toc19678" w:history="1">
        <w:r>
          <w:rPr>
            <w:rFonts w:ascii="仿宋" w:eastAsia="仿宋" w:hAnsi="仿宋" w:cs="仿宋" w:hint="eastAsia"/>
            <w:lang w:eastAsia="zh-CN"/>
          </w:rPr>
          <w:t>(二)、研发周期长</w:t>
        </w:r>
        <w:r>
          <w:tab/>
        </w:r>
        <w:r>
          <w:fldChar w:fldCharType="begin"/>
        </w:r>
        <w:r>
          <w:instrText xml:space="preserve"> PAGEREF _Toc19678 \h </w:instrText>
        </w:r>
        <w:r>
          <w:fldChar w:fldCharType="separate"/>
        </w:r>
        <w:r>
          <w:t>36</w:t>
        </w:r>
        <w:r>
          <w:fldChar w:fldCharType="end"/>
        </w:r>
      </w:hyperlink>
    </w:p>
    <w:p>
      <w:pPr>
        <w:pStyle w:val="TOC2"/>
        <w:tabs>
          <w:tab w:val="right" w:leader="dot" w:pos="8306"/>
        </w:tabs>
      </w:pPr>
      <w:hyperlink w:anchor="_Toc11558" w:history="1">
        <w:r>
          <w:rPr>
            <w:rFonts w:ascii="仿宋" w:eastAsia="仿宋" w:hAnsi="仿宋" w:cs="仿宋" w:hint="eastAsia"/>
            <w:lang w:eastAsia="zh-CN"/>
          </w:rPr>
          <w:t>(三)、市场风险大</w:t>
        </w:r>
        <w:r>
          <w:tab/>
        </w:r>
        <w:r>
          <w:fldChar w:fldCharType="begin"/>
        </w:r>
        <w:r>
          <w:instrText xml:space="preserve"> PAGEREF _Toc11558 \h </w:instrText>
        </w:r>
        <w:r>
          <w:fldChar w:fldCharType="separate"/>
        </w:r>
        <w:r>
          <w:t>37</w:t>
        </w:r>
        <w:r>
          <w:fldChar w:fldCharType="end"/>
        </w:r>
      </w:hyperlink>
    </w:p>
    <w:p>
      <w:pPr>
        <w:pStyle w:val="TOC2"/>
        <w:tabs>
          <w:tab w:val="right" w:leader="dot" w:pos="8306"/>
        </w:tabs>
      </w:pPr>
      <w:hyperlink w:anchor="_Toc10863" w:history="1">
        <w:r>
          <w:rPr>
            <w:rFonts w:ascii="仿宋" w:eastAsia="仿宋" w:hAnsi="仿宋" w:cs="仿宋" w:hint="eastAsia"/>
            <w:lang w:eastAsia="zh-CN"/>
          </w:rPr>
          <w:t>(四)、利润率高</w:t>
        </w:r>
        <w:r>
          <w:tab/>
        </w:r>
        <w:r>
          <w:fldChar w:fldCharType="begin"/>
        </w:r>
        <w:r>
          <w:instrText xml:space="preserve"> PAGEREF _Toc10863 \h </w:instrText>
        </w:r>
        <w:r>
          <w:fldChar w:fldCharType="separate"/>
        </w:r>
        <w:r>
          <w:t>40</w:t>
        </w:r>
        <w:r>
          <w:fldChar w:fldCharType="end"/>
        </w:r>
      </w:hyperlink>
    </w:p>
    <w:p>
      <w:pPr>
        <w:pStyle w:val="TOC1"/>
        <w:tabs>
          <w:tab w:val="right" w:leader="dot" w:pos="8306"/>
        </w:tabs>
      </w:pPr>
      <w:hyperlink w:anchor="_Toc2530" w:history="1">
        <w:r>
          <w:rPr>
            <w:rFonts w:ascii="仿宋" w:eastAsia="仿宋" w:hAnsi="仿宋" w:cs="仿宋" w:hint="eastAsia"/>
            <w:lang w:eastAsia="zh-CN"/>
          </w:rPr>
          <w:t>十一、环氧塑封料项目环境影响分析</w:t>
        </w:r>
        <w:r>
          <w:tab/>
        </w:r>
        <w:r>
          <w:fldChar w:fldCharType="begin"/>
        </w:r>
        <w:r>
          <w:instrText xml:space="preserve"> PAGEREF _Toc2530 \h </w:instrText>
        </w:r>
        <w:r>
          <w:fldChar w:fldCharType="separate"/>
        </w:r>
        <w:r>
          <w:t>42</w:t>
        </w:r>
        <w:r>
          <w:fldChar w:fldCharType="end"/>
        </w:r>
      </w:hyperlink>
    </w:p>
    <w:p>
      <w:pPr>
        <w:pStyle w:val="TOC2"/>
        <w:tabs>
          <w:tab w:val="right" w:leader="dot" w:pos="8306"/>
        </w:tabs>
      </w:pPr>
      <w:hyperlink w:anchor="_Toc4240" w:history="1">
        <w:r>
          <w:rPr>
            <w:rFonts w:ascii="仿宋" w:eastAsia="仿宋" w:hAnsi="仿宋" w:cs="仿宋" w:hint="eastAsia"/>
            <w:lang w:eastAsia="zh-CN"/>
          </w:rPr>
          <w:t>(一)、建设区域环境质量现状</w:t>
        </w:r>
        <w:r>
          <w:tab/>
        </w:r>
        <w:r>
          <w:fldChar w:fldCharType="begin"/>
        </w:r>
        <w:r>
          <w:instrText xml:space="preserve"> PAGEREF _Toc4240 \h </w:instrText>
        </w:r>
        <w:r>
          <w:fldChar w:fldCharType="separate"/>
        </w:r>
        <w:r>
          <w:t>42</w:t>
        </w:r>
        <w:r>
          <w:fldChar w:fldCharType="end"/>
        </w:r>
      </w:hyperlink>
    </w:p>
    <w:p>
      <w:pPr>
        <w:pStyle w:val="TOC2"/>
        <w:tabs>
          <w:tab w:val="right" w:leader="dot" w:pos="8306"/>
        </w:tabs>
      </w:pPr>
      <w:hyperlink w:anchor="_Toc19619" w:history="1">
        <w:r>
          <w:rPr>
            <w:rFonts w:ascii="仿宋" w:eastAsia="仿宋" w:hAnsi="仿宋" w:cs="仿宋" w:hint="eastAsia"/>
            <w:lang w:eastAsia="zh-CN"/>
          </w:rPr>
          <w:t>(二)、建设期环境保护</w:t>
        </w:r>
        <w:r>
          <w:tab/>
        </w:r>
        <w:r>
          <w:fldChar w:fldCharType="begin"/>
        </w:r>
        <w:r>
          <w:instrText xml:space="preserve"> PAGEREF _Toc19619 \h </w:instrText>
        </w:r>
        <w:r>
          <w:fldChar w:fldCharType="separate"/>
        </w:r>
        <w:r>
          <w:t>43</w:t>
        </w:r>
        <w:r>
          <w:fldChar w:fldCharType="end"/>
        </w:r>
      </w:hyperlink>
    </w:p>
    <w:p>
      <w:pPr>
        <w:pStyle w:val="TOC2"/>
        <w:tabs>
          <w:tab w:val="right" w:leader="dot" w:pos="8306"/>
        </w:tabs>
      </w:pPr>
      <w:hyperlink w:anchor="_Toc10881" w:history="1">
        <w:r>
          <w:rPr>
            <w:rFonts w:ascii="仿宋" w:eastAsia="仿宋" w:hAnsi="仿宋" w:cs="仿宋" w:hint="eastAsia"/>
            <w:lang w:eastAsia="zh-CN"/>
          </w:rPr>
          <w:t>(三)、运营期环境保护</w:t>
        </w:r>
        <w:r>
          <w:tab/>
        </w:r>
        <w:r>
          <w:fldChar w:fldCharType="begin"/>
        </w:r>
        <w:r>
          <w:instrText xml:space="preserve"> PAGEREF _Toc10881 \h </w:instrText>
        </w:r>
        <w:r>
          <w:fldChar w:fldCharType="separate"/>
        </w:r>
        <w:r>
          <w:t>45</w:t>
        </w:r>
        <w:r>
          <w:fldChar w:fldCharType="end"/>
        </w:r>
      </w:hyperlink>
    </w:p>
    <w:p>
      <w:pPr>
        <w:pStyle w:val="TOC2"/>
        <w:tabs>
          <w:tab w:val="right" w:leader="dot" w:pos="8306"/>
        </w:tabs>
      </w:pPr>
      <w:hyperlink w:anchor="_Toc4948" w:history="1">
        <w:r>
          <w:rPr>
            <w:rFonts w:ascii="仿宋" w:eastAsia="仿宋" w:hAnsi="仿宋" w:cs="仿宋" w:hint="eastAsia"/>
            <w:lang w:eastAsia="zh-CN"/>
          </w:rPr>
          <w:t>(四)、环氧塑封料项目建设对区域经济的影响</w:t>
        </w:r>
        <w:r>
          <w:tab/>
        </w:r>
        <w:r>
          <w:fldChar w:fldCharType="begin"/>
        </w:r>
        <w:r>
          <w:instrText xml:space="preserve"> PAGEREF _Toc4948 \h </w:instrText>
        </w:r>
        <w:r>
          <w:fldChar w:fldCharType="separate"/>
        </w:r>
        <w:r>
          <w:t>46</w:t>
        </w:r>
        <w:r>
          <w:fldChar w:fldCharType="end"/>
        </w:r>
      </w:hyperlink>
    </w:p>
    <w:p>
      <w:pPr>
        <w:pStyle w:val="TOC2"/>
        <w:tabs>
          <w:tab w:val="right" w:leader="dot" w:pos="8306"/>
        </w:tabs>
      </w:pPr>
      <w:hyperlink w:anchor="_Toc26501" w:history="1">
        <w:r>
          <w:rPr>
            <w:rFonts w:ascii="仿宋" w:eastAsia="仿宋" w:hAnsi="仿宋" w:cs="仿宋" w:hint="eastAsia"/>
            <w:lang w:eastAsia="zh-CN"/>
          </w:rPr>
          <w:t>(五)、废弃物处理</w:t>
        </w:r>
        <w:r>
          <w:tab/>
        </w:r>
        <w:r>
          <w:fldChar w:fldCharType="begin"/>
        </w:r>
        <w:r>
          <w:instrText xml:space="preserve"> PAGEREF _Toc26501 \h </w:instrText>
        </w:r>
        <w:r>
          <w:fldChar w:fldCharType="separate"/>
        </w:r>
        <w:r>
          <w:t>48</w:t>
        </w:r>
        <w:r>
          <w:fldChar w:fldCharType="end"/>
        </w:r>
      </w:hyperlink>
    </w:p>
    <w:p>
      <w:pPr>
        <w:pStyle w:val="TOC2"/>
        <w:tabs>
          <w:tab w:val="right" w:leader="dot" w:pos="8306"/>
        </w:tabs>
      </w:pPr>
      <w:hyperlink w:anchor="_Toc15654" w:history="1">
        <w:r>
          <w:rPr>
            <w:rFonts w:ascii="仿宋" w:eastAsia="仿宋" w:hAnsi="仿宋" w:cs="仿宋" w:hint="eastAsia"/>
            <w:lang w:eastAsia="zh-CN"/>
          </w:rPr>
          <w:t>(六)、特殊环境影响分析</w:t>
        </w:r>
        <w:r>
          <w:tab/>
        </w:r>
        <w:r>
          <w:fldChar w:fldCharType="begin"/>
        </w:r>
        <w:r>
          <w:instrText xml:space="preserve"> PAGEREF _Toc15654 \h </w:instrText>
        </w:r>
        <w:r>
          <w:fldChar w:fldCharType="separate"/>
        </w:r>
        <w:r>
          <w:t>49</w:t>
        </w:r>
        <w:r>
          <w:fldChar w:fldCharType="end"/>
        </w:r>
      </w:hyperlink>
    </w:p>
    <w:p>
      <w:pPr>
        <w:pStyle w:val="TOC2"/>
        <w:tabs>
          <w:tab w:val="right" w:leader="dot" w:pos="8306"/>
        </w:tabs>
      </w:pPr>
      <w:hyperlink w:anchor="_Toc2841" w:history="1">
        <w:r>
          <w:rPr>
            <w:rFonts w:ascii="仿宋" w:eastAsia="仿宋" w:hAnsi="仿宋" w:cs="仿宋" w:hint="eastAsia"/>
            <w:lang w:eastAsia="zh-CN"/>
          </w:rPr>
          <w:t>(七)、清洁生产</w:t>
        </w:r>
        <w:r>
          <w:tab/>
        </w:r>
        <w:r>
          <w:fldChar w:fldCharType="begin"/>
        </w:r>
        <w:r>
          <w:instrText xml:space="preserve"> PAGEREF _Toc2841 \h </w:instrText>
        </w:r>
        <w:r>
          <w:fldChar w:fldCharType="separate"/>
        </w:r>
        <w:r>
          <w:t>50</w:t>
        </w:r>
        <w:r>
          <w:fldChar w:fldCharType="end"/>
        </w:r>
      </w:hyperlink>
    </w:p>
    <w:p>
      <w:pPr>
        <w:pStyle w:val="TOC2"/>
        <w:tabs>
          <w:tab w:val="right" w:leader="dot" w:pos="8306"/>
        </w:tabs>
      </w:pPr>
      <w:hyperlink w:anchor="_Toc9319" w:history="1">
        <w:r>
          <w:rPr>
            <w:rFonts w:ascii="仿宋" w:eastAsia="仿宋" w:hAnsi="仿宋" w:cs="仿宋" w:hint="eastAsia"/>
            <w:lang w:eastAsia="zh-CN"/>
          </w:rPr>
          <w:t>(八)、环境保护综合评价</w:t>
        </w:r>
        <w:r>
          <w:tab/>
        </w:r>
        <w:r>
          <w:fldChar w:fldCharType="begin"/>
        </w:r>
        <w:r>
          <w:instrText xml:space="preserve"> PAGEREF _Toc9319 \h </w:instrText>
        </w:r>
        <w:r>
          <w:fldChar w:fldCharType="separate"/>
        </w:r>
        <w:r>
          <w:t>52</w:t>
        </w:r>
        <w:r>
          <w:fldChar w:fldCharType="end"/>
        </w:r>
      </w:hyperlink>
    </w:p>
    <w:p>
      <w:pPr>
        <w:pStyle w:val="TOC1"/>
        <w:tabs>
          <w:tab w:val="right" w:leader="dot" w:pos="8306"/>
        </w:tabs>
      </w:pPr>
      <w:hyperlink w:anchor="_Toc16376" w:history="1">
        <w:r>
          <w:rPr>
            <w:rFonts w:ascii="仿宋" w:eastAsia="仿宋" w:hAnsi="仿宋" w:cs="仿宋" w:hint="eastAsia"/>
            <w:lang w:eastAsia="zh-CN"/>
          </w:rPr>
          <w:t>十二、环氧塑封料项目社会影响</w:t>
        </w:r>
        <w:r>
          <w:tab/>
        </w:r>
        <w:r>
          <w:fldChar w:fldCharType="begin"/>
        </w:r>
        <w:r>
          <w:instrText xml:space="preserve"> PAGEREF _Toc16376 \h </w:instrText>
        </w:r>
        <w:r>
          <w:fldChar w:fldCharType="separate"/>
        </w:r>
        <w:r>
          <w:t>53</w:t>
        </w:r>
        <w:r>
          <w:fldChar w:fldCharType="end"/>
        </w:r>
      </w:hyperlink>
    </w:p>
    <w:p>
      <w:pPr>
        <w:pStyle w:val="TOC2"/>
        <w:tabs>
          <w:tab w:val="right" w:leader="dot" w:pos="8306"/>
        </w:tabs>
      </w:pPr>
      <w:hyperlink w:anchor="_Toc9225" w:history="1">
        <w:r>
          <w:rPr>
            <w:rFonts w:ascii="仿宋" w:eastAsia="仿宋" w:hAnsi="仿宋" w:cs="仿宋" w:hint="eastAsia"/>
            <w:lang w:eastAsia="zh-CN"/>
          </w:rPr>
          <w:t>(一)、社会责任与义务</w:t>
        </w:r>
        <w:r>
          <w:tab/>
        </w:r>
        <w:r>
          <w:fldChar w:fldCharType="begin"/>
        </w:r>
        <w:r>
          <w:instrText xml:space="preserve"> PAGEREF _Toc9225 \h </w:instrText>
        </w:r>
        <w:r>
          <w:fldChar w:fldCharType="separate"/>
        </w:r>
        <w:r>
          <w:t>53</w:t>
        </w:r>
        <w:r>
          <w:fldChar w:fldCharType="end"/>
        </w:r>
      </w:hyperlink>
    </w:p>
    <w:p>
      <w:pPr>
        <w:pStyle w:val="TOC2"/>
        <w:tabs>
          <w:tab w:val="right" w:leader="dot" w:pos="8306"/>
        </w:tabs>
      </w:pPr>
      <w:hyperlink w:anchor="_Toc19452" w:history="1">
        <w:r>
          <w:rPr>
            <w:rFonts w:ascii="仿宋" w:eastAsia="仿宋" w:hAnsi="仿宋" w:cs="仿宋" w:hint="eastAsia"/>
            <w:lang w:eastAsia="zh-CN"/>
          </w:rPr>
          <w:t>(二)、社会参与与沟通</w:t>
        </w:r>
        <w:r>
          <w:tab/>
        </w:r>
        <w:r>
          <w:fldChar w:fldCharType="begin"/>
        </w:r>
        <w:r>
          <w:instrText xml:space="preserve"> PAGEREF _Toc19452 \h </w:instrText>
        </w:r>
        <w:r>
          <w:fldChar w:fldCharType="separate"/>
        </w:r>
        <w:r>
          <w:t>54</w:t>
        </w:r>
        <w:r>
          <w:fldChar w:fldCharType="end"/>
        </w:r>
      </w:hyperlink>
    </w:p>
    <w:p>
      <w:pPr>
        <w:pStyle w:val="TOC1"/>
        <w:tabs>
          <w:tab w:val="right" w:leader="dot" w:pos="8306"/>
        </w:tabs>
      </w:pPr>
      <w:hyperlink w:anchor="_Toc11874" w:history="1">
        <w:r>
          <w:rPr>
            <w:rFonts w:ascii="仿宋" w:eastAsia="仿宋" w:hAnsi="仿宋" w:cs="仿宋" w:hint="eastAsia"/>
            <w:lang w:eastAsia="zh-CN"/>
          </w:rPr>
          <w:t>十三、质量管理体系</w:t>
        </w:r>
        <w:r>
          <w:tab/>
        </w:r>
        <w:r>
          <w:fldChar w:fldCharType="begin"/>
        </w:r>
        <w:r>
          <w:instrText xml:space="preserve"> PAGEREF _Toc11874 \h </w:instrText>
        </w:r>
        <w:r>
          <w:fldChar w:fldCharType="separate"/>
        </w:r>
        <w:r>
          <w:t>54</w:t>
        </w:r>
        <w:r>
          <w:fldChar w:fldCharType="end"/>
        </w:r>
      </w:hyperlink>
    </w:p>
    <w:p>
      <w:pPr>
        <w:pStyle w:val="TOC2"/>
        <w:tabs>
          <w:tab w:val="right" w:leader="dot" w:pos="8306"/>
        </w:tabs>
      </w:pPr>
      <w:hyperlink w:anchor="_Toc13412" w:history="1">
        <w:r>
          <w:rPr>
            <w:rFonts w:ascii="仿宋" w:eastAsia="仿宋" w:hAnsi="仿宋" w:cs="仿宋" w:hint="eastAsia"/>
            <w:lang w:eastAsia="zh-CN"/>
          </w:rPr>
          <w:t>(一)、质量目标与方针</w:t>
        </w:r>
        <w:r>
          <w:tab/>
        </w:r>
        <w:r>
          <w:fldChar w:fldCharType="begin"/>
        </w:r>
        <w:r>
          <w:instrText xml:space="preserve"> PAGEREF _Toc13412 \h </w:instrText>
        </w:r>
        <w:r>
          <w:fldChar w:fldCharType="separate"/>
        </w:r>
        <w:r>
          <w:t>54</w:t>
        </w:r>
        <w:r>
          <w:fldChar w:fldCharType="end"/>
        </w:r>
      </w:hyperlink>
    </w:p>
    <w:p>
      <w:pPr>
        <w:pStyle w:val="TOC2"/>
        <w:tabs>
          <w:tab w:val="right" w:leader="dot" w:pos="8306"/>
        </w:tabs>
      </w:pPr>
      <w:hyperlink w:anchor="_Toc9965" w:history="1">
        <w:r>
          <w:rPr>
            <w:rFonts w:ascii="仿宋" w:eastAsia="仿宋" w:hAnsi="仿宋" w:cs="仿宋" w:hint="eastAsia"/>
            <w:lang w:eastAsia="zh-CN"/>
          </w:rPr>
          <w:t>(二)、质量管理责任</w:t>
        </w:r>
        <w:r>
          <w:tab/>
        </w:r>
        <w:r>
          <w:fldChar w:fldCharType="begin"/>
        </w:r>
        <w:r>
          <w:instrText xml:space="preserve"> PAGEREF _Toc9965 \h </w:instrText>
        </w:r>
        <w:r>
          <w:fldChar w:fldCharType="separate"/>
        </w:r>
        <w:r>
          <w:t>55</w:t>
        </w:r>
        <w:r>
          <w:fldChar w:fldCharType="end"/>
        </w:r>
      </w:hyperlink>
    </w:p>
    <w:p>
      <w:pPr>
        <w:pStyle w:val="TOC2"/>
        <w:tabs>
          <w:tab w:val="right" w:leader="dot" w:pos="8306"/>
        </w:tabs>
      </w:pPr>
      <w:hyperlink w:anchor="_Toc23825" w:history="1">
        <w:r>
          <w:rPr>
            <w:rFonts w:ascii="仿宋" w:eastAsia="仿宋" w:hAnsi="仿宋" w:cs="仿宋" w:hint="eastAsia"/>
            <w:lang w:eastAsia="zh-CN"/>
          </w:rPr>
          <w:t>(三)、质量管理体系文件</w:t>
        </w:r>
        <w:r>
          <w:tab/>
        </w:r>
        <w:r>
          <w:fldChar w:fldCharType="begin"/>
        </w:r>
        <w:r>
          <w:instrText xml:space="preserve"> PAGEREF _Toc23825 \h </w:instrText>
        </w:r>
        <w:r>
          <w:fldChar w:fldCharType="separate"/>
        </w:r>
        <w:r>
          <w:t>57</w:t>
        </w:r>
        <w:r>
          <w:fldChar w:fldCharType="end"/>
        </w:r>
      </w:hyperlink>
    </w:p>
    <w:p>
      <w:pPr>
        <w:pStyle w:val="TOC2"/>
        <w:tabs>
          <w:tab w:val="right" w:leader="dot" w:pos="8306"/>
        </w:tabs>
      </w:pPr>
      <w:hyperlink w:anchor="_Toc32534" w:history="1">
        <w:r>
          <w:rPr>
            <w:rFonts w:ascii="仿宋" w:eastAsia="仿宋" w:hAnsi="仿宋" w:cs="仿宋" w:hint="eastAsia"/>
            <w:lang w:eastAsia="zh-CN"/>
          </w:rPr>
          <w:t>(四)、质量培训与教育</w:t>
        </w:r>
        <w:r>
          <w:tab/>
        </w:r>
        <w:r>
          <w:fldChar w:fldCharType="begin"/>
        </w:r>
        <w:r>
          <w:instrText xml:space="preserve"> PAGEREF _Toc32534 \h </w:instrText>
        </w:r>
        <w:r>
          <w:fldChar w:fldCharType="separate"/>
        </w:r>
        <w:r>
          <w:t>59</w:t>
        </w:r>
        <w:r>
          <w:fldChar w:fldCharType="end"/>
        </w:r>
      </w:hyperlink>
    </w:p>
    <w:p>
      <w:pPr>
        <w:pStyle w:val="TOC2"/>
        <w:tabs>
          <w:tab w:val="right" w:leader="dot" w:pos="8306"/>
        </w:tabs>
      </w:pPr>
      <w:hyperlink w:anchor="_Toc17061" w:history="1">
        <w:r>
          <w:rPr>
            <w:rFonts w:ascii="仿宋" w:eastAsia="仿宋" w:hAnsi="仿宋" w:cs="仿宋" w:hint="eastAsia"/>
            <w:lang w:eastAsia="zh-CN"/>
          </w:rPr>
          <w:t>(五)、质量审核与评价</w:t>
        </w:r>
        <w:r>
          <w:tab/>
        </w:r>
        <w:r>
          <w:fldChar w:fldCharType="begin"/>
        </w:r>
        <w:r>
          <w:instrText xml:space="preserve"> PAGEREF _Toc17061 \h </w:instrText>
        </w:r>
        <w:r>
          <w:fldChar w:fldCharType="separate"/>
        </w:r>
        <w:r>
          <w:t>60</w:t>
        </w:r>
        <w:r>
          <w:fldChar w:fldCharType="end"/>
        </w:r>
      </w:hyperlink>
    </w:p>
    <w:p>
      <w:pPr>
        <w:pStyle w:val="TOC2"/>
        <w:tabs>
          <w:tab w:val="right" w:leader="dot" w:pos="8306"/>
        </w:tabs>
      </w:pPr>
      <w:hyperlink w:anchor="_Toc22098" w:history="1">
        <w:r>
          <w:rPr>
            <w:rFonts w:ascii="仿宋" w:eastAsia="仿宋" w:hAnsi="仿宋" w:cs="仿宋" w:hint="eastAsia"/>
            <w:lang w:eastAsia="zh-CN"/>
          </w:rPr>
          <w:t>(六)、不符合与纠正措施</w:t>
        </w:r>
        <w:r>
          <w:tab/>
        </w:r>
        <w:r>
          <w:fldChar w:fldCharType="begin"/>
        </w:r>
        <w:r>
          <w:instrText xml:space="preserve"> PAGEREF _Toc22098 \h </w:instrText>
        </w:r>
        <w:r>
          <w:fldChar w:fldCharType="separate"/>
        </w:r>
        <w:r>
          <w:t>61</w:t>
        </w:r>
        <w:r>
          <w:fldChar w:fldCharType="end"/>
        </w:r>
      </w:hyperlink>
    </w:p>
    <w:p>
      <w:pPr>
        <w:pStyle w:val="TOC1"/>
        <w:tabs>
          <w:tab w:val="right" w:leader="dot" w:pos="8306"/>
        </w:tabs>
      </w:pPr>
      <w:hyperlink w:anchor="_Toc11953" w:history="1">
        <w:r>
          <w:rPr>
            <w:rFonts w:ascii="仿宋" w:eastAsia="仿宋" w:hAnsi="仿宋" w:cs="仿宋" w:hint="eastAsia"/>
            <w:lang w:eastAsia="zh-CN"/>
          </w:rPr>
          <w:t>十四、风险识别与分类</w:t>
        </w:r>
        <w:r>
          <w:tab/>
        </w:r>
        <w:r>
          <w:fldChar w:fldCharType="begin"/>
        </w:r>
        <w:r>
          <w:instrText xml:space="preserve"> PAGEREF _Toc11953 \h </w:instrText>
        </w:r>
        <w:r>
          <w:fldChar w:fldCharType="separate"/>
        </w:r>
        <w:r>
          <w:t>62</w:t>
        </w:r>
        <w:r>
          <w:fldChar w:fldCharType="end"/>
        </w:r>
      </w:hyperlink>
    </w:p>
    <w:p>
      <w:pPr>
        <w:pStyle w:val="TOC2"/>
        <w:tabs>
          <w:tab w:val="right" w:leader="dot" w:pos="8306"/>
        </w:tabs>
      </w:pPr>
      <w:hyperlink w:anchor="_Toc8212" w:history="1">
        <w:r>
          <w:rPr>
            <w:rFonts w:ascii="仿宋" w:eastAsia="仿宋" w:hAnsi="仿宋" w:cs="仿宋" w:hint="eastAsia"/>
            <w:lang w:eastAsia="zh-CN"/>
          </w:rPr>
          <w:t>(一)、风险识别</w:t>
        </w:r>
        <w:r>
          <w:tab/>
        </w:r>
        <w:r>
          <w:fldChar w:fldCharType="begin"/>
        </w:r>
        <w:r>
          <w:instrText xml:space="preserve"> PAGEREF _Toc8212 \h </w:instrText>
        </w:r>
        <w:r>
          <w:fldChar w:fldCharType="separate"/>
        </w:r>
        <w:r>
          <w:t>62</w:t>
        </w:r>
        <w:r>
          <w:fldChar w:fldCharType="end"/>
        </w:r>
      </w:hyperlink>
    </w:p>
    <w:p>
      <w:pPr>
        <w:pStyle w:val="TOC2"/>
        <w:tabs>
          <w:tab w:val="right" w:leader="dot" w:pos="8306"/>
        </w:tabs>
      </w:pPr>
      <w:hyperlink w:anchor="_Toc32346" w:history="1">
        <w:r>
          <w:rPr>
            <w:rFonts w:ascii="仿宋" w:eastAsia="仿宋" w:hAnsi="仿宋" w:cs="仿宋" w:hint="eastAsia"/>
            <w:lang w:eastAsia="zh-CN"/>
          </w:rPr>
          <w:t>(二)、风险分类</w:t>
        </w:r>
        <w:r>
          <w:tab/>
        </w:r>
        <w:r>
          <w:fldChar w:fldCharType="begin"/>
        </w:r>
        <w:r>
          <w:instrText xml:space="preserve"> PAGEREF _Toc32346 \h </w:instrText>
        </w:r>
        <w:r>
          <w:fldChar w:fldCharType="separate"/>
        </w:r>
        <w:r>
          <w:t>64</w:t>
        </w:r>
        <w:r>
          <w:fldChar w:fldCharType="end"/>
        </w:r>
      </w:hyperlink>
    </w:p>
    <w:p>
      <w:pPr>
        <w:pStyle w:val="TOC1"/>
        <w:tabs>
          <w:tab w:val="right" w:leader="dot" w:pos="8306"/>
        </w:tabs>
      </w:pPr>
      <w:hyperlink w:anchor="_Toc9829" w:history="1">
        <w:r>
          <w:rPr>
            <w:rFonts w:ascii="仿宋" w:eastAsia="仿宋" w:hAnsi="仿宋" w:cs="仿宋" w:hint="eastAsia"/>
            <w:lang w:eastAsia="zh-CN"/>
          </w:rPr>
          <w:t>十五、利益相关者分析与沟通计划</w:t>
        </w:r>
        <w:r>
          <w:tab/>
        </w:r>
        <w:r>
          <w:fldChar w:fldCharType="begin"/>
        </w:r>
        <w:r>
          <w:instrText xml:space="preserve"> PAGEREF _Toc9829 \h </w:instrText>
        </w:r>
        <w:r>
          <w:fldChar w:fldCharType="separate"/>
        </w:r>
        <w:r>
          <w:t>66</w:t>
        </w:r>
        <w:r>
          <w:fldChar w:fldCharType="end"/>
        </w:r>
      </w:hyperlink>
    </w:p>
    <w:p>
      <w:pPr>
        <w:pStyle w:val="TOC2"/>
        <w:tabs>
          <w:tab w:val="right" w:leader="dot" w:pos="8306"/>
        </w:tabs>
      </w:pPr>
      <w:hyperlink w:anchor="_Toc5918" w:history="1">
        <w:r>
          <w:rPr>
            <w:rFonts w:ascii="仿宋" w:eastAsia="仿宋" w:hAnsi="仿宋" w:cs="仿宋" w:hint="eastAsia"/>
            <w:lang w:eastAsia="zh-CN"/>
          </w:rPr>
          <w:t>(一)、利益相关者分析</w:t>
        </w:r>
        <w:r>
          <w:tab/>
        </w:r>
        <w:r>
          <w:fldChar w:fldCharType="begin"/>
        </w:r>
        <w:r>
          <w:instrText xml:space="preserve"> PAGEREF _Toc5918 \h </w:instrText>
        </w:r>
        <w:r>
          <w:fldChar w:fldCharType="separate"/>
        </w:r>
        <w:r>
          <w:t>66</w:t>
        </w:r>
        <w:r>
          <w:fldChar w:fldCharType="end"/>
        </w:r>
      </w:hyperlink>
    </w:p>
    <w:p>
      <w:pPr>
        <w:pStyle w:val="TOC2"/>
        <w:tabs>
          <w:tab w:val="right" w:leader="dot" w:pos="8306"/>
        </w:tabs>
      </w:pPr>
      <w:hyperlink w:anchor="_Toc13853" w:history="1">
        <w:r>
          <w:rPr>
            <w:rFonts w:ascii="仿宋" w:eastAsia="仿宋" w:hAnsi="仿宋" w:cs="仿宋" w:hint="eastAsia"/>
            <w:lang w:eastAsia="zh-CN"/>
          </w:rPr>
          <w:t>(二)、沟通计划</w:t>
        </w:r>
        <w:r>
          <w:tab/>
        </w:r>
        <w:r>
          <w:fldChar w:fldCharType="begin"/>
        </w:r>
        <w:r>
          <w:instrText xml:space="preserve"> PAGEREF _Toc13853 \h </w:instrText>
        </w:r>
        <w:r>
          <w:fldChar w:fldCharType="separate"/>
        </w:r>
        <w:r>
          <w:t>67</w:t>
        </w:r>
        <w:r>
          <w:fldChar w:fldCharType="end"/>
        </w:r>
      </w:hyperlink>
    </w:p>
    <w:p>
      <w:pPr>
        <w:pStyle w:val="TOC1"/>
        <w:tabs>
          <w:tab w:val="right" w:leader="dot" w:pos="8306"/>
        </w:tabs>
      </w:pPr>
      <w:hyperlink w:anchor="_Toc17039" w:history="1">
        <w:r>
          <w:rPr>
            <w:rFonts w:ascii="仿宋" w:eastAsia="仿宋" w:hAnsi="仿宋" w:cs="仿宋" w:hint="eastAsia"/>
            <w:lang w:eastAsia="zh-CN"/>
          </w:rPr>
          <w:t>十六、供应链管理</w:t>
        </w:r>
        <w:r>
          <w:tab/>
        </w:r>
        <w:r>
          <w:fldChar w:fldCharType="begin"/>
        </w:r>
        <w:r>
          <w:instrText xml:space="preserve"> PAGEREF _Toc17039 \h </w:instrText>
        </w:r>
        <w:r>
          <w:fldChar w:fldCharType="separate"/>
        </w:r>
        <w:r>
          <w:t>68</w:t>
        </w:r>
        <w:r>
          <w:fldChar w:fldCharType="end"/>
        </w:r>
      </w:hyperlink>
    </w:p>
    <w:p>
      <w:pPr>
        <w:pStyle w:val="TOC2"/>
        <w:tabs>
          <w:tab w:val="right" w:leader="dot" w:pos="8306"/>
        </w:tabs>
      </w:pPr>
      <w:hyperlink w:anchor="_Toc27160" w:history="1">
        <w:r>
          <w:rPr>
            <w:rFonts w:ascii="仿宋" w:eastAsia="仿宋" w:hAnsi="仿宋" w:cs="仿宋" w:hint="eastAsia"/>
            <w:lang w:eastAsia="zh-CN"/>
          </w:rPr>
          <w:t>(一)、供应链战略规划</w:t>
        </w:r>
        <w:r>
          <w:tab/>
        </w:r>
        <w:r>
          <w:fldChar w:fldCharType="begin"/>
        </w:r>
        <w:r>
          <w:instrText xml:space="preserve"> PAGEREF _Toc27160 \h </w:instrText>
        </w:r>
        <w:r>
          <w:fldChar w:fldCharType="separate"/>
        </w:r>
        <w:r>
          <w:t>68</w:t>
        </w:r>
        <w:r>
          <w:fldChar w:fldCharType="end"/>
        </w:r>
      </w:hyperlink>
    </w:p>
    <w:p>
      <w:pPr>
        <w:pStyle w:val="TOC2"/>
        <w:tabs>
          <w:tab w:val="right" w:leader="dot" w:pos="8306"/>
        </w:tabs>
      </w:pPr>
      <w:hyperlink w:anchor="_Toc12624" w:history="1">
        <w:r>
          <w:rPr>
            <w:rFonts w:ascii="仿宋" w:eastAsia="仿宋" w:hAnsi="仿宋" w:cs="仿宋" w:hint="eastAsia"/>
            <w:lang w:eastAsia="zh-CN"/>
          </w:rPr>
          <w:t>(二)、供应商选择与合作</w:t>
        </w:r>
        <w:r>
          <w:tab/>
        </w:r>
        <w:r>
          <w:fldChar w:fldCharType="begin"/>
        </w:r>
        <w:r>
          <w:instrText xml:space="preserve"> PAGEREF _Toc12624 \h </w:instrText>
        </w:r>
        <w:r>
          <w:fldChar w:fldCharType="separate"/>
        </w:r>
        <w:r>
          <w:t>70</w:t>
        </w:r>
        <w:r>
          <w:fldChar w:fldCharType="end"/>
        </w:r>
      </w:hyperlink>
    </w:p>
    <w:p>
      <w:pPr>
        <w:pStyle w:val="TOC2"/>
        <w:tabs>
          <w:tab w:val="right" w:leader="dot" w:pos="8306"/>
        </w:tabs>
      </w:pPr>
      <w:hyperlink w:anchor="_Toc29914" w:history="1">
        <w:r>
          <w:rPr>
            <w:rFonts w:ascii="仿宋" w:eastAsia="仿宋" w:hAnsi="仿宋" w:cs="仿宋" w:hint="eastAsia"/>
            <w:lang w:eastAsia="zh-CN"/>
          </w:rPr>
          <w:t>(三)、物流与库存管理</w:t>
        </w:r>
        <w:r>
          <w:tab/>
        </w:r>
        <w:r>
          <w:fldChar w:fldCharType="begin"/>
        </w:r>
        <w:r>
          <w:instrText xml:space="preserve"> PAGEREF _Toc29914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40"/>
      <w:r>
        <w:rPr>
          <w:rFonts w:ascii="仿宋" w:eastAsia="仿宋" w:hAnsi="仿宋" w:cs="仿宋" w:hint="eastAsia"/>
          <w:sz w:val="28"/>
          <w:lang w:eastAsia="zh-CN"/>
        </w:rPr>
        <w:t>一、环氧塑封料项目土建工程</w:t>
      </w:r>
      <w:bookmarkEnd w:id="2"/>
    </w:p>
    <w:p>
      <w:pPr>
        <w:pStyle w:val="Heading2"/>
        <w:rPr>
          <w:rFonts w:ascii="仿宋" w:eastAsia="仿宋" w:hAnsi="仿宋" w:cs="仿宋" w:hint="eastAsia"/>
          <w:lang w:eastAsia="zh-CN"/>
        </w:rPr>
      </w:pPr>
      <w:bookmarkStart w:id="3" w:name="_Toc39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在环氧塑封料项目的建筑工程设计中，我们将秉承一系列重要的设计原则，以确保环氧塑封料项目建筑在功能、美观、可持续性等方面达到最佳效果。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首要原则是确保建筑的功能性得到最大化的发挥。我们将充分理解环氧塑封料项目的实际需求，合理布局各个功能区域，保证建筑在满足业务需求的同时，提供高效的工作环境。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在建筑设计中，我们将综合考虑建设和运营成本。通过精细的经济效益分析，确保设计方案在高效利用资源的同时，对环氧塑封料项目的长期盈利能力有积极的贡献。</w:t>
      </w:r>
    </w:p>
    <w:p>
      <w:pPr>
        <w:pStyle w:val="Heading2"/>
        <w:ind w:firstLine="560" w:firstLineChars="200"/>
        <w:rPr>
          <w:rFonts w:ascii="仿宋" w:eastAsia="仿宋" w:hAnsi="仿宋" w:cs="仿宋" w:hint="eastAsia"/>
          <w:sz w:val="28"/>
          <w:lang w:eastAsia="zh-CN"/>
        </w:rPr>
      </w:pPr>
      <w:bookmarkStart w:id="4" w:name="_Toc186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塑封料项目的土建工程设计中，我们将精准设定设计年限，结合环氧塑封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氧塑封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42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环氧塑封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氧塑封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氧塑封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4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本期工程环氧塑封料项目预计总建筑面积XXX平方米，其中：计容建筑面积XXX平方米，计划建筑工程投资XX万元，占环氧塑封料项目总投资的XX%。</w:t>
      </w:r>
    </w:p>
    <w:p>
      <w:pPr>
        <w:pStyle w:val="Heading1"/>
        <w:ind w:firstLine="560" w:firstLineChars="200"/>
        <w:rPr>
          <w:rFonts w:ascii="仿宋" w:eastAsia="仿宋" w:hAnsi="仿宋" w:cs="仿宋" w:hint="eastAsia"/>
          <w:sz w:val="28"/>
          <w:lang w:eastAsia="zh-CN"/>
        </w:rPr>
      </w:pPr>
      <w:bookmarkStart w:id="7" w:name="_Toc2652"/>
      <w:r>
        <w:rPr>
          <w:rFonts w:ascii="仿宋" w:eastAsia="仿宋" w:hAnsi="仿宋" w:cs="仿宋" w:hint="eastAsia"/>
          <w:sz w:val="28"/>
          <w:lang w:eastAsia="zh-CN"/>
        </w:rPr>
        <w:t>二、环氧塑封料项目可持续发展</w:t>
      </w:r>
      <w:bookmarkEnd w:id="7"/>
    </w:p>
    <w:p>
      <w:pPr>
        <w:pStyle w:val="Heading2"/>
        <w:rPr>
          <w:rFonts w:ascii="仿宋" w:eastAsia="仿宋" w:hAnsi="仿宋" w:cs="仿宋" w:hint="eastAsia"/>
          <w:lang w:eastAsia="zh-CN"/>
        </w:rPr>
      </w:pPr>
      <w:bookmarkStart w:id="8" w:name="_Toc2081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氧塑封料项目中，环氧塑封料项目团队着眼于未来，明确了可持续发展的战略方向。制定的具体可持续发展目标包括降低资源使用、采用环保技术、最大化社会效益等。这一步骤不仅有助于环氧塑封料项目在环保和社会责任方面达到最高标准，也为未来提供了明确的指引，确保环氧塑封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可持续实践的融入环氧塑封料项目管理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氧塑封料项目管理周期。从环氧塑封料项目规划开始，环氧塑封料项目团队就考虑了环境和社会的因素。在执行阶段，环氧塑封料项目团队积极推动绿色技术的应用，优化资源利用。此外，关注员工的社会责任，通过培训和沟通活动提高员工对可持续发展的认知，使他们能够在日常工作中践行可持续实践。这些举措不仅为环氧塑封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828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扎根于环氧塑封料项目的可持续发展理念，我们深信环保与社会责任是环氧塑封料项目成功的关键支柱。在环氧塑封料项目的每一步，我们都致力于通过创新和实践，履行对环境和社会的坚定责任。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团队通过引入先进的环保技术、建立高效的废物处理系统以及推动能源节约措施，积极履行环保责任。定期的环保监测和评估确保环氧塑封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不仅致力于自身可持续发展，还注重对社会的回馈。通过支持社区环氧塑封料项目、参与慈善事业、提供培训机会等方式，环氧塑封料项目积极履行社会责任。与当地社区建立积极互动，关注员工的工作与生活平衡，以及员工的身心健康，是环氧塑封料项目在社会责任层面的关键举措。这样的实践不仅增强了环氧塑封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0894"/>
      <w:r>
        <w:rPr>
          <w:rFonts w:ascii="仿宋" w:eastAsia="仿宋" w:hAnsi="仿宋" w:cs="仿宋" w:hint="eastAsia"/>
          <w:sz w:val="28"/>
          <w:lang w:eastAsia="zh-CN"/>
        </w:rPr>
        <w:t>三、环氧塑封料项目建设单位说明</w:t>
      </w:r>
      <w:bookmarkEnd w:id="10"/>
    </w:p>
    <w:p>
      <w:pPr>
        <w:pStyle w:val="Heading2"/>
        <w:rPr>
          <w:rFonts w:ascii="仿宋" w:eastAsia="仿宋" w:hAnsi="仿宋" w:cs="仿宋" w:hint="eastAsia"/>
          <w:lang w:eastAsia="zh-CN"/>
        </w:rPr>
      </w:pPr>
      <w:bookmarkStart w:id="11" w:name="_Toc3272"/>
      <w:r>
        <w:rPr>
          <w:rFonts w:ascii="仿宋" w:eastAsia="仿宋" w:hAnsi="仿宋" w:cs="仿宋" w:hint="eastAsia"/>
          <w:lang w:eastAsia="zh-CN"/>
        </w:rPr>
        <w:t>(一)、环氧塑封料项目承办单位基本情况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885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氧塑封料项目承办单位的XXXX，我们着眼于实现可持续的经济效益。通过技术创新和解决方案的提供，公司预计在环氧塑封料项目执行期间将获得可观的收入增长。这一收入来源主要包括环氧塑封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同时，我们注重成本控制和效率提升，以确保环氧塑封料项目的可持续盈利。透过精细的管理和资源优化，公司期望实现环氧塑封料项目利润最大化。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氧塑封料项目实施进行全面的投资评估，包括环氧塑封料项目启动阶段的资金投入和后续运营成本。通过对环氧塑封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氧塑封料项目实施过程中具备足够的资金流动性，公司将进行详尽的现金流分析。这包括资金需求的合理预测、环氧塑封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3632"/>
      <w:r>
        <w:rPr>
          <w:rFonts w:ascii="仿宋" w:eastAsia="仿宋" w:hAnsi="仿宋" w:cs="仿宋" w:hint="eastAsia"/>
          <w:sz w:val="28"/>
          <w:lang w:eastAsia="zh-CN"/>
        </w:rPr>
        <w:t>四、环氧塑封料项目选址可行性分析</w:t>
      </w:r>
      <w:bookmarkEnd w:id="13"/>
    </w:p>
    <w:p>
      <w:pPr>
        <w:pStyle w:val="Heading2"/>
        <w:rPr>
          <w:rFonts w:ascii="仿宋" w:eastAsia="仿宋" w:hAnsi="仿宋" w:cs="仿宋" w:hint="eastAsia"/>
          <w:lang w:eastAsia="zh-CN"/>
        </w:rPr>
      </w:pPr>
      <w:bookmarkStart w:id="14" w:name="_Toc10932"/>
      <w:r>
        <w:rPr>
          <w:rFonts w:ascii="仿宋" w:eastAsia="仿宋" w:hAnsi="仿宋" w:cs="仿宋" w:hint="eastAsia"/>
          <w:lang w:eastAsia="zh-CN"/>
        </w:rPr>
        <w:t>(一)、环氧塑封料项目选址</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该环氧塑封料项目选址位于XX省XX市XX区XXX街道</w:t>
      </w:r>
    </w:p>
    <w:p>
      <w:pPr>
        <w:pStyle w:val="Heading2"/>
        <w:ind w:firstLine="560" w:firstLineChars="200"/>
        <w:rPr>
          <w:rFonts w:ascii="仿宋" w:eastAsia="仿宋" w:hAnsi="仿宋" w:cs="仿宋" w:hint="eastAsia"/>
          <w:sz w:val="28"/>
          <w:lang w:eastAsia="zh-CN"/>
        </w:rPr>
      </w:pPr>
      <w:bookmarkStart w:id="15" w:name="_Toc1787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环氧塑封料项目的征地面积将根据环氧塑封料项目的实际规模和需求进行精确规划。具体面积XXX平方米，旨在确保环氧塑封料项目不仅能够满足当前的发展需求，还能够预留空间以适应未来的扩展。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净用地面积是在征地面积基础上去除不可利用面积后的实际可开发用地。具体面积XXX平方米，考虑到环保、交通、安全等多方面因素，以确保环氧塑封料项目在整体利用效率上达到最优。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环氧塑封料项目计划建设的建筑总规模具体面积XXX平方米。这一规模的确定综合考虑了环氧塑封料项目的性质、规模，以及城市规划的相关要求，确保建筑布局与周边环境协调一致。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绿地率是环氧塑封料项目用地中被规划为绿地的比例。具体面积XXX平方米，旨在通过合理规划绿地，改善环氧塑封料项目周边环境，提升居民生活质量，并符合城市整体绿化规划。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容积率是用地上可以建设的建筑总体积与用地面积之比。具体面积XXX，通过合理的容积率规划，确保环氧塑封料项目建筑规模与周边环境和谐共生。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环氧塑封料项目选址与当地城市规划相一致，具体面积XXX平方米。通过与城市规划部门深入沟通，确保环氧塑封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氧塑封料项目选址符合当地产业政策，具体面积XXX平方米。这包括环氧塑封料项目对当地经济的促进作用，以及对相关产业的带动效应，确保环氧塑封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用地总体要求必须符合环保和可持续发展的原则，具体面积XXX平方米。通过采用绿色建筑设计、节能减排等措施，确保环氧塑封料项目在建设和运营过程中对环境的影响最小化，达到可持续发展的要求。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确保环氧塑封料项目选址具备必要的公共设施配套，具体面积XXX平方米。这包括交通便利性、教育、医疗等基础设施，以提高居民生活品质，使得环氧塑封料项目选址更具吸引力。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考虑用地总体要求对当地社会稳定性的影响，具体面积XXX平方米。通过深入了解当地社区反馈，确保环氧塑封料项目的选址和建设过程对当地社会和谐稳定产生积极作用。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氧塑封料项目选址不仅符合法规和规划，还在实际操作中具有可行性。这一全面规划将为环氧塑封料项目的成功实施提供坚实的基础，确保环氧塑封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984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塑封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氧塑封料项目的设备规划和空间设计中，我们将采取灵活设备布局的措施。设备布局将根据实际需求进行灵活设计，避免不必要的浪费。通过合理规划设备摆放位置，我们将提高设备的利用率，减少设备间距，以确保环氧塑封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环氧塑封料项目内部引入共享设施的概念，例如共享会议室、办公区等。通过这种方式，我们可以减少对资源的重复建设，提高资源共享效率，从而减小环氧塑封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845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氧塑封料项目的总图布置中，我们将不同功能区域进行明确的规划，以最大程度满足环氧塑封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43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氧塑封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环氧塑封料项目对环境的影响是综合评价的重要因素之一。我们将详细考虑选址周边的自然环境、生态保护区、水源地等情况，确保环氧塑封料项目的建设和运营对环境影响最小化，并符合当地的环保法规标准。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对选址的评价还需充分考虑当地政府的产业政策和法规。我们将详细了解环氧塑封料项目所在地的相关政策，确保环氧塑封料项目的规划和运营与当地法规相符，降低不必要的法律风险。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考虑到社会稳定性对企业运营的重要性，我们将评估选址地区的社会安全情况、劳工关系、社区反馈等方面，以确保环氧塑封料项目的建设和运营不会受到社会稳定性的负面影响。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最后，我们将综合考虑用地成本，包括土地购置费用、土地开发成本等。通过对用地成本的详细评估，我们能够做出更为精确的经济效益分析，为环氧塑封料项目的投资决策提供有力支持。</w:t>
      </w:r>
    </w:p>
    <w:p>
      <w:pPr>
        <w:pStyle w:val="Heading1"/>
        <w:ind w:firstLine="560" w:firstLineChars="200"/>
        <w:rPr>
          <w:rFonts w:ascii="仿宋" w:eastAsia="仿宋" w:hAnsi="仿宋" w:cs="仿宋" w:hint="eastAsia"/>
          <w:sz w:val="28"/>
          <w:lang w:eastAsia="zh-CN"/>
        </w:rPr>
      </w:pPr>
      <w:bookmarkStart w:id="19" w:name="_Toc8829"/>
      <w:r>
        <w:rPr>
          <w:rFonts w:ascii="仿宋" w:eastAsia="仿宋" w:hAnsi="仿宋" w:cs="仿宋" w:hint="eastAsia"/>
          <w:sz w:val="28"/>
          <w:lang w:eastAsia="zh-CN"/>
        </w:rPr>
        <w:t>五、环氧塑封料项目文档管理</w:t>
      </w:r>
      <w:bookmarkEnd w:id="19"/>
    </w:p>
    <w:p>
      <w:pPr>
        <w:pStyle w:val="Heading2"/>
        <w:rPr>
          <w:rFonts w:ascii="仿宋" w:eastAsia="仿宋" w:hAnsi="仿宋" w:cs="仿宋" w:hint="eastAsia"/>
          <w:lang w:eastAsia="zh-CN"/>
        </w:rPr>
      </w:pPr>
      <w:bookmarkStart w:id="20" w:name="_Toc3124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环氧塑封料项目高度重视文档的质量和准确性，以支持环氧塑封料项目的各项活动和决策。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文档的编制始于环氧塑封料项目计划的初期，我们制定了详细的文档编制计划，明确了每个文档的内容、格式和编写责任人。在环氧塑封料项目启动阶段，我们首先编制了环氧塑封料项目章程，明确定义了环氧塑封料项目的目标、范围、风险等关键要素。随后，环氧塑封料项目团队根据计划陆续编制了需求文档、设计文档、测试文档等各类文档，确保环氧塑封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氧塑封料项目管理中的重要环节，旨在确保环氧塑封料项目文档符合质量标准和环氧塑封料项目需求。在环氧塑封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氧塑封料项目相关利益方和专业领域的专家对文档进行独立审查。这有助于获取更全面、客观的反馈，确保环氧塑封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环氧塑封料项目在文档编制与审查方面建立了严格的管理机制，通过规范的流程和多维度的审查，确保环氧塑封料项目文档的质量、准确性和可靠性，为环氧塑封料项目的顺利推进提供了有力支持。</w:t>
      </w:r>
    </w:p>
    <w:p>
      <w:pPr>
        <w:pStyle w:val="Heading2"/>
        <w:ind w:firstLine="560" w:firstLineChars="200"/>
        <w:rPr>
          <w:rFonts w:ascii="仿宋" w:eastAsia="仿宋" w:hAnsi="仿宋" w:cs="仿宋" w:hint="eastAsia"/>
          <w:sz w:val="28"/>
          <w:lang w:eastAsia="zh-CN"/>
        </w:rPr>
      </w:pPr>
      <w:bookmarkStart w:id="21" w:name="_Toc15225"/>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在环氧塑封料项目中，我们致力于优化文档发布与分发过程，以确保信息的高效传递和团队间协作的顺畅进行。以下是我们采取的关键优化策略：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我们通过多渠道发布文档，包括电子邮件、环氧塑封料项目管理平台、内部网站等，以满足不同团队成员的偏好和需求。多渠道发布确保了信息的全面覆盖。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https://d.book118.com/005331202200011042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0C0EC4"/>
    <w:rsid w:val="070C0E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331202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2024-01-13T19:30:00Z</dcterms:created>
  <dcterms:modified xsi:type="dcterms:W3CDTF">2024-01-13T19:30:44Z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7F5977A9E2BC427180B92A66E40C4B59_11</vt:lpwstr>
  </property>
  <property fmtid="{D5CDD505-2E9C-101B-9397-08002B2CF9AE}" pid="3" name="KSOProductBuildVer">
    <vt:lpwstr>2052-12.1.0.16120</vt:lpwstr>
  </property>
</Properties>
</file>