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对二甲苯项目评估报告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0" w:history="1">
        <w:r>
          <w:rPr>
            <w:rFonts w:ascii="仿宋" w:eastAsia="仿宋" w:hAnsi="仿宋" w:cs="仿宋" w:hint="eastAsia"/>
            <w:lang w:eastAsia="zh-CN"/>
          </w:rPr>
          <w:t>序言</w:t>
        </w:r>
        <w:r>
          <w:tab/>
        </w:r>
        <w:r>
          <w:fldChar w:fldCharType="begin"/>
        </w:r>
        <w:r>
          <w:instrText xml:space="preserve"> PAGEREF _Toc4790 \h </w:instrText>
        </w:r>
        <w:r>
          <w:fldChar w:fldCharType="separate"/>
        </w:r>
        <w:r>
          <w:t>3</w:t>
        </w:r>
        <w:r>
          <w:fldChar w:fldCharType="end"/>
        </w:r>
      </w:hyperlink>
    </w:p>
    <w:p>
      <w:pPr>
        <w:pStyle w:val="TOC1"/>
        <w:tabs>
          <w:tab w:val="right" w:leader="dot" w:pos="8306"/>
        </w:tabs>
      </w:pPr>
      <w:hyperlink w:anchor="_Toc22879" w:history="1">
        <w:r>
          <w:rPr>
            <w:rFonts w:ascii="仿宋" w:eastAsia="仿宋" w:hAnsi="仿宋" w:cs="仿宋" w:hint="eastAsia"/>
            <w:lang w:eastAsia="zh-CN"/>
          </w:rPr>
          <w:t>一、对二甲苯项目基本情况</w:t>
        </w:r>
        <w:r>
          <w:tab/>
        </w:r>
        <w:r>
          <w:fldChar w:fldCharType="begin"/>
        </w:r>
        <w:r>
          <w:instrText xml:space="preserve"> PAGEREF _Toc22879 \h </w:instrText>
        </w:r>
        <w:r>
          <w:fldChar w:fldCharType="separate"/>
        </w:r>
        <w:r>
          <w:t>3</w:t>
        </w:r>
        <w:r>
          <w:fldChar w:fldCharType="end"/>
        </w:r>
      </w:hyperlink>
    </w:p>
    <w:p>
      <w:pPr>
        <w:pStyle w:val="TOC2"/>
        <w:tabs>
          <w:tab w:val="right" w:leader="dot" w:pos="8306"/>
        </w:tabs>
      </w:pPr>
      <w:hyperlink w:anchor="_Toc4024" w:history="1">
        <w:r>
          <w:rPr>
            <w:rFonts w:ascii="仿宋" w:eastAsia="仿宋" w:hAnsi="仿宋" w:cs="仿宋" w:hint="eastAsia"/>
            <w:lang w:eastAsia="zh-CN"/>
          </w:rPr>
          <w:t>(一)、对二甲苯项目名称及建设性质</w:t>
        </w:r>
        <w:r>
          <w:tab/>
        </w:r>
        <w:r>
          <w:fldChar w:fldCharType="begin"/>
        </w:r>
        <w:r>
          <w:instrText xml:space="preserve"> PAGEREF _Toc4024 \h </w:instrText>
        </w:r>
        <w:r>
          <w:fldChar w:fldCharType="separate"/>
        </w:r>
        <w:r>
          <w:t>3</w:t>
        </w:r>
        <w:r>
          <w:fldChar w:fldCharType="end"/>
        </w:r>
      </w:hyperlink>
    </w:p>
    <w:p>
      <w:pPr>
        <w:pStyle w:val="TOC2"/>
        <w:tabs>
          <w:tab w:val="right" w:leader="dot" w:pos="8306"/>
        </w:tabs>
      </w:pPr>
      <w:hyperlink w:anchor="_Toc12960" w:history="1">
        <w:r>
          <w:rPr>
            <w:rFonts w:ascii="仿宋" w:eastAsia="仿宋" w:hAnsi="仿宋" w:cs="仿宋" w:hint="eastAsia"/>
            <w:lang w:eastAsia="zh-CN"/>
          </w:rPr>
          <w:t>(二)、对二甲苯项目承办单位</w:t>
        </w:r>
        <w:r>
          <w:tab/>
        </w:r>
        <w:r>
          <w:fldChar w:fldCharType="begin"/>
        </w:r>
        <w:r>
          <w:instrText xml:space="preserve"> PAGEREF _Toc12960 \h </w:instrText>
        </w:r>
        <w:r>
          <w:fldChar w:fldCharType="separate"/>
        </w:r>
        <w:r>
          <w:t>4</w:t>
        </w:r>
        <w:r>
          <w:fldChar w:fldCharType="end"/>
        </w:r>
      </w:hyperlink>
    </w:p>
    <w:p>
      <w:pPr>
        <w:pStyle w:val="TOC2"/>
        <w:tabs>
          <w:tab w:val="right" w:leader="dot" w:pos="8306"/>
        </w:tabs>
      </w:pPr>
      <w:hyperlink w:anchor="_Toc2369" w:history="1">
        <w:r>
          <w:rPr>
            <w:rFonts w:ascii="仿宋" w:eastAsia="仿宋" w:hAnsi="仿宋" w:cs="仿宋" w:hint="eastAsia"/>
            <w:lang w:eastAsia="zh-CN"/>
          </w:rPr>
          <w:t>(三)、战略合作单位</w:t>
        </w:r>
        <w:r>
          <w:tab/>
        </w:r>
        <w:r>
          <w:fldChar w:fldCharType="begin"/>
        </w:r>
        <w:r>
          <w:instrText xml:space="preserve"> PAGEREF _Toc2369 \h </w:instrText>
        </w:r>
        <w:r>
          <w:fldChar w:fldCharType="separate"/>
        </w:r>
        <w:r>
          <w:t>4</w:t>
        </w:r>
        <w:r>
          <w:fldChar w:fldCharType="end"/>
        </w:r>
      </w:hyperlink>
    </w:p>
    <w:p>
      <w:pPr>
        <w:pStyle w:val="TOC2"/>
        <w:tabs>
          <w:tab w:val="right" w:leader="dot" w:pos="8306"/>
        </w:tabs>
      </w:pPr>
      <w:hyperlink w:anchor="_Toc21445" w:history="1">
        <w:r>
          <w:rPr>
            <w:rFonts w:ascii="仿宋" w:eastAsia="仿宋" w:hAnsi="仿宋" w:cs="仿宋" w:hint="eastAsia"/>
            <w:lang w:eastAsia="zh-CN"/>
          </w:rPr>
          <w:t>(四)、对二甲苯项目提出的理由</w:t>
        </w:r>
        <w:r>
          <w:tab/>
        </w:r>
        <w:r>
          <w:fldChar w:fldCharType="begin"/>
        </w:r>
        <w:r>
          <w:instrText xml:space="preserve"> PAGEREF _Toc21445 \h </w:instrText>
        </w:r>
        <w:r>
          <w:fldChar w:fldCharType="separate"/>
        </w:r>
        <w:r>
          <w:t>4</w:t>
        </w:r>
        <w:r>
          <w:fldChar w:fldCharType="end"/>
        </w:r>
      </w:hyperlink>
    </w:p>
    <w:p>
      <w:pPr>
        <w:pStyle w:val="TOC2"/>
        <w:tabs>
          <w:tab w:val="right" w:leader="dot" w:pos="8306"/>
        </w:tabs>
      </w:pPr>
      <w:hyperlink w:anchor="_Toc9138" w:history="1">
        <w:r>
          <w:rPr>
            <w:rFonts w:ascii="仿宋" w:eastAsia="仿宋" w:hAnsi="仿宋" w:cs="仿宋" w:hint="eastAsia"/>
            <w:lang w:eastAsia="zh-CN"/>
          </w:rPr>
          <w:t>(五)、原材料供应</w:t>
        </w:r>
        <w:r>
          <w:tab/>
        </w:r>
        <w:r>
          <w:fldChar w:fldCharType="begin"/>
        </w:r>
        <w:r>
          <w:instrText xml:space="preserve"> PAGEREF _Toc9138 \h </w:instrText>
        </w:r>
        <w:r>
          <w:fldChar w:fldCharType="separate"/>
        </w:r>
        <w:r>
          <w:t>5</w:t>
        </w:r>
        <w:r>
          <w:fldChar w:fldCharType="end"/>
        </w:r>
      </w:hyperlink>
    </w:p>
    <w:p>
      <w:pPr>
        <w:pStyle w:val="TOC2"/>
        <w:tabs>
          <w:tab w:val="right" w:leader="dot" w:pos="8306"/>
        </w:tabs>
      </w:pPr>
      <w:hyperlink w:anchor="_Toc5482" w:history="1">
        <w:r>
          <w:rPr>
            <w:rFonts w:ascii="仿宋" w:eastAsia="仿宋" w:hAnsi="仿宋" w:cs="仿宋" w:hint="eastAsia"/>
            <w:lang w:eastAsia="zh-CN"/>
          </w:rPr>
          <w:t>(六)、对二甲苯项目能耗分析</w:t>
        </w:r>
        <w:r>
          <w:tab/>
        </w:r>
        <w:r>
          <w:fldChar w:fldCharType="begin"/>
        </w:r>
        <w:r>
          <w:instrText xml:space="preserve"> PAGEREF _Toc5482 \h </w:instrText>
        </w:r>
        <w:r>
          <w:fldChar w:fldCharType="separate"/>
        </w:r>
        <w:r>
          <w:t>6</w:t>
        </w:r>
        <w:r>
          <w:fldChar w:fldCharType="end"/>
        </w:r>
      </w:hyperlink>
    </w:p>
    <w:p>
      <w:pPr>
        <w:pStyle w:val="TOC2"/>
        <w:tabs>
          <w:tab w:val="right" w:leader="dot" w:pos="8306"/>
        </w:tabs>
      </w:pPr>
      <w:hyperlink w:anchor="_Toc3064" w:history="1">
        <w:r>
          <w:rPr>
            <w:rFonts w:ascii="仿宋" w:eastAsia="仿宋" w:hAnsi="仿宋" w:cs="仿宋" w:hint="eastAsia"/>
            <w:lang w:eastAsia="zh-CN"/>
          </w:rPr>
          <w:t>(七)、环境保护</w:t>
        </w:r>
        <w:r>
          <w:tab/>
        </w:r>
        <w:r>
          <w:fldChar w:fldCharType="begin"/>
        </w:r>
        <w:r>
          <w:instrText xml:space="preserve"> PAGEREF _Toc3064 \h </w:instrText>
        </w:r>
        <w:r>
          <w:fldChar w:fldCharType="separate"/>
        </w:r>
        <w:r>
          <w:t>7</w:t>
        </w:r>
        <w:r>
          <w:fldChar w:fldCharType="end"/>
        </w:r>
      </w:hyperlink>
    </w:p>
    <w:p>
      <w:pPr>
        <w:pStyle w:val="TOC2"/>
        <w:tabs>
          <w:tab w:val="right" w:leader="dot" w:pos="8306"/>
        </w:tabs>
      </w:pPr>
      <w:hyperlink w:anchor="_Toc13471" w:history="1">
        <w:r>
          <w:rPr>
            <w:rFonts w:ascii="仿宋" w:eastAsia="仿宋" w:hAnsi="仿宋" w:cs="仿宋" w:hint="eastAsia"/>
            <w:lang w:eastAsia="zh-CN"/>
          </w:rPr>
          <w:t>(八)、对二甲苯项目建设符合性</w:t>
        </w:r>
        <w:r>
          <w:tab/>
        </w:r>
        <w:r>
          <w:fldChar w:fldCharType="begin"/>
        </w:r>
        <w:r>
          <w:instrText xml:space="preserve"> PAGEREF _Toc13471 \h </w:instrText>
        </w:r>
        <w:r>
          <w:fldChar w:fldCharType="separate"/>
        </w:r>
        <w:r>
          <w:t>7</w:t>
        </w:r>
        <w:r>
          <w:fldChar w:fldCharType="end"/>
        </w:r>
      </w:hyperlink>
    </w:p>
    <w:p>
      <w:pPr>
        <w:pStyle w:val="TOC2"/>
        <w:tabs>
          <w:tab w:val="right" w:leader="dot" w:pos="8306"/>
        </w:tabs>
      </w:pPr>
      <w:hyperlink w:anchor="_Toc1894" w:history="1">
        <w:r>
          <w:rPr>
            <w:rFonts w:ascii="仿宋" w:eastAsia="仿宋" w:hAnsi="仿宋" w:cs="仿宋" w:hint="eastAsia"/>
            <w:lang w:eastAsia="zh-CN"/>
          </w:rPr>
          <w:t>(九)、对二甲苯项目进度规划</w:t>
        </w:r>
        <w:r>
          <w:tab/>
        </w:r>
        <w:r>
          <w:fldChar w:fldCharType="begin"/>
        </w:r>
        <w:r>
          <w:instrText xml:space="preserve"> PAGEREF _Toc1894 \h </w:instrText>
        </w:r>
        <w:r>
          <w:fldChar w:fldCharType="separate"/>
        </w:r>
        <w:r>
          <w:t>9</w:t>
        </w:r>
        <w:r>
          <w:fldChar w:fldCharType="end"/>
        </w:r>
      </w:hyperlink>
    </w:p>
    <w:p>
      <w:pPr>
        <w:pStyle w:val="TOC2"/>
        <w:tabs>
          <w:tab w:val="right" w:leader="dot" w:pos="8306"/>
        </w:tabs>
      </w:pPr>
      <w:hyperlink w:anchor="_Toc5064" w:history="1">
        <w:r>
          <w:rPr>
            <w:rFonts w:ascii="仿宋" w:eastAsia="仿宋" w:hAnsi="仿宋" w:cs="仿宋" w:hint="eastAsia"/>
            <w:lang w:eastAsia="zh-CN"/>
          </w:rPr>
          <w:t>(十)、投资估算及经济效益分析</w:t>
        </w:r>
        <w:r>
          <w:tab/>
        </w:r>
        <w:r>
          <w:fldChar w:fldCharType="begin"/>
        </w:r>
        <w:r>
          <w:instrText xml:space="preserve"> PAGEREF _Toc5064 \h </w:instrText>
        </w:r>
        <w:r>
          <w:fldChar w:fldCharType="separate"/>
        </w:r>
        <w:r>
          <w:t>10</w:t>
        </w:r>
        <w:r>
          <w:fldChar w:fldCharType="end"/>
        </w:r>
      </w:hyperlink>
    </w:p>
    <w:p>
      <w:pPr>
        <w:pStyle w:val="TOC2"/>
        <w:tabs>
          <w:tab w:val="right" w:leader="dot" w:pos="8306"/>
        </w:tabs>
      </w:pPr>
      <w:hyperlink w:anchor="_Toc24496" w:history="1">
        <w:r>
          <w:rPr>
            <w:rFonts w:ascii="仿宋" w:eastAsia="仿宋" w:hAnsi="仿宋" w:cs="仿宋" w:hint="eastAsia"/>
            <w:lang w:eastAsia="zh-CN"/>
          </w:rPr>
          <w:t>(十一)、报告说明</w:t>
        </w:r>
        <w:r>
          <w:tab/>
        </w:r>
        <w:r>
          <w:fldChar w:fldCharType="begin"/>
        </w:r>
        <w:r>
          <w:instrText xml:space="preserve"> PAGEREF _Toc24496 \h </w:instrText>
        </w:r>
        <w:r>
          <w:fldChar w:fldCharType="separate"/>
        </w:r>
        <w:r>
          <w:t>11</w:t>
        </w:r>
        <w:r>
          <w:fldChar w:fldCharType="end"/>
        </w:r>
      </w:hyperlink>
    </w:p>
    <w:p>
      <w:pPr>
        <w:pStyle w:val="TOC2"/>
        <w:tabs>
          <w:tab w:val="right" w:leader="dot" w:pos="8306"/>
        </w:tabs>
      </w:pPr>
      <w:hyperlink w:anchor="_Toc27454" w:history="1">
        <w:r>
          <w:rPr>
            <w:rFonts w:ascii="仿宋" w:eastAsia="仿宋" w:hAnsi="仿宋" w:cs="仿宋" w:hint="eastAsia"/>
            <w:lang w:eastAsia="zh-CN"/>
          </w:rPr>
          <w:t>(十二)、对二甲苯项目评价</w:t>
        </w:r>
        <w:r>
          <w:tab/>
        </w:r>
        <w:r>
          <w:fldChar w:fldCharType="begin"/>
        </w:r>
        <w:r>
          <w:instrText xml:space="preserve"> PAGEREF _Toc27454 \h </w:instrText>
        </w:r>
        <w:r>
          <w:fldChar w:fldCharType="separate"/>
        </w:r>
        <w:r>
          <w:t>12</w:t>
        </w:r>
        <w:r>
          <w:fldChar w:fldCharType="end"/>
        </w:r>
      </w:hyperlink>
    </w:p>
    <w:p>
      <w:pPr>
        <w:pStyle w:val="TOC1"/>
        <w:tabs>
          <w:tab w:val="right" w:leader="dot" w:pos="8306"/>
        </w:tabs>
      </w:pPr>
      <w:hyperlink w:anchor="_Toc29555" w:history="1">
        <w:r>
          <w:rPr>
            <w:rFonts w:ascii="仿宋" w:eastAsia="仿宋" w:hAnsi="仿宋" w:cs="仿宋" w:hint="eastAsia"/>
            <w:lang w:eastAsia="zh-CN"/>
          </w:rPr>
          <w:t>二、建设规划</w:t>
        </w:r>
        <w:r>
          <w:tab/>
        </w:r>
        <w:r>
          <w:fldChar w:fldCharType="begin"/>
        </w:r>
        <w:r>
          <w:instrText xml:space="preserve"> PAGEREF _Toc29555 \h </w:instrText>
        </w:r>
        <w:r>
          <w:fldChar w:fldCharType="separate"/>
        </w:r>
        <w:r>
          <w:t>14</w:t>
        </w:r>
        <w:r>
          <w:fldChar w:fldCharType="end"/>
        </w:r>
      </w:hyperlink>
    </w:p>
    <w:p>
      <w:pPr>
        <w:pStyle w:val="TOC2"/>
        <w:tabs>
          <w:tab w:val="right" w:leader="dot" w:pos="8306"/>
        </w:tabs>
      </w:pPr>
      <w:hyperlink w:anchor="_Toc12333" w:history="1">
        <w:r>
          <w:rPr>
            <w:rFonts w:ascii="仿宋" w:eastAsia="仿宋" w:hAnsi="仿宋" w:cs="仿宋" w:hint="eastAsia"/>
            <w:lang w:eastAsia="zh-CN"/>
          </w:rPr>
          <w:t>(一)、产品规划</w:t>
        </w:r>
        <w:r>
          <w:tab/>
        </w:r>
        <w:r>
          <w:fldChar w:fldCharType="begin"/>
        </w:r>
        <w:r>
          <w:instrText xml:space="preserve"> PAGEREF _Toc12333 \h </w:instrText>
        </w:r>
        <w:r>
          <w:fldChar w:fldCharType="separate"/>
        </w:r>
        <w:r>
          <w:t>14</w:t>
        </w:r>
        <w:r>
          <w:fldChar w:fldCharType="end"/>
        </w:r>
      </w:hyperlink>
    </w:p>
    <w:p>
      <w:pPr>
        <w:pStyle w:val="TOC2"/>
        <w:tabs>
          <w:tab w:val="right" w:leader="dot" w:pos="8306"/>
        </w:tabs>
      </w:pPr>
      <w:hyperlink w:anchor="_Toc14368" w:history="1">
        <w:r>
          <w:rPr>
            <w:rFonts w:ascii="仿宋" w:eastAsia="仿宋" w:hAnsi="仿宋" w:cs="仿宋" w:hint="eastAsia"/>
            <w:lang w:eastAsia="zh-CN"/>
          </w:rPr>
          <w:t>(二)、建设规模</w:t>
        </w:r>
        <w:r>
          <w:tab/>
        </w:r>
        <w:r>
          <w:fldChar w:fldCharType="begin"/>
        </w:r>
        <w:r>
          <w:instrText xml:space="preserve"> PAGEREF _Toc14368 \h </w:instrText>
        </w:r>
        <w:r>
          <w:fldChar w:fldCharType="separate"/>
        </w:r>
        <w:r>
          <w:t>16</w:t>
        </w:r>
        <w:r>
          <w:fldChar w:fldCharType="end"/>
        </w:r>
      </w:hyperlink>
    </w:p>
    <w:p>
      <w:pPr>
        <w:pStyle w:val="TOC1"/>
        <w:tabs>
          <w:tab w:val="right" w:leader="dot" w:pos="8306"/>
        </w:tabs>
      </w:pPr>
      <w:hyperlink w:anchor="_Toc27472" w:history="1">
        <w:r>
          <w:rPr>
            <w:rFonts w:ascii="仿宋" w:eastAsia="仿宋" w:hAnsi="仿宋" w:cs="仿宋" w:hint="eastAsia"/>
            <w:lang w:eastAsia="zh-CN"/>
          </w:rPr>
          <w:t>三、对二甲苯项目环境保护分析</w:t>
        </w:r>
        <w:r>
          <w:tab/>
        </w:r>
        <w:r>
          <w:fldChar w:fldCharType="begin"/>
        </w:r>
        <w:r>
          <w:instrText xml:space="preserve"> PAGEREF _Toc27472 \h </w:instrText>
        </w:r>
        <w:r>
          <w:fldChar w:fldCharType="separate"/>
        </w:r>
        <w:r>
          <w:t>17</w:t>
        </w:r>
        <w:r>
          <w:fldChar w:fldCharType="end"/>
        </w:r>
      </w:hyperlink>
    </w:p>
    <w:p>
      <w:pPr>
        <w:pStyle w:val="TOC2"/>
        <w:tabs>
          <w:tab w:val="right" w:leader="dot" w:pos="8306"/>
        </w:tabs>
      </w:pPr>
      <w:hyperlink w:anchor="_Toc8281" w:history="1">
        <w:r>
          <w:rPr>
            <w:rFonts w:ascii="仿宋" w:eastAsia="仿宋" w:hAnsi="仿宋" w:cs="仿宋" w:hint="eastAsia"/>
            <w:lang w:eastAsia="zh-CN"/>
          </w:rPr>
          <w:t>(一)、建设区域环境质量现状</w:t>
        </w:r>
        <w:r>
          <w:tab/>
        </w:r>
        <w:r>
          <w:fldChar w:fldCharType="begin"/>
        </w:r>
        <w:r>
          <w:instrText xml:space="preserve"> PAGEREF _Toc8281 \h </w:instrText>
        </w:r>
        <w:r>
          <w:fldChar w:fldCharType="separate"/>
        </w:r>
        <w:r>
          <w:t>17</w:t>
        </w:r>
        <w:r>
          <w:fldChar w:fldCharType="end"/>
        </w:r>
      </w:hyperlink>
    </w:p>
    <w:p>
      <w:pPr>
        <w:pStyle w:val="TOC2"/>
        <w:tabs>
          <w:tab w:val="right" w:leader="dot" w:pos="8306"/>
        </w:tabs>
      </w:pPr>
      <w:hyperlink w:anchor="_Toc18023" w:history="1">
        <w:r>
          <w:rPr>
            <w:rFonts w:ascii="仿宋" w:eastAsia="仿宋" w:hAnsi="仿宋" w:cs="仿宋" w:hint="eastAsia"/>
            <w:lang w:eastAsia="zh-CN"/>
          </w:rPr>
          <w:t>(二)、建设期环境保护</w:t>
        </w:r>
        <w:r>
          <w:tab/>
        </w:r>
        <w:r>
          <w:fldChar w:fldCharType="begin"/>
        </w:r>
        <w:r>
          <w:instrText xml:space="preserve"> PAGEREF _Toc18023 \h </w:instrText>
        </w:r>
        <w:r>
          <w:fldChar w:fldCharType="separate"/>
        </w:r>
        <w:r>
          <w:t>18</w:t>
        </w:r>
        <w:r>
          <w:fldChar w:fldCharType="end"/>
        </w:r>
      </w:hyperlink>
    </w:p>
    <w:p>
      <w:pPr>
        <w:pStyle w:val="TOC2"/>
        <w:tabs>
          <w:tab w:val="right" w:leader="dot" w:pos="8306"/>
        </w:tabs>
      </w:pPr>
      <w:hyperlink w:anchor="_Toc12785" w:history="1">
        <w:r>
          <w:rPr>
            <w:rFonts w:ascii="仿宋" w:eastAsia="仿宋" w:hAnsi="仿宋" w:cs="仿宋" w:hint="eastAsia"/>
            <w:lang w:eastAsia="zh-CN"/>
          </w:rPr>
          <w:t>(三)、运营期环境保护</w:t>
        </w:r>
        <w:r>
          <w:tab/>
        </w:r>
        <w:r>
          <w:fldChar w:fldCharType="begin"/>
        </w:r>
        <w:r>
          <w:instrText xml:space="preserve"> PAGEREF _Toc12785 \h </w:instrText>
        </w:r>
        <w:r>
          <w:fldChar w:fldCharType="separate"/>
        </w:r>
        <w:r>
          <w:t>19</w:t>
        </w:r>
        <w:r>
          <w:fldChar w:fldCharType="end"/>
        </w:r>
      </w:hyperlink>
    </w:p>
    <w:p>
      <w:pPr>
        <w:pStyle w:val="TOC2"/>
        <w:tabs>
          <w:tab w:val="right" w:leader="dot" w:pos="8306"/>
        </w:tabs>
      </w:pPr>
      <w:hyperlink w:anchor="_Toc3752" w:history="1">
        <w:r>
          <w:rPr>
            <w:rFonts w:ascii="仿宋" w:eastAsia="仿宋" w:hAnsi="仿宋" w:cs="仿宋" w:hint="eastAsia"/>
            <w:lang w:eastAsia="zh-CN"/>
          </w:rPr>
          <w:t>(四)、对二甲苯项目建设对区域经济的影响</w:t>
        </w:r>
        <w:r>
          <w:tab/>
        </w:r>
        <w:r>
          <w:fldChar w:fldCharType="begin"/>
        </w:r>
        <w:r>
          <w:instrText xml:space="preserve"> PAGEREF _Toc3752 \h </w:instrText>
        </w:r>
        <w:r>
          <w:fldChar w:fldCharType="separate"/>
        </w:r>
        <w:r>
          <w:t>20</w:t>
        </w:r>
        <w:r>
          <w:fldChar w:fldCharType="end"/>
        </w:r>
      </w:hyperlink>
    </w:p>
    <w:p>
      <w:pPr>
        <w:pStyle w:val="TOC2"/>
        <w:tabs>
          <w:tab w:val="right" w:leader="dot" w:pos="8306"/>
        </w:tabs>
      </w:pPr>
      <w:hyperlink w:anchor="_Toc12592" w:history="1">
        <w:r>
          <w:rPr>
            <w:rFonts w:ascii="仿宋" w:eastAsia="仿宋" w:hAnsi="仿宋" w:cs="仿宋" w:hint="eastAsia"/>
            <w:lang w:eastAsia="zh-CN"/>
          </w:rPr>
          <w:t>(五)、废弃物处理</w:t>
        </w:r>
        <w:r>
          <w:tab/>
        </w:r>
        <w:r>
          <w:fldChar w:fldCharType="begin"/>
        </w:r>
        <w:r>
          <w:instrText xml:space="preserve"> PAGEREF _Toc12592 \h </w:instrText>
        </w:r>
        <w:r>
          <w:fldChar w:fldCharType="separate"/>
        </w:r>
        <w:r>
          <w:t>22</w:t>
        </w:r>
        <w:r>
          <w:fldChar w:fldCharType="end"/>
        </w:r>
      </w:hyperlink>
    </w:p>
    <w:p>
      <w:pPr>
        <w:pStyle w:val="TOC2"/>
        <w:tabs>
          <w:tab w:val="right" w:leader="dot" w:pos="8306"/>
        </w:tabs>
      </w:pPr>
      <w:hyperlink w:anchor="_Toc7038" w:history="1">
        <w:r>
          <w:rPr>
            <w:rFonts w:ascii="仿宋" w:eastAsia="仿宋" w:hAnsi="仿宋" w:cs="仿宋" w:hint="eastAsia"/>
            <w:lang w:eastAsia="zh-CN"/>
          </w:rPr>
          <w:t>(六)、特殊环境影响分析</w:t>
        </w:r>
        <w:r>
          <w:tab/>
        </w:r>
        <w:r>
          <w:fldChar w:fldCharType="begin"/>
        </w:r>
        <w:r>
          <w:instrText xml:space="preserve"> PAGEREF _Toc7038 \h </w:instrText>
        </w:r>
        <w:r>
          <w:fldChar w:fldCharType="separate"/>
        </w:r>
        <w:r>
          <w:t>23</w:t>
        </w:r>
        <w:r>
          <w:fldChar w:fldCharType="end"/>
        </w:r>
      </w:hyperlink>
    </w:p>
    <w:p>
      <w:pPr>
        <w:pStyle w:val="TOC2"/>
        <w:tabs>
          <w:tab w:val="right" w:leader="dot" w:pos="8306"/>
        </w:tabs>
      </w:pPr>
      <w:hyperlink w:anchor="_Toc13076" w:history="1">
        <w:r>
          <w:rPr>
            <w:rFonts w:ascii="仿宋" w:eastAsia="仿宋" w:hAnsi="仿宋" w:cs="仿宋" w:hint="eastAsia"/>
            <w:lang w:eastAsia="zh-CN"/>
          </w:rPr>
          <w:t>(七)、清洁生产</w:t>
        </w:r>
        <w:r>
          <w:tab/>
        </w:r>
        <w:r>
          <w:fldChar w:fldCharType="begin"/>
        </w:r>
        <w:r>
          <w:instrText xml:space="preserve"> PAGEREF _Toc13076 \h </w:instrText>
        </w:r>
        <w:r>
          <w:fldChar w:fldCharType="separate"/>
        </w:r>
        <w:r>
          <w:t>25</w:t>
        </w:r>
        <w:r>
          <w:fldChar w:fldCharType="end"/>
        </w:r>
      </w:hyperlink>
    </w:p>
    <w:p>
      <w:pPr>
        <w:pStyle w:val="TOC2"/>
        <w:tabs>
          <w:tab w:val="right" w:leader="dot" w:pos="8306"/>
        </w:tabs>
      </w:pPr>
      <w:hyperlink w:anchor="_Toc17474" w:history="1">
        <w:r>
          <w:rPr>
            <w:rFonts w:ascii="仿宋" w:eastAsia="仿宋" w:hAnsi="仿宋" w:cs="仿宋" w:hint="eastAsia"/>
            <w:lang w:eastAsia="zh-CN"/>
          </w:rPr>
          <w:t>(八)、环境保护综合评价</w:t>
        </w:r>
        <w:r>
          <w:tab/>
        </w:r>
        <w:r>
          <w:fldChar w:fldCharType="begin"/>
        </w:r>
        <w:r>
          <w:instrText xml:space="preserve"> PAGEREF _Toc17474 \h </w:instrText>
        </w:r>
        <w:r>
          <w:fldChar w:fldCharType="separate"/>
        </w:r>
        <w:r>
          <w:t>26</w:t>
        </w:r>
        <w:r>
          <w:fldChar w:fldCharType="end"/>
        </w:r>
      </w:hyperlink>
    </w:p>
    <w:p>
      <w:pPr>
        <w:pStyle w:val="TOC1"/>
        <w:tabs>
          <w:tab w:val="right" w:leader="dot" w:pos="8306"/>
        </w:tabs>
      </w:pPr>
      <w:hyperlink w:anchor="_Toc13978" w:history="1">
        <w:r>
          <w:rPr>
            <w:rFonts w:ascii="仿宋" w:eastAsia="仿宋" w:hAnsi="仿宋" w:cs="仿宋" w:hint="eastAsia"/>
            <w:lang w:eastAsia="zh-CN"/>
          </w:rPr>
          <w:t>四、建设单位基本信息</w:t>
        </w:r>
        <w:r>
          <w:tab/>
        </w:r>
        <w:r>
          <w:fldChar w:fldCharType="begin"/>
        </w:r>
        <w:r>
          <w:instrText xml:space="preserve"> PAGEREF _Toc13978 \h </w:instrText>
        </w:r>
        <w:r>
          <w:fldChar w:fldCharType="separate"/>
        </w:r>
        <w:r>
          <w:t>28</w:t>
        </w:r>
        <w:r>
          <w:fldChar w:fldCharType="end"/>
        </w:r>
      </w:hyperlink>
    </w:p>
    <w:p>
      <w:pPr>
        <w:pStyle w:val="TOC2"/>
        <w:tabs>
          <w:tab w:val="right" w:leader="dot" w:pos="8306"/>
        </w:tabs>
      </w:pPr>
      <w:hyperlink w:anchor="_Toc9439" w:history="1">
        <w:r>
          <w:rPr>
            <w:rFonts w:ascii="仿宋" w:eastAsia="仿宋" w:hAnsi="仿宋" w:cs="仿宋" w:hint="eastAsia"/>
            <w:lang w:eastAsia="zh-CN"/>
          </w:rPr>
          <w:t>(一)、对二甲苯项目承办单位基本情况</w:t>
        </w:r>
        <w:r>
          <w:tab/>
        </w:r>
        <w:r>
          <w:fldChar w:fldCharType="begin"/>
        </w:r>
        <w:r>
          <w:instrText xml:space="preserve"> PAGEREF _Toc9439 \h </w:instrText>
        </w:r>
        <w:r>
          <w:fldChar w:fldCharType="separate"/>
        </w:r>
        <w:r>
          <w:t>28</w:t>
        </w:r>
        <w:r>
          <w:fldChar w:fldCharType="end"/>
        </w:r>
      </w:hyperlink>
    </w:p>
    <w:p>
      <w:pPr>
        <w:pStyle w:val="TOC2"/>
        <w:tabs>
          <w:tab w:val="right" w:leader="dot" w:pos="8306"/>
        </w:tabs>
      </w:pPr>
      <w:hyperlink w:anchor="_Toc9560" w:history="1">
        <w:r>
          <w:rPr>
            <w:rFonts w:ascii="仿宋" w:eastAsia="仿宋" w:hAnsi="仿宋" w:cs="仿宋" w:hint="eastAsia"/>
            <w:lang w:eastAsia="zh-CN"/>
          </w:rPr>
          <w:t>(二)、公司经济效益分析</w:t>
        </w:r>
        <w:r>
          <w:tab/>
        </w:r>
        <w:r>
          <w:fldChar w:fldCharType="begin"/>
        </w:r>
        <w:r>
          <w:instrText xml:space="preserve"> PAGEREF _Toc9560 \h </w:instrText>
        </w:r>
        <w:r>
          <w:fldChar w:fldCharType="separate"/>
        </w:r>
        <w:r>
          <w:t>29</w:t>
        </w:r>
        <w:r>
          <w:fldChar w:fldCharType="end"/>
        </w:r>
      </w:hyperlink>
    </w:p>
    <w:p>
      <w:pPr>
        <w:pStyle w:val="TOC1"/>
        <w:tabs>
          <w:tab w:val="right" w:leader="dot" w:pos="8306"/>
        </w:tabs>
      </w:pPr>
      <w:hyperlink w:anchor="_Toc12417" w:history="1">
        <w:r>
          <w:rPr>
            <w:rFonts w:ascii="仿宋" w:eastAsia="仿宋" w:hAnsi="仿宋" w:cs="仿宋" w:hint="eastAsia"/>
            <w:lang w:eastAsia="zh-CN"/>
          </w:rPr>
          <w:t>五、对二甲苯项目实施进度计划</w:t>
        </w:r>
        <w:r>
          <w:tab/>
        </w:r>
        <w:r>
          <w:fldChar w:fldCharType="begin"/>
        </w:r>
        <w:r>
          <w:instrText xml:space="preserve"> PAGEREF _Toc12417 \h </w:instrText>
        </w:r>
        <w:r>
          <w:fldChar w:fldCharType="separate"/>
        </w:r>
        <w:r>
          <w:t>31</w:t>
        </w:r>
        <w:r>
          <w:fldChar w:fldCharType="end"/>
        </w:r>
      </w:hyperlink>
    </w:p>
    <w:p>
      <w:pPr>
        <w:pStyle w:val="TOC2"/>
        <w:tabs>
          <w:tab w:val="right" w:leader="dot" w:pos="8306"/>
        </w:tabs>
      </w:pPr>
      <w:hyperlink w:anchor="_Toc24054" w:history="1">
        <w:r>
          <w:rPr>
            <w:rFonts w:ascii="仿宋" w:eastAsia="仿宋" w:hAnsi="仿宋" w:cs="仿宋" w:hint="eastAsia"/>
            <w:lang w:eastAsia="zh-CN"/>
          </w:rPr>
          <w:t>(一)、建设周期</w:t>
        </w:r>
        <w:r>
          <w:tab/>
        </w:r>
        <w:r>
          <w:fldChar w:fldCharType="begin"/>
        </w:r>
        <w:r>
          <w:instrText xml:space="preserve"> PAGEREF _Toc24054 \h </w:instrText>
        </w:r>
        <w:r>
          <w:fldChar w:fldCharType="separate"/>
        </w:r>
        <w:r>
          <w:t>31</w:t>
        </w:r>
        <w:r>
          <w:fldChar w:fldCharType="end"/>
        </w:r>
      </w:hyperlink>
    </w:p>
    <w:p>
      <w:pPr>
        <w:pStyle w:val="TOC2"/>
        <w:tabs>
          <w:tab w:val="right" w:leader="dot" w:pos="8306"/>
        </w:tabs>
      </w:pPr>
      <w:hyperlink w:anchor="_Toc19129" w:history="1">
        <w:r>
          <w:rPr>
            <w:rFonts w:ascii="仿宋" w:eastAsia="仿宋" w:hAnsi="仿宋" w:cs="仿宋" w:hint="eastAsia"/>
            <w:lang w:eastAsia="zh-CN"/>
          </w:rPr>
          <w:t>(二)、建设进度</w:t>
        </w:r>
        <w:r>
          <w:tab/>
        </w:r>
        <w:r>
          <w:fldChar w:fldCharType="begin"/>
        </w:r>
        <w:r>
          <w:instrText xml:space="preserve"> PAGEREF _Toc19129 \h </w:instrText>
        </w:r>
        <w:r>
          <w:fldChar w:fldCharType="separate"/>
        </w:r>
        <w:r>
          <w:t>32</w:t>
        </w:r>
        <w:r>
          <w:fldChar w:fldCharType="end"/>
        </w:r>
      </w:hyperlink>
    </w:p>
    <w:p>
      <w:pPr>
        <w:pStyle w:val="TOC2"/>
        <w:tabs>
          <w:tab w:val="right" w:leader="dot" w:pos="8306"/>
        </w:tabs>
      </w:pPr>
      <w:hyperlink w:anchor="_Toc16188" w:history="1">
        <w:r>
          <w:rPr>
            <w:rFonts w:ascii="仿宋" w:eastAsia="仿宋" w:hAnsi="仿宋" w:cs="仿宋" w:hint="eastAsia"/>
            <w:lang w:eastAsia="zh-CN"/>
          </w:rPr>
          <w:t>(三)、进度安排注意事项</w:t>
        </w:r>
        <w:r>
          <w:tab/>
        </w:r>
        <w:r>
          <w:fldChar w:fldCharType="begin"/>
        </w:r>
        <w:r>
          <w:instrText xml:space="preserve"> PAGEREF _Toc16188 \h </w:instrText>
        </w:r>
        <w:r>
          <w:fldChar w:fldCharType="separate"/>
        </w:r>
        <w:r>
          <w:t>34</w:t>
        </w:r>
        <w:r>
          <w:fldChar w:fldCharType="end"/>
        </w:r>
      </w:hyperlink>
    </w:p>
    <w:p>
      <w:pPr>
        <w:pStyle w:val="TOC2"/>
        <w:tabs>
          <w:tab w:val="right" w:leader="dot" w:pos="8306"/>
        </w:tabs>
      </w:pPr>
      <w:hyperlink w:anchor="_Toc8892" w:history="1">
        <w:r>
          <w:rPr>
            <w:rFonts w:ascii="仿宋" w:eastAsia="仿宋" w:hAnsi="仿宋" w:cs="仿宋" w:hint="eastAsia"/>
            <w:lang w:eastAsia="zh-CN"/>
          </w:rPr>
          <w:t>(四)、人力资源配置</w:t>
        </w:r>
        <w:r>
          <w:tab/>
        </w:r>
        <w:r>
          <w:fldChar w:fldCharType="begin"/>
        </w:r>
        <w:r>
          <w:instrText xml:space="preserve"> PAGEREF _Toc8892 \h </w:instrText>
        </w:r>
        <w:r>
          <w:fldChar w:fldCharType="separate"/>
        </w:r>
        <w:r>
          <w:t>35</w:t>
        </w:r>
        <w:r>
          <w:fldChar w:fldCharType="end"/>
        </w:r>
      </w:hyperlink>
    </w:p>
    <w:p>
      <w:pPr>
        <w:pStyle w:val="TOC2"/>
        <w:tabs>
          <w:tab w:val="right" w:leader="dot" w:pos="8306"/>
        </w:tabs>
      </w:pPr>
      <w:hyperlink w:anchor="_Toc8406" w:history="1">
        <w:r>
          <w:rPr>
            <w:rFonts w:ascii="仿宋" w:eastAsia="仿宋" w:hAnsi="仿宋" w:cs="仿宋" w:hint="eastAsia"/>
            <w:lang w:eastAsia="zh-CN"/>
          </w:rPr>
          <w:t>(五)、员工培训</w:t>
        </w:r>
        <w:r>
          <w:tab/>
        </w:r>
        <w:r>
          <w:fldChar w:fldCharType="begin"/>
        </w:r>
        <w:r>
          <w:instrText xml:space="preserve"> PAGEREF _Toc8406 \h </w:instrText>
        </w:r>
        <w:r>
          <w:fldChar w:fldCharType="separate"/>
        </w:r>
        <w:r>
          <w:t>36</w:t>
        </w:r>
        <w:r>
          <w:fldChar w:fldCharType="end"/>
        </w:r>
      </w:hyperlink>
    </w:p>
    <w:p>
      <w:pPr>
        <w:pStyle w:val="TOC2"/>
        <w:tabs>
          <w:tab w:val="right" w:leader="dot" w:pos="8306"/>
        </w:tabs>
      </w:pPr>
      <w:hyperlink w:anchor="_Toc10664" w:history="1">
        <w:r>
          <w:rPr>
            <w:rFonts w:ascii="仿宋" w:eastAsia="仿宋" w:hAnsi="仿宋" w:cs="仿宋" w:hint="eastAsia"/>
            <w:lang w:eastAsia="zh-CN"/>
          </w:rPr>
          <w:t>(六)、对二甲苯项目实施保障</w:t>
        </w:r>
        <w:r>
          <w:tab/>
        </w:r>
        <w:r>
          <w:fldChar w:fldCharType="begin"/>
        </w:r>
        <w:r>
          <w:instrText xml:space="preserve"> PAGEREF _Toc10664 \h </w:instrText>
        </w:r>
        <w:r>
          <w:fldChar w:fldCharType="separate"/>
        </w:r>
        <w:r>
          <w:t>38</w:t>
        </w:r>
        <w:r>
          <w:fldChar w:fldCharType="end"/>
        </w:r>
      </w:hyperlink>
    </w:p>
    <w:p>
      <w:pPr>
        <w:pStyle w:val="TOC1"/>
        <w:tabs>
          <w:tab w:val="right" w:leader="dot" w:pos="8306"/>
        </w:tabs>
      </w:pPr>
      <w:hyperlink w:anchor="_Toc20225" w:history="1">
        <w:r>
          <w:rPr>
            <w:rFonts w:ascii="仿宋" w:eastAsia="仿宋" w:hAnsi="仿宋" w:cs="仿宋" w:hint="eastAsia"/>
            <w:lang w:eastAsia="zh-CN"/>
          </w:rPr>
          <w:t>六、危机管理与应急预案</w:t>
        </w:r>
        <w:r>
          <w:tab/>
        </w:r>
        <w:r>
          <w:fldChar w:fldCharType="begin"/>
        </w:r>
        <w:r>
          <w:instrText xml:space="preserve"> PAGEREF _Toc20225 \h </w:instrText>
        </w:r>
        <w:r>
          <w:fldChar w:fldCharType="separate"/>
        </w:r>
        <w:r>
          <w:t>39</w:t>
        </w:r>
        <w:r>
          <w:fldChar w:fldCharType="end"/>
        </w:r>
      </w:hyperlink>
    </w:p>
    <w:p>
      <w:pPr>
        <w:pStyle w:val="TOC2"/>
        <w:tabs>
          <w:tab w:val="right" w:leader="dot" w:pos="8306"/>
        </w:tabs>
      </w:pPr>
      <w:hyperlink w:anchor="_Toc1017" w:history="1">
        <w:r>
          <w:rPr>
            <w:rFonts w:ascii="仿宋" w:eastAsia="仿宋" w:hAnsi="仿宋" w:cs="仿宋" w:hint="eastAsia"/>
            <w:lang w:eastAsia="zh-CN"/>
          </w:rPr>
          <w:t>(一)、危机预警与监测</w:t>
        </w:r>
        <w:r>
          <w:tab/>
        </w:r>
        <w:r>
          <w:fldChar w:fldCharType="begin"/>
        </w:r>
        <w:r>
          <w:instrText xml:space="preserve"> PAGEREF _Toc1017 \h </w:instrText>
        </w:r>
        <w:r>
          <w:fldChar w:fldCharType="separate"/>
        </w:r>
        <w:r>
          <w:t>39</w:t>
        </w:r>
        <w:r>
          <w:fldChar w:fldCharType="end"/>
        </w:r>
      </w:hyperlink>
    </w:p>
    <w:p>
      <w:pPr>
        <w:pStyle w:val="TOC2"/>
        <w:tabs>
          <w:tab w:val="right" w:leader="dot" w:pos="8306"/>
        </w:tabs>
      </w:pPr>
      <w:hyperlink w:anchor="_Toc2227" w:history="1">
        <w:r>
          <w:rPr>
            <w:rFonts w:ascii="仿宋" w:eastAsia="仿宋" w:hAnsi="仿宋" w:cs="仿宋" w:hint="eastAsia"/>
            <w:lang w:eastAsia="zh-CN"/>
          </w:rPr>
          <w:t>(二)、应急预案与危机响应</w:t>
        </w:r>
        <w:r>
          <w:tab/>
        </w:r>
        <w:r>
          <w:fldChar w:fldCharType="begin"/>
        </w:r>
        <w:r>
          <w:instrText xml:space="preserve"> PAGEREF _Toc2227 \h </w:instrText>
        </w:r>
        <w:r>
          <w:fldChar w:fldCharType="separate"/>
        </w:r>
        <w:r>
          <w:t>41</w:t>
        </w:r>
        <w:r>
          <w:fldChar w:fldCharType="end"/>
        </w:r>
      </w:hyperlink>
    </w:p>
    <w:p>
      <w:pPr>
        <w:pStyle w:val="TOC2"/>
        <w:tabs>
          <w:tab w:val="right" w:leader="dot" w:pos="8306"/>
        </w:tabs>
      </w:pPr>
      <w:hyperlink w:anchor="_Toc6033" w:history="1">
        <w:r>
          <w:rPr>
            <w:rFonts w:ascii="仿宋" w:eastAsia="仿宋" w:hAnsi="仿宋" w:cs="仿宋" w:hint="eastAsia"/>
            <w:lang w:eastAsia="zh-CN"/>
          </w:rPr>
          <w:t>(三)、危机沟通与舆情控制</w:t>
        </w:r>
        <w:r>
          <w:tab/>
        </w:r>
        <w:r>
          <w:fldChar w:fldCharType="begin"/>
        </w:r>
        <w:r>
          <w:instrText xml:space="preserve"> PAGEREF _Toc6033 \h </w:instrText>
        </w:r>
        <w:r>
          <w:fldChar w:fldCharType="separate"/>
        </w:r>
        <w:r>
          <w:t>43</w:t>
        </w:r>
        <w:r>
          <w:fldChar w:fldCharType="end"/>
        </w:r>
      </w:hyperlink>
    </w:p>
    <w:p>
      <w:pPr>
        <w:pStyle w:val="TOC2"/>
        <w:tabs>
          <w:tab w:val="right" w:leader="dot" w:pos="8306"/>
        </w:tabs>
      </w:pPr>
      <w:hyperlink w:anchor="_Toc15364" w:history="1">
        <w:r>
          <w:rPr>
            <w:rFonts w:ascii="仿宋" w:eastAsia="仿宋" w:hAnsi="仿宋" w:cs="仿宋" w:hint="eastAsia"/>
            <w:lang w:eastAsia="zh-CN"/>
          </w:rPr>
          <w:t>(四)、危机后教训与改进</w:t>
        </w:r>
        <w:r>
          <w:tab/>
        </w:r>
        <w:r>
          <w:fldChar w:fldCharType="begin"/>
        </w:r>
        <w:r>
          <w:instrText xml:space="preserve"> PAGEREF _Toc15364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952" w:history="1">
        <w:r>
          <w:rPr>
            <w:rFonts w:ascii="仿宋" w:eastAsia="仿宋" w:hAnsi="仿宋" w:cs="仿宋" w:hint="eastAsia"/>
            <w:lang w:eastAsia="zh-CN"/>
          </w:rPr>
          <w:t>七、对二甲苯项目投资可行性分析</w:t>
        </w:r>
        <w:r>
          <w:tab/>
        </w:r>
        <w:r>
          <w:fldChar w:fldCharType="begin"/>
        </w:r>
        <w:r>
          <w:instrText xml:space="preserve"> PAGEREF _Toc8952 \h </w:instrText>
        </w:r>
        <w:r>
          <w:fldChar w:fldCharType="separate"/>
        </w:r>
        <w:r>
          <w:t>47</w:t>
        </w:r>
        <w:r>
          <w:fldChar w:fldCharType="end"/>
        </w:r>
      </w:hyperlink>
    </w:p>
    <w:p>
      <w:pPr>
        <w:pStyle w:val="TOC2"/>
        <w:tabs>
          <w:tab w:val="right" w:leader="dot" w:pos="8306"/>
        </w:tabs>
      </w:pPr>
      <w:hyperlink w:anchor="_Toc23264" w:history="1">
        <w:r>
          <w:rPr>
            <w:rFonts w:ascii="仿宋" w:eastAsia="仿宋" w:hAnsi="仿宋" w:cs="仿宋" w:hint="eastAsia"/>
            <w:lang w:eastAsia="zh-CN"/>
          </w:rPr>
          <w:t>(一)、对二甲苯项目估算说明</w:t>
        </w:r>
        <w:r>
          <w:tab/>
        </w:r>
        <w:r>
          <w:fldChar w:fldCharType="begin"/>
        </w:r>
        <w:r>
          <w:instrText xml:space="preserve"> PAGEREF _Toc23264 \h </w:instrText>
        </w:r>
        <w:r>
          <w:fldChar w:fldCharType="separate"/>
        </w:r>
        <w:r>
          <w:t>47</w:t>
        </w:r>
        <w:r>
          <w:fldChar w:fldCharType="end"/>
        </w:r>
      </w:hyperlink>
    </w:p>
    <w:p>
      <w:pPr>
        <w:pStyle w:val="TOC2"/>
        <w:tabs>
          <w:tab w:val="right" w:leader="dot" w:pos="8306"/>
        </w:tabs>
      </w:pPr>
      <w:hyperlink w:anchor="_Toc28621" w:history="1">
        <w:r>
          <w:rPr>
            <w:rFonts w:ascii="仿宋" w:eastAsia="仿宋" w:hAnsi="仿宋" w:cs="仿宋" w:hint="eastAsia"/>
            <w:lang w:eastAsia="zh-CN"/>
          </w:rPr>
          <w:t>(二)、对二甲苯项目总投资估算</w:t>
        </w:r>
        <w:r>
          <w:tab/>
        </w:r>
        <w:r>
          <w:fldChar w:fldCharType="begin"/>
        </w:r>
        <w:r>
          <w:instrText xml:space="preserve"> PAGEREF _Toc28621 \h </w:instrText>
        </w:r>
        <w:r>
          <w:fldChar w:fldCharType="separate"/>
        </w:r>
        <w:r>
          <w:t>48</w:t>
        </w:r>
        <w:r>
          <w:fldChar w:fldCharType="end"/>
        </w:r>
      </w:hyperlink>
    </w:p>
    <w:p>
      <w:pPr>
        <w:pStyle w:val="TOC2"/>
        <w:tabs>
          <w:tab w:val="right" w:leader="dot" w:pos="8306"/>
        </w:tabs>
      </w:pPr>
      <w:hyperlink w:anchor="_Toc12875" w:history="1">
        <w:r>
          <w:rPr>
            <w:rFonts w:ascii="仿宋" w:eastAsia="仿宋" w:hAnsi="仿宋" w:cs="仿宋" w:hint="eastAsia"/>
            <w:lang w:eastAsia="zh-CN"/>
          </w:rPr>
          <w:t>(三)、资金筹措</w:t>
        </w:r>
        <w:r>
          <w:tab/>
        </w:r>
        <w:r>
          <w:fldChar w:fldCharType="begin"/>
        </w:r>
        <w:r>
          <w:instrText xml:space="preserve"> PAGEREF _Toc12875 \h </w:instrText>
        </w:r>
        <w:r>
          <w:fldChar w:fldCharType="separate"/>
        </w:r>
        <w:r>
          <w:t>49</w:t>
        </w:r>
        <w:r>
          <w:fldChar w:fldCharType="end"/>
        </w:r>
      </w:hyperlink>
    </w:p>
    <w:p>
      <w:pPr>
        <w:pStyle w:val="TOC1"/>
        <w:tabs>
          <w:tab w:val="right" w:leader="dot" w:pos="8306"/>
        </w:tabs>
      </w:pPr>
      <w:hyperlink w:anchor="_Toc372" w:history="1">
        <w:r>
          <w:rPr>
            <w:rFonts w:ascii="仿宋" w:eastAsia="仿宋" w:hAnsi="仿宋" w:cs="仿宋" w:hint="eastAsia"/>
            <w:lang w:eastAsia="zh-CN"/>
          </w:rPr>
          <w:t>八、对二甲苯项目风险评估</w:t>
        </w:r>
        <w:r>
          <w:tab/>
        </w:r>
        <w:r>
          <w:fldChar w:fldCharType="begin"/>
        </w:r>
        <w:r>
          <w:instrText xml:space="preserve"> PAGEREF _Toc372 \h </w:instrText>
        </w:r>
        <w:r>
          <w:fldChar w:fldCharType="separate"/>
        </w:r>
        <w:r>
          <w:t>51</w:t>
        </w:r>
        <w:r>
          <w:fldChar w:fldCharType="end"/>
        </w:r>
      </w:hyperlink>
    </w:p>
    <w:p>
      <w:pPr>
        <w:pStyle w:val="TOC2"/>
        <w:tabs>
          <w:tab w:val="right" w:leader="dot" w:pos="8306"/>
        </w:tabs>
      </w:pPr>
      <w:hyperlink w:anchor="_Toc16573" w:history="1">
        <w:r>
          <w:rPr>
            <w:rFonts w:ascii="仿宋" w:eastAsia="仿宋" w:hAnsi="仿宋" w:cs="仿宋" w:hint="eastAsia"/>
            <w:lang w:eastAsia="zh-CN"/>
          </w:rPr>
          <w:t>(一)、政策风险分析</w:t>
        </w:r>
        <w:r>
          <w:tab/>
        </w:r>
        <w:r>
          <w:fldChar w:fldCharType="begin"/>
        </w:r>
        <w:r>
          <w:instrText xml:space="preserve"> PAGEREF _Toc16573 \h </w:instrText>
        </w:r>
        <w:r>
          <w:fldChar w:fldCharType="separate"/>
        </w:r>
        <w:r>
          <w:t>51</w:t>
        </w:r>
        <w:r>
          <w:fldChar w:fldCharType="end"/>
        </w:r>
      </w:hyperlink>
    </w:p>
    <w:p>
      <w:pPr>
        <w:pStyle w:val="TOC2"/>
        <w:tabs>
          <w:tab w:val="right" w:leader="dot" w:pos="8306"/>
        </w:tabs>
      </w:pPr>
      <w:hyperlink w:anchor="_Toc27273" w:history="1">
        <w:r>
          <w:rPr>
            <w:rFonts w:ascii="仿宋" w:eastAsia="仿宋" w:hAnsi="仿宋" w:cs="仿宋" w:hint="eastAsia"/>
            <w:lang w:eastAsia="zh-CN"/>
          </w:rPr>
          <w:t>(二)、社会风险分析</w:t>
        </w:r>
        <w:r>
          <w:tab/>
        </w:r>
        <w:r>
          <w:fldChar w:fldCharType="begin"/>
        </w:r>
        <w:r>
          <w:instrText xml:space="preserve"> PAGEREF _Toc27273 \h </w:instrText>
        </w:r>
        <w:r>
          <w:fldChar w:fldCharType="separate"/>
        </w:r>
        <w:r>
          <w:t>53</w:t>
        </w:r>
        <w:r>
          <w:fldChar w:fldCharType="end"/>
        </w:r>
      </w:hyperlink>
    </w:p>
    <w:p>
      <w:pPr>
        <w:pStyle w:val="TOC2"/>
        <w:tabs>
          <w:tab w:val="right" w:leader="dot" w:pos="8306"/>
        </w:tabs>
      </w:pPr>
      <w:hyperlink w:anchor="_Toc11358" w:history="1">
        <w:r>
          <w:rPr>
            <w:rFonts w:ascii="仿宋" w:eastAsia="仿宋" w:hAnsi="仿宋" w:cs="仿宋" w:hint="eastAsia"/>
            <w:lang w:eastAsia="zh-CN"/>
          </w:rPr>
          <w:t>(三)、市场风险分析</w:t>
        </w:r>
        <w:r>
          <w:tab/>
        </w:r>
        <w:r>
          <w:fldChar w:fldCharType="begin"/>
        </w:r>
        <w:r>
          <w:instrText xml:space="preserve"> PAGEREF _Toc11358 \h </w:instrText>
        </w:r>
        <w:r>
          <w:fldChar w:fldCharType="separate"/>
        </w:r>
        <w:r>
          <w:t>54</w:t>
        </w:r>
        <w:r>
          <w:fldChar w:fldCharType="end"/>
        </w:r>
      </w:hyperlink>
    </w:p>
    <w:p>
      <w:pPr>
        <w:pStyle w:val="TOC2"/>
        <w:tabs>
          <w:tab w:val="right" w:leader="dot" w:pos="8306"/>
        </w:tabs>
      </w:pPr>
      <w:hyperlink w:anchor="_Toc1701" w:history="1">
        <w:r>
          <w:rPr>
            <w:rFonts w:ascii="仿宋" w:eastAsia="仿宋" w:hAnsi="仿宋" w:cs="仿宋" w:hint="eastAsia"/>
            <w:lang w:eastAsia="zh-CN"/>
          </w:rPr>
          <w:t>(四)、资金风险分析</w:t>
        </w:r>
        <w:r>
          <w:tab/>
        </w:r>
        <w:r>
          <w:fldChar w:fldCharType="begin"/>
        </w:r>
        <w:r>
          <w:instrText xml:space="preserve"> PAGEREF _Toc1701 \h </w:instrText>
        </w:r>
        <w:r>
          <w:fldChar w:fldCharType="separate"/>
        </w:r>
        <w:r>
          <w:t>56</w:t>
        </w:r>
        <w:r>
          <w:fldChar w:fldCharType="end"/>
        </w:r>
      </w:hyperlink>
    </w:p>
    <w:p>
      <w:pPr>
        <w:pStyle w:val="TOC2"/>
        <w:tabs>
          <w:tab w:val="right" w:leader="dot" w:pos="8306"/>
        </w:tabs>
      </w:pPr>
      <w:hyperlink w:anchor="_Toc16429" w:history="1">
        <w:r>
          <w:rPr>
            <w:rFonts w:ascii="仿宋" w:eastAsia="仿宋" w:hAnsi="仿宋" w:cs="仿宋" w:hint="eastAsia"/>
            <w:lang w:eastAsia="zh-CN"/>
          </w:rPr>
          <w:t>(五)、技术风险分析</w:t>
        </w:r>
        <w:r>
          <w:tab/>
        </w:r>
        <w:r>
          <w:fldChar w:fldCharType="begin"/>
        </w:r>
        <w:r>
          <w:instrText xml:space="preserve"> PAGEREF _Toc16429 \h </w:instrText>
        </w:r>
        <w:r>
          <w:fldChar w:fldCharType="separate"/>
        </w:r>
        <w:r>
          <w:t>58</w:t>
        </w:r>
        <w:r>
          <w:fldChar w:fldCharType="end"/>
        </w:r>
      </w:hyperlink>
    </w:p>
    <w:p>
      <w:pPr>
        <w:pStyle w:val="TOC2"/>
        <w:tabs>
          <w:tab w:val="right" w:leader="dot" w:pos="8306"/>
        </w:tabs>
      </w:pPr>
      <w:hyperlink w:anchor="_Toc876" w:history="1">
        <w:r>
          <w:rPr>
            <w:rFonts w:ascii="仿宋" w:eastAsia="仿宋" w:hAnsi="仿宋" w:cs="仿宋" w:hint="eastAsia"/>
            <w:lang w:eastAsia="zh-CN"/>
          </w:rPr>
          <w:t>(六)、财务风险分析</w:t>
        </w:r>
        <w:r>
          <w:tab/>
        </w:r>
        <w:r>
          <w:fldChar w:fldCharType="begin"/>
        </w:r>
        <w:r>
          <w:instrText xml:space="preserve"> PAGEREF _Toc876 \h </w:instrText>
        </w:r>
        <w:r>
          <w:fldChar w:fldCharType="separate"/>
        </w:r>
        <w:r>
          <w:t>60</w:t>
        </w:r>
        <w:r>
          <w:fldChar w:fldCharType="end"/>
        </w:r>
      </w:hyperlink>
    </w:p>
    <w:p>
      <w:pPr>
        <w:pStyle w:val="TOC2"/>
        <w:tabs>
          <w:tab w:val="right" w:leader="dot" w:pos="8306"/>
        </w:tabs>
      </w:pPr>
      <w:hyperlink w:anchor="_Toc20312" w:history="1">
        <w:r>
          <w:rPr>
            <w:rFonts w:ascii="仿宋" w:eastAsia="仿宋" w:hAnsi="仿宋" w:cs="仿宋" w:hint="eastAsia"/>
            <w:lang w:eastAsia="zh-CN"/>
          </w:rPr>
          <w:t>(七)、管理风险分析</w:t>
        </w:r>
        <w:r>
          <w:tab/>
        </w:r>
        <w:r>
          <w:fldChar w:fldCharType="begin"/>
        </w:r>
        <w:r>
          <w:instrText xml:space="preserve"> PAGEREF _Toc20312 \h </w:instrText>
        </w:r>
        <w:r>
          <w:fldChar w:fldCharType="separate"/>
        </w:r>
        <w:r>
          <w:t>62</w:t>
        </w:r>
        <w:r>
          <w:fldChar w:fldCharType="end"/>
        </w:r>
      </w:hyperlink>
    </w:p>
    <w:p>
      <w:pPr>
        <w:pStyle w:val="TOC2"/>
        <w:tabs>
          <w:tab w:val="right" w:leader="dot" w:pos="8306"/>
        </w:tabs>
      </w:pPr>
      <w:hyperlink w:anchor="_Toc15113" w:history="1">
        <w:r>
          <w:rPr>
            <w:rFonts w:ascii="仿宋" w:eastAsia="仿宋" w:hAnsi="仿宋" w:cs="仿宋" w:hint="eastAsia"/>
            <w:lang w:eastAsia="zh-CN"/>
          </w:rPr>
          <w:t>(八)、其它风险分析</w:t>
        </w:r>
        <w:r>
          <w:tab/>
        </w:r>
        <w:r>
          <w:fldChar w:fldCharType="begin"/>
        </w:r>
        <w:r>
          <w:instrText xml:space="preserve"> PAGEREF _Toc15113 \h </w:instrText>
        </w:r>
        <w:r>
          <w:fldChar w:fldCharType="separate"/>
        </w:r>
        <w:r>
          <w:t>64</w:t>
        </w:r>
        <w:r>
          <w:fldChar w:fldCharType="end"/>
        </w:r>
      </w:hyperlink>
    </w:p>
    <w:p>
      <w:pPr>
        <w:pStyle w:val="TOC2"/>
        <w:tabs>
          <w:tab w:val="right" w:leader="dot" w:pos="8306"/>
        </w:tabs>
      </w:pPr>
      <w:hyperlink w:anchor="_Toc6218" w:history="1">
        <w:r>
          <w:rPr>
            <w:rFonts w:ascii="仿宋" w:eastAsia="仿宋" w:hAnsi="仿宋" w:cs="仿宋" w:hint="eastAsia"/>
            <w:lang w:eastAsia="zh-CN"/>
          </w:rPr>
          <w:t>(九)、社会影响评估</w:t>
        </w:r>
        <w:r>
          <w:tab/>
        </w:r>
        <w:r>
          <w:fldChar w:fldCharType="begin"/>
        </w:r>
        <w:r>
          <w:instrText xml:space="preserve"> PAGEREF _Toc6218 \h </w:instrText>
        </w:r>
        <w:r>
          <w:fldChar w:fldCharType="separate"/>
        </w:r>
        <w:r>
          <w:t>65</w:t>
        </w:r>
        <w:r>
          <w:fldChar w:fldCharType="end"/>
        </w:r>
      </w:hyperlink>
    </w:p>
    <w:p>
      <w:pPr>
        <w:pStyle w:val="TOC1"/>
        <w:tabs>
          <w:tab w:val="right" w:leader="dot" w:pos="8306"/>
        </w:tabs>
      </w:pPr>
      <w:hyperlink w:anchor="_Toc13179" w:history="1">
        <w:r>
          <w:rPr>
            <w:rFonts w:ascii="仿宋" w:eastAsia="仿宋" w:hAnsi="仿宋" w:cs="仿宋" w:hint="eastAsia"/>
            <w:lang w:eastAsia="zh-CN"/>
          </w:rPr>
          <w:t>九、对二甲苯项目环境保护</w:t>
        </w:r>
        <w:r>
          <w:tab/>
        </w:r>
        <w:r>
          <w:fldChar w:fldCharType="begin"/>
        </w:r>
        <w:r>
          <w:instrText xml:space="preserve"> PAGEREF _Toc13179 \h </w:instrText>
        </w:r>
        <w:r>
          <w:fldChar w:fldCharType="separate"/>
        </w:r>
        <w:r>
          <w:t>67</w:t>
        </w:r>
        <w:r>
          <w:fldChar w:fldCharType="end"/>
        </w:r>
      </w:hyperlink>
    </w:p>
    <w:p>
      <w:pPr>
        <w:pStyle w:val="TOC2"/>
        <w:tabs>
          <w:tab w:val="right" w:leader="dot" w:pos="8306"/>
        </w:tabs>
      </w:pPr>
      <w:hyperlink w:anchor="_Toc19773" w:history="1">
        <w:r>
          <w:rPr>
            <w:rFonts w:ascii="仿宋" w:eastAsia="仿宋" w:hAnsi="仿宋" w:cs="仿宋" w:hint="eastAsia"/>
            <w:lang w:eastAsia="zh-CN"/>
          </w:rPr>
          <w:t>(一)、对二甲苯项目环境影响评估</w:t>
        </w:r>
        <w:r>
          <w:tab/>
        </w:r>
        <w:r>
          <w:fldChar w:fldCharType="begin"/>
        </w:r>
        <w:r>
          <w:instrText xml:space="preserve"> PAGEREF _Toc19773 \h </w:instrText>
        </w:r>
        <w:r>
          <w:fldChar w:fldCharType="separate"/>
        </w:r>
        <w:r>
          <w:t>67</w:t>
        </w:r>
        <w:r>
          <w:fldChar w:fldCharType="end"/>
        </w:r>
      </w:hyperlink>
    </w:p>
    <w:p>
      <w:pPr>
        <w:pStyle w:val="TOC2"/>
        <w:tabs>
          <w:tab w:val="right" w:leader="dot" w:pos="8306"/>
        </w:tabs>
      </w:pPr>
      <w:hyperlink w:anchor="_Toc29028" w:history="1">
        <w:r>
          <w:rPr>
            <w:rFonts w:ascii="仿宋" w:eastAsia="仿宋" w:hAnsi="仿宋" w:cs="仿宋" w:hint="eastAsia"/>
            <w:lang w:eastAsia="zh-CN"/>
          </w:rPr>
          <w:t>(二)、环境保护措施与方案</w:t>
        </w:r>
        <w:r>
          <w:tab/>
        </w:r>
        <w:r>
          <w:fldChar w:fldCharType="begin"/>
        </w:r>
        <w:r>
          <w:instrText xml:space="preserve"> PAGEREF _Toc29028 \h </w:instrText>
        </w:r>
        <w:r>
          <w:fldChar w:fldCharType="separate"/>
        </w:r>
        <w:r>
          <w:t>68</w:t>
        </w:r>
        <w:r>
          <w:fldChar w:fldCharType="end"/>
        </w:r>
      </w:hyperlink>
    </w:p>
    <w:p>
      <w:pPr>
        <w:pStyle w:val="TOC2"/>
        <w:tabs>
          <w:tab w:val="right" w:leader="dot" w:pos="8306"/>
        </w:tabs>
      </w:pPr>
      <w:hyperlink w:anchor="_Toc22103" w:history="1">
        <w:r>
          <w:rPr>
            <w:rFonts w:ascii="仿宋" w:eastAsia="仿宋" w:hAnsi="仿宋" w:cs="仿宋" w:hint="eastAsia"/>
            <w:lang w:eastAsia="zh-CN"/>
          </w:rPr>
          <w:t>(三)、生态恢复与补偿措施</w:t>
        </w:r>
        <w:r>
          <w:tab/>
        </w:r>
        <w:r>
          <w:fldChar w:fldCharType="begin"/>
        </w:r>
        <w:r>
          <w:instrText xml:space="preserve"> PAGEREF _Toc22103 \h </w:instrText>
        </w:r>
        <w:r>
          <w:fldChar w:fldCharType="separate"/>
        </w:r>
        <w:r>
          <w:t>70</w:t>
        </w:r>
        <w:r>
          <w:fldChar w:fldCharType="end"/>
        </w:r>
      </w:hyperlink>
    </w:p>
    <w:p>
      <w:pPr>
        <w:pStyle w:val="TOC2"/>
        <w:tabs>
          <w:tab w:val="right" w:leader="dot" w:pos="8306"/>
        </w:tabs>
      </w:pPr>
      <w:hyperlink w:anchor="_Toc570" w:history="1">
        <w:r>
          <w:rPr>
            <w:rFonts w:ascii="仿宋" w:eastAsia="仿宋" w:hAnsi="仿宋" w:cs="仿宋" w:hint="eastAsia"/>
            <w:lang w:eastAsia="zh-CN"/>
          </w:rPr>
          <w:t>(四)、环境保护监测与评估</w:t>
        </w:r>
        <w:r>
          <w:tab/>
        </w:r>
        <w:r>
          <w:fldChar w:fldCharType="begin"/>
        </w:r>
        <w:r>
          <w:instrText xml:space="preserve"> PAGEREF _Toc570 \h </w:instrText>
        </w:r>
        <w:r>
          <w:fldChar w:fldCharType="separate"/>
        </w:r>
        <w:r>
          <w:t>72</w:t>
        </w:r>
        <w:r>
          <w:fldChar w:fldCharType="end"/>
        </w:r>
      </w:hyperlink>
    </w:p>
    <w:p>
      <w:pPr>
        <w:pStyle w:val="TOC1"/>
        <w:tabs>
          <w:tab w:val="right" w:leader="dot" w:pos="8306"/>
        </w:tabs>
      </w:pPr>
      <w:hyperlink w:anchor="_Toc16782" w:history="1">
        <w:r>
          <w:rPr>
            <w:rFonts w:ascii="仿宋" w:eastAsia="仿宋" w:hAnsi="仿宋" w:cs="仿宋" w:hint="eastAsia"/>
            <w:lang w:eastAsia="zh-CN"/>
          </w:rPr>
          <w:t>十、供应链管理与物流优化</w:t>
        </w:r>
        <w:r>
          <w:tab/>
        </w:r>
        <w:r>
          <w:fldChar w:fldCharType="begin"/>
        </w:r>
        <w:r>
          <w:instrText xml:space="preserve"> PAGEREF _Toc16782 \h </w:instrText>
        </w:r>
        <w:r>
          <w:fldChar w:fldCharType="separate"/>
        </w:r>
        <w:r>
          <w:t>74</w:t>
        </w:r>
        <w:r>
          <w:fldChar w:fldCharType="end"/>
        </w:r>
      </w:hyperlink>
    </w:p>
    <w:p>
      <w:pPr>
        <w:pStyle w:val="TOC2"/>
        <w:tabs>
          <w:tab w:val="right" w:leader="dot" w:pos="8306"/>
        </w:tabs>
      </w:pPr>
      <w:hyperlink w:anchor="_Toc262" w:history="1">
        <w:r>
          <w:rPr>
            <w:rFonts w:ascii="仿宋" w:eastAsia="仿宋" w:hAnsi="仿宋" w:cs="仿宋" w:hint="eastAsia"/>
            <w:lang w:eastAsia="zh-CN"/>
          </w:rPr>
          <w:t>(一)、供应链规划与优化</w:t>
        </w:r>
        <w:r>
          <w:tab/>
        </w:r>
        <w:r>
          <w:fldChar w:fldCharType="begin"/>
        </w:r>
        <w:r>
          <w:instrText xml:space="preserve"> PAGEREF _Toc262 \h </w:instrText>
        </w:r>
        <w:r>
          <w:fldChar w:fldCharType="separate"/>
        </w:r>
        <w:r>
          <w:t>74</w:t>
        </w:r>
        <w:r>
          <w:fldChar w:fldCharType="end"/>
        </w:r>
      </w:hyperlink>
    </w:p>
    <w:p>
      <w:pPr>
        <w:pStyle w:val="TOC2"/>
        <w:tabs>
          <w:tab w:val="right" w:leader="dot" w:pos="8306"/>
        </w:tabs>
      </w:pPr>
      <w:hyperlink w:anchor="_Toc14069" w:history="1">
        <w:r>
          <w:rPr>
            <w:rFonts w:ascii="仿宋" w:eastAsia="仿宋" w:hAnsi="仿宋" w:cs="仿宋" w:hint="eastAsia"/>
            <w:lang w:eastAsia="zh-CN"/>
          </w:rPr>
          <w:t>(二)、供应商选择与评估</w:t>
        </w:r>
        <w:r>
          <w:tab/>
        </w:r>
        <w:r>
          <w:fldChar w:fldCharType="begin"/>
        </w:r>
        <w:r>
          <w:instrText xml:space="preserve"> PAGEREF _Toc14069 \h </w:instrText>
        </w:r>
        <w:r>
          <w:fldChar w:fldCharType="separate"/>
        </w:r>
        <w:r>
          <w:t>76</w:t>
        </w:r>
        <w:r>
          <w:fldChar w:fldCharType="end"/>
        </w:r>
      </w:hyperlink>
    </w:p>
    <w:p>
      <w:pPr>
        <w:pStyle w:val="TOC2"/>
        <w:tabs>
          <w:tab w:val="right" w:leader="dot" w:pos="8306"/>
        </w:tabs>
      </w:pPr>
      <w:hyperlink w:anchor="_Toc12820" w:history="1">
        <w:r>
          <w:rPr>
            <w:rFonts w:ascii="仿宋" w:eastAsia="仿宋" w:hAnsi="仿宋" w:cs="仿宋" w:hint="eastAsia"/>
            <w:lang w:eastAsia="zh-CN"/>
          </w:rPr>
          <w:t>(三)、物流网络设计与管理</w:t>
        </w:r>
        <w:r>
          <w:tab/>
        </w:r>
        <w:r>
          <w:fldChar w:fldCharType="begin"/>
        </w:r>
        <w:r>
          <w:instrText xml:space="preserve"> PAGEREF _Toc12820 \h </w:instrText>
        </w:r>
        <w:r>
          <w:fldChar w:fldCharType="separate"/>
        </w:r>
        <w:r>
          <w:t>78</w:t>
        </w:r>
        <w:r>
          <w:fldChar w:fldCharType="end"/>
        </w:r>
      </w:hyperlink>
    </w:p>
    <w:p>
      <w:pPr>
        <w:pStyle w:val="TOC2"/>
        <w:tabs>
          <w:tab w:val="right" w:leader="dot" w:pos="8306"/>
        </w:tabs>
      </w:pPr>
      <w:hyperlink w:anchor="_Toc15387" w:history="1">
        <w:r>
          <w:rPr>
            <w:rFonts w:ascii="仿宋" w:eastAsia="仿宋" w:hAnsi="仿宋" w:cs="仿宋" w:hint="eastAsia"/>
            <w:lang w:eastAsia="zh-CN"/>
          </w:rPr>
          <w:t>(四)、库存控制与仓储管理</w:t>
        </w:r>
        <w:r>
          <w:tab/>
        </w:r>
        <w:r>
          <w:fldChar w:fldCharType="begin"/>
        </w:r>
        <w:r>
          <w:instrText xml:space="preserve"> PAGEREF _Toc15387 \h </w:instrText>
        </w:r>
        <w:r>
          <w:fldChar w:fldCharType="separate"/>
        </w:r>
        <w:r>
          <w:t>81</w:t>
        </w:r>
        <w:r>
          <w:fldChar w:fldCharType="end"/>
        </w:r>
      </w:hyperlink>
    </w:p>
    <w:p>
      <w:pPr>
        <w:pStyle w:val="TOC1"/>
        <w:tabs>
          <w:tab w:val="right" w:leader="dot" w:pos="8306"/>
        </w:tabs>
      </w:pPr>
      <w:hyperlink w:anchor="_Toc30028" w:history="1">
        <w:r>
          <w:rPr>
            <w:rFonts w:ascii="仿宋" w:eastAsia="仿宋" w:hAnsi="仿宋" w:cs="仿宋" w:hint="eastAsia"/>
            <w:lang w:eastAsia="zh-CN"/>
          </w:rPr>
          <w:t>十一、法律与合规性</w:t>
        </w:r>
        <w:r>
          <w:tab/>
        </w:r>
        <w:r>
          <w:fldChar w:fldCharType="begin"/>
        </w:r>
        <w:r>
          <w:instrText xml:space="preserve"> PAGEREF _Toc30028 \h </w:instrText>
        </w:r>
        <w:r>
          <w:fldChar w:fldCharType="separate"/>
        </w:r>
        <w:r>
          <w:t>83</w:t>
        </w:r>
        <w:r>
          <w:fldChar w:fldCharType="end"/>
        </w:r>
      </w:hyperlink>
    </w:p>
    <w:p>
      <w:pPr>
        <w:pStyle w:val="TOC2"/>
        <w:tabs>
          <w:tab w:val="right" w:leader="dot" w:pos="8306"/>
        </w:tabs>
      </w:pPr>
      <w:hyperlink w:anchor="_Toc10138" w:history="1">
        <w:r>
          <w:rPr>
            <w:rFonts w:ascii="仿宋" w:eastAsia="仿宋" w:hAnsi="仿宋" w:cs="仿宋" w:hint="eastAsia"/>
            <w:lang w:eastAsia="zh-CN"/>
          </w:rPr>
          <w:t>(一)、相关法律法规概述</w:t>
        </w:r>
        <w:r>
          <w:tab/>
        </w:r>
        <w:r>
          <w:fldChar w:fldCharType="begin"/>
        </w:r>
        <w:r>
          <w:instrText xml:space="preserve"> PAGEREF _Toc10138 \h </w:instrText>
        </w:r>
        <w:r>
          <w:fldChar w:fldCharType="separate"/>
        </w:r>
        <w:r>
          <w:t>83</w:t>
        </w:r>
        <w:r>
          <w:fldChar w:fldCharType="end"/>
        </w:r>
      </w:hyperlink>
    </w:p>
    <w:p>
      <w:pPr>
        <w:pStyle w:val="TOC2"/>
        <w:tabs>
          <w:tab w:val="right" w:leader="dot" w:pos="8306"/>
        </w:tabs>
      </w:pPr>
      <w:hyperlink w:anchor="_Toc3069" w:history="1">
        <w:r>
          <w:rPr>
            <w:rFonts w:ascii="仿宋" w:eastAsia="仿宋" w:hAnsi="仿宋" w:cs="仿宋" w:hint="eastAsia"/>
            <w:lang w:eastAsia="zh-CN"/>
          </w:rPr>
          <w:t>(二)、对二甲苯项目合同管理</w:t>
        </w:r>
        <w:r>
          <w:tab/>
        </w:r>
        <w:r>
          <w:fldChar w:fldCharType="begin"/>
        </w:r>
        <w:r>
          <w:instrText xml:space="preserve"> PAGEREF _Toc3069 \h </w:instrText>
        </w:r>
        <w:r>
          <w:fldChar w:fldCharType="separate"/>
        </w:r>
        <w:r>
          <w:t>85</w:t>
        </w:r>
        <w:r>
          <w:fldChar w:fldCharType="end"/>
        </w:r>
      </w:hyperlink>
    </w:p>
    <w:p>
      <w:pPr>
        <w:pStyle w:val="TOC2"/>
        <w:tabs>
          <w:tab w:val="right" w:leader="dot" w:pos="8306"/>
        </w:tabs>
      </w:pPr>
      <w:hyperlink w:anchor="_Toc28185" w:history="1">
        <w:r>
          <w:rPr>
            <w:rFonts w:ascii="仿宋" w:eastAsia="仿宋" w:hAnsi="仿宋" w:cs="仿宋" w:hint="eastAsia"/>
            <w:lang w:eastAsia="zh-CN"/>
          </w:rPr>
          <w:t>(三)、知识产权保护</w:t>
        </w:r>
        <w:r>
          <w:tab/>
        </w:r>
        <w:r>
          <w:fldChar w:fldCharType="begin"/>
        </w:r>
        <w:r>
          <w:instrText xml:space="preserve"> PAGEREF _Toc28185 \h </w:instrText>
        </w:r>
        <w:r>
          <w:fldChar w:fldCharType="separate"/>
        </w:r>
        <w:r>
          <w:t>86</w:t>
        </w:r>
        <w:r>
          <w:fldChar w:fldCharType="end"/>
        </w:r>
      </w:hyperlink>
    </w:p>
    <w:p>
      <w:pPr>
        <w:pStyle w:val="TOC2"/>
        <w:tabs>
          <w:tab w:val="right" w:leader="dot" w:pos="8306"/>
        </w:tabs>
      </w:pPr>
      <w:hyperlink w:anchor="_Toc22121" w:history="1">
        <w:r>
          <w:rPr>
            <w:rFonts w:ascii="仿宋" w:eastAsia="仿宋" w:hAnsi="仿宋" w:cs="仿宋" w:hint="eastAsia"/>
            <w:lang w:eastAsia="zh-CN"/>
          </w:rPr>
          <w:t>(四)、劳动法规与员工权益</w:t>
        </w:r>
        <w:r>
          <w:tab/>
        </w:r>
        <w:r>
          <w:fldChar w:fldCharType="begin"/>
        </w:r>
        <w:r>
          <w:instrText xml:space="preserve"> PAGEREF _Toc22121 \h </w:instrText>
        </w:r>
        <w:r>
          <w:fldChar w:fldCharType="separate"/>
        </w:r>
        <w:r>
          <w:t>88</w:t>
        </w:r>
        <w:r>
          <w:fldChar w:fldCharType="end"/>
        </w:r>
      </w:hyperlink>
    </w:p>
    <w:p>
      <w:pPr>
        <w:pStyle w:val="TOC2"/>
        <w:tabs>
          <w:tab w:val="right" w:leader="dot" w:pos="8306"/>
        </w:tabs>
      </w:pPr>
      <w:hyperlink w:anchor="_Toc31808" w:history="1">
        <w:r>
          <w:rPr>
            <w:rFonts w:ascii="仿宋" w:eastAsia="仿宋" w:hAnsi="仿宋" w:cs="仿宋" w:hint="eastAsia"/>
            <w:lang w:eastAsia="zh-CN"/>
          </w:rPr>
          <w:t>(五)、环境保护法规遵循</w:t>
        </w:r>
        <w:r>
          <w:tab/>
        </w:r>
        <w:r>
          <w:fldChar w:fldCharType="begin"/>
        </w:r>
        <w:r>
          <w:instrText xml:space="preserve"> PAGEREF _Toc31808 \h </w:instrText>
        </w:r>
        <w:r>
          <w:fldChar w:fldCharType="separate"/>
        </w:r>
        <w:r>
          <w:t>89</w:t>
        </w:r>
        <w:r>
          <w:fldChar w:fldCharType="end"/>
        </w:r>
      </w:hyperlink>
    </w:p>
    <w:p>
      <w:pPr>
        <w:pStyle w:val="TOC1"/>
        <w:tabs>
          <w:tab w:val="right" w:leader="dot" w:pos="8306"/>
        </w:tabs>
      </w:pPr>
      <w:hyperlink w:anchor="_Toc3670" w:history="1">
        <w:r>
          <w:rPr>
            <w:rFonts w:ascii="仿宋" w:eastAsia="仿宋" w:hAnsi="仿宋" w:cs="仿宋" w:hint="eastAsia"/>
            <w:lang w:eastAsia="zh-CN"/>
          </w:rPr>
          <w:t>十二、对二甲苯项目监督与评估</w:t>
        </w:r>
        <w:r>
          <w:tab/>
        </w:r>
        <w:r>
          <w:fldChar w:fldCharType="begin"/>
        </w:r>
        <w:r>
          <w:instrText xml:space="preserve"> PAGEREF _Toc3670 \h </w:instrText>
        </w:r>
        <w:r>
          <w:fldChar w:fldCharType="separate"/>
        </w:r>
        <w:r>
          <w:t>91</w:t>
        </w:r>
        <w:r>
          <w:fldChar w:fldCharType="end"/>
        </w:r>
      </w:hyperlink>
    </w:p>
    <w:p>
      <w:pPr>
        <w:pStyle w:val="TOC2"/>
        <w:tabs>
          <w:tab w:val="right" w:leader="dot" w:pos="8306"/>
        </w:tabs>
      </w:pPr>
      <w:hyperlink w:anchor="_Toc11636" w:history="1">
        <w:r>
          <w:rPr>
            <w:rFonts w:ascii="仿宋" w:eastAsia="仿宋" w:hAnsi="仿宋" w:cs="仿宋" w:hint="eastAsia"/>
            <w:lang w:eastAsia="zh-CN"/>
          </w:rPr>
          <w:t>(一)、监督机构及职责</w:t>
        </w:r>
        <w:r>
          <w:tab/>
        </w:r>
        <w:r>
          <w:fldChar w:fldCharType="begin"/>
        </w:r>
        <w:r>
          <w:instrText xml:space="preserve"> PAGEREF _Toc11636 \h </w:instrText>
        </w:r>
        <w:r>
          <w:fldChar w:fldCharType="separate"/>
        </w:r>
        <w:r>
          <w:t>91</w:t>
        </w:r>
        <w:r>
          <w:fldChar w:fldCharType="end"/>
        </w:r>
      </w:hyperlink>
    </w:p>
    <w:p>
      <w:pPr>
        <w:pStyle w:val="TOC2"/>
        <w:tabs>
          <w:tab w:val="right" w:leader="dot" w:pos="8306"/>
        </w:tabs>
      </w:pPr>
      <w:hyperlink w:anchor="_Toc28518" w:history="1">
        <w:r>
          <w:rPr>
            <w:rFonts w:ascii="仿宋" w:eastAsia="仿宋" w:hAnsi="仿宋" w:cs="仿宋" w:hint="eastAsia"/>
            <w:lang w:eastAsia="zh-CN"/>
          </w:rPr>
          <w:t>(二)、监测与评估指标体系</w:t>
        </w:r>
        <w:r>
          <w:tab/>
        </w:r>
        <w:r>
          <w:fldChar w:fldCharType="begin"/>
        </w:r>
        <w:r>
          <w:instrText xml:space="preserve"> PAGEREF _Toc28518 \h </w:instrText>
        </w:r>
        <w:r>
          <w:fldChar w:fldCharType="separate"/>
        </w:r>
        <w:r>
          <w:t>92</w:t>
        </w:r>
        <w:r>
          <w:fldChar w:fldCharType="end"/>
        </w:r>
      </w:hyperlink>
    </w:p>
    <w:p>
      <w:pPr>
        <w:pStyle w:val="TOC2"/>
        <w:tabs>
          <w:tab w:val="right" w:leader="dot" w:pos="8306"/>
        </w:tabs>
      </w:pPr>
      <w:hyperlink w:anchor="_Toc11610" w:history="1">
        <w:r>
          <w:rPr>
            <w:rFonts w:ascii="仿宋" w:eastAsia="仿宋" w:hAnsi="仿宋" w:cs="仿宋" w:hint="eastAsia"/>
            <w:lang w:eastAsia="zh-CN"/>
          </w:rPr>
          <w:t>(三)、监督与评估周期</w:t>
        </w:r>
        <w:r>
          <w:tab/>
        </w:r>
        <w:r>
          <w:fldChar w:fldCharType="begin"/>
        </w:r>
        <w:r>
          <w:instrText xml:space="preserve"> PAGEREF _Toc11610 \h </w:instrText>
        </w:r>
        <w:r>
          <w:fldChar w:fldCharType="separate"/>
        </w:r>
        <w:r>
          <w:t>94</w:t>
        </w:r>
        <w:r>
          <w:fldChar w:fldCharType="end"/>
        </w:r>
      </w:hyperlink>
    </w:p>
    <w:p>
      <w:pPr>
        <w:pStyle w:val="TOC2"/>
        <w:tabs>
          <w:tab w:val="right" w:leader="dot" w:pos="8306"/>
        </w:tabs>
      </w:pPr>
      <w:hyperlink w:anchor="_Toc785" w:history="1">
        <w:r>
          <w:rPr>
            <w:rFonts w:ascii="仿宋" w:eastAsia="仿宋" w:hAnsi="仿宋" w:cs="仿宋" w:hint="eastAsia"/>
            <w:lang w:eastAsia="zh-CN"/>
          </w:rPr>
          <w:t>(四)、监督与评估报告</w:t>
        </w:r>
        <w:r>
          <w:tab/>
        </w:r>
        <w:r>
          <w:fldChar w:fldCharType="begin"/>
        </w:r>
        <w:r>
          <w:instrText xml:space="preserve"> PAGEREF _Toc785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前知识经济迅猛发展的大背景下，对二甲苯项目管理已成为推动企业及组织持续创新的核心动力。本对二甲苯项目报告集中讨论了对二甲苯项目策划、实施与评估的关键环节，旨在通过系统分析和反思对二甲苯项目管理实践中的优势与不足，提升对二甲苯项目执行的有效性和效率。报告内容涵盖了对二甲苯项目的目标设定、资源配置、风险控制与成果交付等多个维度，为读者提供了一套完整的对二甲苯项目管理解决方案。需要强调的是，本报告仅用于学术研讨，不得用于商业目的，其内部详细资料和结论供学习交流使用，以促进对二甲苯项目管理领域的知识共享和专业发展。</w:t>
      </w:r>
    </w:p>
    <w:p>
      <w:pPr>
        <w:pStyle w:val="Heading1"/>
        <w:ind w:firstLine="560" w:firstLineChars="200"/>
        <w:rPr>
          <w:rFonts w:ascii="仿宋" w:eastAsia="仿宋" w:hAnsi="仿宋" w:cs="仿宋" w:hint="eastAsia"/>
          <w:sz w:val="28"/>
          <w:lang w:eastAsia="zh-CN"/>
        </w:rPr>
      </w:pPr>
      <w:bookmarkStart w:id="2" w:name="_Toc22879"/>
      <w:r>
        <w:rPr>
          <w:rFonts w:ascii="仿宋" w:eastAsia="仿宋" w:hAnsi="仿宋" w:cs="仿宋" w:hint="eastAsia"/>
          <w:sz w:val="28"/>
          <w:lang w:eastAsia="zh-CN"/>
        </w:rPr>
        <w:t>一、对二甲苯项目基本情况</w:t>
      </w:r>
      <w:bookmarkEnd w:id="2"/>
    </w:p>
    <w:p>
      <w:pPr>
        <w:pStyle w:val="Heading2"/>
        <w:rPr>
          <w:rFonts w:ascii="仿宋" w:eastAsia="仿宋" w:hAnsi="仿宋" w:cs="仿宋" w:hint="eastAsia"/>
          <w:lang w:eastAsia="zh-CN"/>
        </w:rPr>
      </w:pPr>
      <w:bookmarkStart w:id="3" w:name="_Toc4024"/>
      <w:r>
        <w:rPr>
          <w:rFonts w:ascii="仿宋" w:eastAsia="仿宋" w:hAnsi="仿宋" w:cs="仿宋" w:hint="eastAsia"/>
          <w:lang w:eastAsia="zh-CN"/>
        </w:rPr>
        <w:t>(一)、对二甲苯项目名称及建设性质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对二甲苯项目名称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对二甲苯项目名称：XXX对二甲苯项目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对二甲苯项目建设性质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对二甲苯项目属于新建对二甲苯项目，依托xx区良好的产业基础和创新氛围，充分发挥区位优势，全力打造以xxx为核心的综合性产业基地。预计年产值可达XXX万元。这一新兴对二甲苯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12960"/>
      <w:r>
        <w:rPr>
          <w:rFonts w:ascii="仿宋" w:eastAsia="仿宋" w:hAnsi="仿宋" w:cs="仿宋" w:hint="eastAsia"/>
          <w:sz w:val="28"/>
          <w:lang w:eastAsia="zh-CN"/>
        </w:rPr>
        <w:t>(二)、对二甲苯项目承办单位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2369"/>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1445"/>
      <w:r>
        <w:rPr>
          <w:rFonts w:ascii="仿宋" w:eastAsia="仿宋" w:hAnsi="仿宋" w:cs="仿宋" w:hint="eastAsia"/>
          <w:sz w:val="28"/>
          <w:lang w:eastAsia="zh-CN"/>
        </w:rPr>
        <w:t>(四)、对二甲苯项目提出的理由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XX区具有良好的产业基础和创新氛围，为新兴产业的发展提供了有力支持。对二甲苯项目能够充分借助XX区的产业集聚效应和科技创新环境，更好地融入当地经济体系。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对二甲苯项目充分发挥地理位置的优势，依托XX区的区位条件，更便利地接触市场、原材料和人才资源。这将有助于对二甲苯项目的顺利推进和市场开拓。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该对二甲苯项目定位为以油墨为核心的综合性产业基地，这不仅能够满足市场对油墨产品的需求，还能够在油墨产业链上实现产业多元化，提高产值和经济效益。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对二甲苯项目规模较大，预计年产值可达XXX万元，这对于XX区的经济发展具有显著的促进作用。高产值意味着对二甲苯项目将为当地提供更多的就业机会，同时也能够为地方财政做出贡献。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通过全力打造以油墨为核心的产业基地，对二甲苯项目将推动相关产业的升级和发展。这有助于提升当地产业结构，增加高附加值产业的比重，促进区域产业的可持续发展。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9138"/>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投资公司已经确保选择的供货单位完全能够稳定供应上述所需原料。这些供货商不仅具备高质量的产品和稳定的供货能力，而且与公司已建立了密切的合作关系，为对二甲苯项目提供了可靠的原辅材料供应保障。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对二甲苯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这些供货商不仅能够保障对二甲苯项目的当前需求，而且能够满足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投资公司将能够确保对二甲苯项目在原材料采购和供应方面的高效运作，为对二甲苯项目的稳健发展打下坚实基础。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5482"/>
      <w:r>
        <w:rPr>
          <w:rFonts w:ascii="仿宋" w:eastAsia="仿宋" w:hAnsi="仿宋" w:cs="仿宋" w:hint="eastAsia"/>
          <w:sz w:val="28"/>
          <w:lang w:eastAsia="zh-CN"/>
        </w:rPr>
        <w:t>(六)、对二甲苯项目能耗分析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确定对二甲苯项目所使用的主要能源类型，例如电力、天然气、燃油等。了解能源类型将有助于集中分析各种能源的使用情况。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收集并记录对二甲苯项目在生产过程中各种能源的消耗量。这可以通过监测设备、能源计量仪器以及相关数据记录来实现。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能效改进对二甲苯项目： 考虑实施能效改进对二甲苯项目，例如更换节能设备、采用新的生产技术、改进维护和操作方法等。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探索并评估再生能源在对二甲苯项目中的应用可能性。例如，考虑采用太阳能、风能等可再生能源来部分或完全满足能源需求。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确保对二甲苯项目的能耗活动符合相关法规和环境保护标准。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3064"/>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紧密契合xx区的发展规划，符合该区产业结构调整规划以及国家的产业发展政策。在对二甲苯项目规划中，我们充分考虑了区域的可持续发展需求，确保对二甲苯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对二甲苯项目的生产活动在国家规定的排放标准内。对二甲苯项目建设阶段及运营后，我们将持续监测和管理排放，以确保对二甲苯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对二甲苯项目建成并投产后，各项环境指标将严格符合国家和地方清洁生产的标准要求，确保对二甲苯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13471"/>
      <w:r>
        <w:rPr>
          <w:rFonts w:ascii="仿宋" w:eastAsia="仿宋" w:hAnsi="仿宋" w:cs="仿宋" w:hint="eastAsia"/>
          <w:sz w:val="28"/>
          <w:lang w:eastAsia="zh-CN"/>
        </w:rPr>
        <w:t>(八)、对二甲苯项目建设符合性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确保对二甲苯项目的规划和建设符合当地和国家的法规和政策要求。这可能涉及土地使用、环保、建筑规范、安全等方面的法规。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进行全面的环境影响评价，确保对二甲苯项目建设和运营不会对周围环境产生负面影响。在评估中，考虑空气、水、土壤质量以及生态系统的保护。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对二甲苯项目建设应考虑社会责任，确保对二甲苯项目对当地社区的影响是积极的。这可能包括就业机会、社区发展对二甲苯项目、文化保护等方面。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遵守相关的安全标准和规范，保障对二甲苯项目建设和运营的人员安全。这包括建筑结构的安全性、设备操作的安全规程等。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确保对二甲苯项目采用符合行业标准和技术规范的设计和建设。这有助于对二甲苯项目的高效运作和可持续性发展。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对二甲苯项目建设应考虑可持续性原则，包括资源利用效率、能源消耗、废弃物处理等。采用清洁生产和绿色技术，以降低对环境的影响。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对二甲苯项目建设阶段应开展公共参与，听取相关利益相关者的意见和建议。这有助于解决可能的争议，提高对二甲苯项目在社会中的接受度。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8. 监测和报告： 建立定期监测和报告机制，监控对二甲苯项目的建设和运营过程中的符合性。及时发现和解决潜在的问题。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开展全面的风险评估，确保对二甲苯项目建设和运营过程中的各种风险能够被有效管理和应对。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1894"/>
      <w:r>
        <w:rPr>
          <w:rFonts w:ascii="仿宋" w:eastAsia="仿宋" w:hAnsi="仿宋" w:cs="仿宋" w:hint="eastAsia"/>
          <w:sz w:val="28"/>
          <w:lang w:eastAsia="zh-CN"/>
        </w:rPr>
        <w:t>(九)、对二甲苯项目进度规划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对二甲苯项目的建设期限规划为XX个月，为了确保对二甲苯项目按时高效完成，我们采取了以下措施：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将整个对二甲苯项目划分为不同的阶段和段落，实施分期建设。这有助于灵活应对各个阶段的工程挑战，确保对二甲苯项目有序推进。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对对二甲苯项目进行工期目标的详细分解，明确各个主体工程的施工期限。通过科学的工期分解，可以更精准地掌握工程进展。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将投资密度较大的部分工程尽量押后施工，例如其他配套工程等。这有助于合理分配资源，保证对二甲苯项目各方面的平衡发展。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提前进行设计工作： 在技术交流谈判的同时，提前进行设计工作。这样可以在对二甲苯项目正式启动前解决一些技术问题，为后续施工提供有力支持。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通过以上规划和措施，我们旨在保障对二甲苯项目建设期限的合理安排，最大程度地降低建设周期，确保对二甲苯项目按计划推进。</w:t>
      </w:r>
    </w:p>
    <w:p>
      <w:pPr>
        <w:pStyle w:val="Heading2"/>
        <w:ind w:firstLine="560" w:firstLineChars="200"/>
        <w:rPr>
          <w:rFonts w:ascii="仿宋" w:eastAsia="仿宋" w:hAnsi="仿宋" w:cs="仿宋" w:hint="eastAsia"/>
          <w:sz w:val="28"/>
          <w:lang w:eastAsia="zh-CN"/>
        </w:rPr>
      </w:pPr>
      <w:bookmarkStart w:id="12" w:name="_Toc5064"/>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对二甲苯项目总投资及资金构成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对二甲苯项目预计总投资为XXXX万元。其中，固定资产投资为XXXX万元，占对二甲苯项目总投资的XX%；流动资金为XXXX万元，占对二甲苯项目总投资的XX%。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截至目前，对二甲苯项目的资金主要由企业自筹。通过内部资金的调动和有效管理，确保对二甲苯项目的正常推进和运作。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对二甲苯项目预期经济效益规划目标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此外，达产年投资利润率为XX%，投资利税率为XX%，投资回报率为XX%，全部投资回收期为XX年。对二甲苯项目还将提供XX个就业职位，为当地就业创造积极影响。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这一经济效益规划目标综合考虑了对二甲苯项目的投资、收入、成本、税收等多个方面，为对二甲苯项目的经济可持续发展提供了明确的指导和目标。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496"/>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对市场需求、竞争格局、潜在客户等进行深入研究，明确对二甲苯项目产品或服务的市场定位和销售策略。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对对二甲苯项目规模进行科学规划，明确生产的产品或服务种类、特点及市场竞争力。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选择适宜的厂址，考虑交通便利性、用地成本、环境因素等，确保对二甲苯项目的顺利运作。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 工艺技术： 对对二甲苯项目的生产工艺进行细致研究，确保采用先进、高效、可靠的技术，提高生产效率。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经过仔细比较和选择，确定最适合对二甲苯项目需求的生产设备，确保设备的性能和质量符合要求。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确保对二甲苯项目团队结构合理，拥有足够的专业人才，并规划培训计划，以提高员工的工作技能。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制定详细的对二甲苯项目实施计划，明确各阶段的任务和时间节点，确保对二甲苯项目按计划推进。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确定对二甲苯项目的总投资和各项成本，并进行全面的成本效益分析，确保对二甲苯项目的经济可行性。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对对二甲苯项目的预期经济效益进行计算和评价，并对潜在风险进行全面分析，为决策者提供风险应对策略。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通过以上分析，报告将为投资决策提供全面的、有据可依的科学依据。其细致入微的论证和评价将使投资方能够清晰地了解对二甲苯项目的各个方面，为未来的投资决策提供有力支持。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7454"/>
      <w:r>
        <w:rPr>
          <w:rFonts w:ascii="仿宋" w:eastAsia="仿宋" w:hAnsi="仿宋" w:cs="仿宋" w:hint="eastAsia"/>
          <w:sz w:val="28"/>
          <w:lang w:eastAsia="zh-CN"/>
        </w:rPr>
        <w:t>(十二)、对二甲苯项目评价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评价是对对二甲苯项目进行全面审查和判定的过程，主要包括市场评价、技术评价、财务评价、工程评价、经济评价和环境评价等多个方面。评价的目的是为决策者提供科学的、客观的信息，以确定对二甲苯项目是否值得投资以及如何进行投资。对对二甲苯项目评价各个方面的简要说明：</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市场评价：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对对二甲苯项目所在市场的需求、竞争格局、潜在客户等进行评估。通过市场评价，可以确定对二甲苯项目产品或服务的市场定位、销售策略和市场份额。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对对二甲苯项目所采用的生产工艺、设备选择等技术方面进行评估。确保对二甲苯项目采用先进、高效、可靠的技术，以提高生产效率和竞争力。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对对二甲苯项目的资金筹措、成本结构、财务指标等进行评估。通过财务评价，可以明确对二甲苯项目的融资需求、资金运作情况，以及对二甲苯项目的盈利能力和财务健康状况。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对对二甲苯项目的规模、建设周期、工程进度等进行评估。确保对二甲苯项目在工程实施阶段能够按计划进行，减少施工风险。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对对二甲苯项目的经济效益进行计算和评估。包括投资回收期、净现值、内部收益率等指标，以确定对二甲苯项目的经济可行性和投资回报。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对对二甲苯项目可能对环境产生的影响进行评估。确保对二甲苯项目在环保方面符合相关法规和标准，减少对周边环境的负面影响。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二甲苯项目评价通过对各个方面的全面考量，为决策者提供了关于对二甲苯项目全貌的清晰图景。决策者可以根据评价结果，权衡各个方面的利弊，做出明智的投资决策。评价的结果将直接影响到对二甲苯项目的可持续发展和投资的成功实施。</w:t>
      </w:r>
    </w:p>
    <w:p>
      <w:pPr>
        <w:pStyle w:val="Heading1"/>
        <w:ind w:firstLine="560" w:firstLineChars="200"/>
        <w:rPr>
          <w:rFonts w:ascii="仿宋" w:eastAsia="仿宋" w:hAnsi="仿宋" w:cs="仿宋" w:hint="eastAsia"/>
          <w:sz w:val="28"/>
          <w:lang w:eastAsia="zh-CN"/>
        </w:rPr>
      </w:pPr>
      <w:bookmarkStart w:id="15" w:name="_Toc29555"/>
      <w:r>
        <w:rPr>
          <w:rFonts w:ascii="仿宋" w:eastAsia="仿宋" w:hAnsi="仿宋" w:cs="仿宋" w:hint="eastAsia"/>
          <w:sz w:val="28"/>
          <w:lang w:eastAsia="zh-CN"/>
        </w:rPr>
        <w:t>二、建设规划</w:t>
      </w:r>
      <w:bookmarkEnd w:id="15"/>
    </w:p>
    <w:p>
      <w:pPr>
        <w:pStyle w:val="Heading2"/>
        <w:rPr>
          <w:rFonts w:ascii="仿宋" w:eastAsia="仿宋" w:hAnsi="仿宋" w:cs="仿宋" w:hint="eastAsia"/>
          <w:lang w:eastAsia="zh-CN"/>
        </w:rPr>
      </w:pPr>
      <w:bookmarkStart w:id="16" w:name="_Toc12333"/>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7" w:name="_Toc1436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总征地面积XXXX平方米（折合约XX亩），其中：净用地面积XXXX平方米（红线范围折合约XX亩）。对二甲苯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所占用的地面积充分考虑了红线范围，确保了对二甲苯项目的合规性和可持续发展。规划建设主体工程和计容建筑面积的设定旨在满足对二甲苯项目的生产和办公需求，为企业提供充足的工作空间。预计的建筑工程投资将用于对二甲苯项目的基础设施建设，为对二甲苯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购置设备共计XX台（套），设备购置费XXXX万元。这些设备涵盖了生产、研发和办公等多个领域，包括先进的生产设备、办公设备和实验室设备等。设备购置费用的投入将确保对二甲苯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总投资XXXX万元，预计年实现营业收入XXXX万元。这一部分涵盖了整个对二甲苯项目的经济规模和财务计划。总投资将用于对二甲苯项目的建设、设备购置、人才引进等多个方面，确保对二甲苯项目的全面发展。预计年实现的营业收入则是对对二甲苯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8" w:name="_Toc27472"/>
      <w:r>
        <w:rPr>
          <w:rFonts w:ascii="仿宋" w:eastAsia="仿宋" w:hAnsi="仿宋" w:cs="仿宋" w:hint="eastAsia"/>
          <w:sz w:val="28"/>
          <w:lang w:eastAsia="zh-CN"/>
        </w:rPr>
        <w:t>三、对二甲苯项目环境保护分析</w:t>
      </w:r>
      <w:bookmarkEnd w:id="18"/>
    </w:p>
    <w:p>
      <w:pPr>
        <w:pStyle w:val="Heading2"/>
        <w:rPr>
          <w:rFonts w:ascii="仿宋" w:eastAsia="仿宋" w:hAnsi="仿宋" w:cs="仿宋" w:hint="eastAsia"/>
          <w:lang w:eastAsia="zh-CN"/>
        </w:rPr>
      </w:pPr>
      <w:bookmarkStart w:id="19" w:name="_Toc8281"/>
      <w:r>
        <w:rPr>
          <w:rFonts w:ascii="仿宋" w:eastAsia="仿宋" w:hAnsi="仿宋" w:cs="仿宋" w:hint="eastAsia"/>
          <w:lang w:eastAsia="zh-CN"/>
        </w:rPr>
        <w:t>(一)、建设区域环境质量现状</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0" w:name="_Toc18023"/>
      <w:r>
        <w:rPr>
          <w:rFonts w:ascii="仿宋" w:eastAsia="仿宋" w:hAnsi="仿宋" w:cs="仿宋" w:hint="eastAsia"/>
          <w:sz w:val="28"/>
          <w:lang w:eastAsia="zh-CN"/>
        </w:rPr>
        <w:t>(二)、建设期环境保护</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1" w:name="_Toc12785"/>
      <w:r>
        <w:rPr>
          <w:rFonts w:ascii="仿宋" w:eastAsia="仿宋" w:hAnsi="仿宋" w:cs="仿宋" w:hint="eastAsia"/>
          <w:sz w:val="28"/>
          <w:lang w:eastAsia="zh-CN"/>
        </w:rPr>
        <w:t>(三)、运营期环境保护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采取节能减排措施，提高设备和工艺的能效。通过技术升级、设备优化等手段，减少能源消耗和温室气体排放，提高对二甲苯项目的环保效益。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在运营期，仍需保持对自然生态的关注。继续划定保护区域，加强对植被、动植物等生态要素的监测和保护，确保对二甲苯项目运营对生态系统的影响最小化。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加强与周边社区的沟通，建立环境管理沟通渠道。及时响应社区的环境反馈，保障周边居民的环境权益，提高对二甲苯项目在社区的社会责任感。</w:t>
      </w:r>
    </w:p>
    <w:p>
      <w:pPr>
        <w:pStyle w:val="Heading2"/>
        <w:ind w:firstLine="560" w:firstLineChars="200"/>
        <w:rPr>
          <w:rFonts w:ascii="仿宋" w:eastAsia="仿宋" w:hAnsi="仿宋" w:cs="仿宋" w:hint="eastAsia"/>
          <w:sz w:val="28"/>
          <w:lang w:eastAsia="zh-CN"/>
        </w:rPr>
      </w:pPr>
      <w:bookmarkStart w:id="22" w:name="_Toc3752"/>
      <w:r>
        <w:rPr>
          <w:rFonts w:ascii="仿宋" w:eastAsia="仿宋" w:hAnsi="仿宋" w:cs="仿宋" w:hint="eastAsia"/>
          <w:sz w:val="28"/>
          <w:lang w:eastAsia="zh-CN"/>
        </w:rPr>
        <w:t>(四)、对二甲苯项目建设对区域经济的影响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随着对二甲苯项目建设的进行，产生的税收也会相应增加。企业、从业人员以及相关产业的税收贡献将成为区域财政的重要来源，用于支持公共服务和基础设施建设。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某些对二甲苯项目建设可能会引入新的产业，推动区域产业结构的优化。新兴产业的引入可能促使区域实现产业升级，提高整体经济的竞争力。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对二甲苯项目建设将吸引更多的商业活动，如酒店、餐饮、零售等，以满足对二甲苯项目工程和员工的需求。这将推动商业活动的增长，促进区域内商业环境的繁荣。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随着对二甲苯项目建设的完成，周边土地价值可能会提升。这对于地方政府和地产开发商来说是一种潜在的经济利好，有助于进一步吸引投资。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3" w:name="_Toc12592"/>
      <w:r>
        <w:rPr>
          <w:rFonts w:ascii="仿宋" w:eastAsia="仿宋" w:hAnsi="仿宋" w:cs="仿宋" w:hint="eastAsia"/>
          <w:sz w:val="28"/>
          <w:lang w:eastAsia="zh-CN"/>
        </w:rPr>
        <w:t>(五)、废弃物处理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对二甲苯项目建设和运营过程中都必须认真考虑和有效实施的关键环节。废弃物包括建设废弃物、生产废弃物等，如果不得当处理可能对环境和人类健康造成负面影响。因此，科学合理的废弃物处理策略成为确保对二甲苯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对二甲苯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对二甲苯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4" w:name="_Toc7038"/>
      <w:r>
        <w:rPr>
          <w:rFonts w:ascii="仿宋" w:eastAsia="仿宋" w:hAnsi="仿宋" w:cs="仿宋" w:hint="eastAsia"/>
          <w:sz w:val="28"/>
          <w:lang w:eastAsia="zh-CN"/>
        </w:rPr>
        <w:t>(六)、特殊环境影响分析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可能对周边生态系统产生直接或间接的影响。这包括植被覆盖、动植物栖息地、生态平衡等方面。生态环境影响分析需要全面考虑对二甲苯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对于对二甲苯项目可能涉及的水体，需要分析对二甲苯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特殊的地理位置或气象条件可能使对二甲苯项目对大气环境产生更为显著的影响。分析对二甲苯项目可能引起的空气污染、气象条件变化等情况，制定减排方案和适应性措施，以保护大气环境的质量。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对二甲苯项目可能对当地社会文化产生特殊的影响。这包括对当地社区结构、文化传统、居民生活方式等方面的可能影响。社会文化影响分析需要在对二甲苯项目实施前进行广泛的社会调查，确保对二甲苯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一些对二甲苯项目可能在特殊环境中引起噪音或振动污染。在特殊环境影响分析中，需要详细评估对二甲苯项目可能引起的噪音水平和振动强度，并提出相应的控制和减缓措施。</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特殊环境影响分析是对二甲苯项目环境影响评价的关键部分，通过充分了解和评估对二甲苯项目可能的特殊环境影响，可以制定出更加科学和可持续的对二甲苯项目实施方案。</w:t>
      </w:r>
    </w:p>
    <w:p>
      <w:pPr>
        <w:pStyle w:val="Heading2"/>
        <w:ind w:firstLine="560" w:firstLineChars="200"/>
        <w:rPr>
          <w:rFonts w:ascii="仿宋" w:eastAsia="仿宋" w:hAnsi="仿宋" w:cs="仿宋" w:hint="eastAsia"/>
          <w:sz w:val="28"/>
          <w:lang w:eastAsia="zh-CN"/>
        </w:rPr>
      </w:pPr>
      <w:bookmarkStart w:id="25" w:name="_Toc13076"/>
      <w:r>
        <w:rPr>
          <w:rFonts w:ascii="仿宋" w:eastAsia="仿宋" w:hAnsi="仿宋" w:cs="仿宋" w:hint="eastAsia"/>
          <w:sz w:val="28"/>
          <w:lang w:eastAsia="zh-CN"/>
        </w:rPr>
        <w:t>(七)、清洁生产</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26" w:name="_Toc17474"/>
      <w:r>
        <w:rPr>
          <w:rFonts w:ascii="仿宋" w:eastAsia="仿宋" w:hAnsi="仿宋" w:cs="仿宋" w:hint="eastAsia"/>
          <w:sz w:val="28"/>
          <w:lang w:eastAsia="zh-CN"/>
        </w:rPr>
        <w:t>(八)、环境保护综合评价</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环境保护综合评价是对对二甲苯项目、企业或活动在环保方面综合表现的评估。这种评价综合考虑了对自然环境、生态系统、空气、水体等的影响，以及对环保法规和标准的遵守程度。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对二甲苯项目或活动的环境影响进行评估。这包括对空气质量、水质、土壤质量、生态系统等方面的影响进行科学分析。通过各种监测和模拟手段，全面了解对二甲苯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价对二甲苯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评估对二甲苯项目对水资源的利用和管理情况，包括对水体的取水、排放和水质保护。特别关注是否存在过度取水、水质污染等问题，以及采取的补救和改进措施。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分析对二甲苯项目的大气排放情况，包括对大气污染物的排放、空气质量的影响等。评估对二甲苯项目是否采取有效的减排措施，以保护大气环境质量。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综合评价对二甲苯项目的能源效益，包括能源的使用效率、可再生能源的应用情况等。推动清洁能源的使用，提高能源效益是环境保护的重要方向。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评估对二甲苯项目是否遵守国家和地方的环境保护法规和标准。合规性是一个企业或对二甲苯项目在环境保护方面的基本要求，对于环保综合评价至关重要。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评价对二甲苯项目在环境保护方面的投入，包括环境监测、治理设施建设、环保培训等方面的支出。这反映了企业对环保责任的认识和履行。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考察对二甲苯项目对社会的责任感和公众参与程度。是否建立了有效的沟通机制，是否主动回应社会关切，这些都是综合评价的一部分。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27" w:name="_Toc13978"/>
      <w:r>
        <w:rPr>
          <w:rFonts w:ascii="仿宋" w:eastAsia="仿宋" w:hAnsi="仿宋" w:cs="仿宋" w:hint="eastAsia"/>
          <w:sz w:val="28"/>
          <w:lang w:eastAsia="zh-CN"/>
        </w:rPr>
        <w:t>四、建设单位基本信息</w:t>
      </w:r>
      <w:bookmarkEnd w:id="27"/>
    </w:p>
    <w:p>
      <w:pPr>
        <w:pStyle w:val="Heading2"/>
        <w:rPr>
          <w:rFonts w:ascii="仿宋" w:eastAsia="仿宋" w:hAnsi="仿宋" w:cs="仿宋" w:hint="eastAsia"/>
          <w:lang w:eastAsia="zh-CN"/>
        </w:rPr>
      </w:pPr>
      <w:bookmarkStart w:id="28" w:name="_Toc9439"/>
      <w:r>
        <w:rPr>
          <w:rFonts w:ascii="仿宋" w:eastAsia="仿宋" w:hAnsi="仿宋" w:cs="仿宋" w:hint="eastAsia"/>
          <w:lang w:eastAsia="zh-CN"/>
        </w:rPr>
        <w:t>(一)、对二甲苯项目承办单位基本情况</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一、对二甲苯项目承办单位基本情况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9" w:name="_Toc9560"/>
      <w:r>
        <w:rPr>
          <w:rFonts w:ascii="仿宋" w:eastAsia="仿宋" w:hAnsi="仿宋" w:cs="仿宋" w:hint="eastAsia"/>
          <w:sz w:val="28"/>
          <w:lang w:eastAsia="zh-CN"/>
        </w:rPr>
        <w:t>(二)、公司经济效益分析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利润状况：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公司的综合投资回报率为XX%，在对二甲苯项目、市场推广和研发等方面的投资取得了良好的回报。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30" w:name="_Toc12417"/>
      <w:r>
        <w:rPr>
          <w:rFonts w:ascii="仿宋" w:eastAsia="仿宋" w:hAnsi="仿宋" w:cs="仿宋" w:hint="eastAsia"/>
          <w:sz w:val="28"/>
          <w:lang w:eastAsia="zh-CN"/>
        </w:rPr>
        <w:t>五、对二甲苯项目实施进度计划</w:t>
      </w:r>
      <w:bookmarkEnd w:id="30"/>
    </w:p>
    <w:p>
      <w:pPr>
        <w:pStyle w:val="Heading2"/>
        <w:rPr>
          <w:rFonts w:ascii="仿宋" w:eastAsia="仿宋" w:hAnsi="仿宋" w:cs="仿宋" w:hint="eastAsia"/>
          <w:lang w:eastAsia="zh-CN"/>
        </w:rPr>
      </w:pPr>
      <w:bookmarkStart w:id="31" w:name="_Toc24054"/>
      <w:r>
        <w:rPr>
          <w:rFonts w:ascii="仿宋" w:eastAsia="仿宋" w:hAnsi="仿宋" w:cs="仿宋" w:hint="eastAsia"/>
          <w:lang w:eastAsia="zh-CN"/>
        </w:rPr>
        <w:t>(一)、建设周期</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建设周期是对二甲苯项目从规划到实际运作的全过程，分为多个关键阶段，每个阶段都有其独特的任务和挑战：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对二甲苯项目前期准备阶段：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在这个阶段，对二甲苯项目团队进行对二甲苯项目的可行性研究，明确对二甲苯项目目标和规模，进行市场分析和资金计划。完成对二甲苯项目的立项申请，确保对二甲苯项目有足够的资源和支持。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进行对二甲苯项目所在地的勘察工作，包括土地调查、地质勘探等，以获取对施工环境的全面了解。设计阶段涉及建筑设计、工艺设计、设备配置等，确保对二甲苯项目的设计方案科学可行。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实施土建工程，包括地基处理、建筑施工、主体结构建设等。这是对二甲苯项目实体建设的阶段，需要高效协调各项工程，确保施工质量和进度。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进行对二甲苯项目所需设备的采购，包括设备的选择、供应商洽谈和合同签订。确保对二甲苯项目所使用的设备符合质量标准，满足对二甲苯项目的生产需求。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进行设备的安装和调试工作，确保设备能够正常运行。这个阶段是对二甲苯项目顺利投产的关键，需要仔细调整设备，保证其稳定性和可靠性。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对二甲苯项目正式投入运营，进行实际生产和服务。在此阶段，对二甲苯项目团队需要密切关注运营情况，及时处理可能出现的问题，确保对二甲苯项目平稳运行。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通过科学合理的规划和有效的对二甲苯项目管理，确保每个建设阶段都按时、按质完成，最终实现对二甲苯项目的成功建设和投产使用。对二甲苯项目建设周期的顺利进行对于对二甲苯项目的整体成功至关重要。</w:t>
      </w:r>
    </w:p>
    <w:p>
      <w:pPr>
        <w:pStyle w:val="Heading2"/>
        <w:ind w:firstLine="560" w:firstLineChars="200"/>
        <w:rPr>
          <w:rFonts w:ascii="仿宋" w:eastAsia="仿宋" w:hAnsi="仿宋" w:cs="仿宋" w:hint="eastAsia"/>
          <w:sz w:val="28"/>
          <w:lang w:eastAsia="zh-CN"/>
        </w:rPr>
      </w:pPr>
      <w:bookmarkStart w:id="32" w:name="_Toc19129"/>
      <w:r>
        <w:rPr>
          <w:rFonts w:ascii="仿宋" w:eastAsia="仿宋" w:hAnsi="仿宋" w:cs="仿宋" w:hint="eastAsia"/>
          <w:sz w:val="28"/>
          <w:lang w:eastAsia="zh-CN"/>
        </w:rPr>
        <w:t>(二)、建设进度</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该对二甲苯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对二甲苯项目中的重要组成部分，包括土建工程、设备采购等。已经完成的XXXX万元投资表明在这方面对二甲苯项目取得了良好的进展。这部分资金的使用应当符合对二甲苯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对二甲苯项目运营过程中的各项费用，如人员工资、原材料采购等。已经完成XXXX万元的流动资金投资表明对二甲苯项目在运营准备方面也取得了一定的进展。这部分资金的使用需要合理规划，确保对二甲苯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实际完成投资占计划投资的XX%，这反映了对二甲苯项目在资金使用方面的较好掌控。投资完成比例的合理性直接关系到对二甲苯项目后续的资金需求和进度计划。通过对比已完成和计划的投资比例，可以更准确地评估对二甲苯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随着对二甲苯项目不断推进，风险的变化也需要得到及时的识别和应对。定期对已完成投资的使用情况进行审查，及时发现潜在的财务风险，并制定相应的应对策略。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3" w:name="_Toc16188"/>
      <w:r>
        <w:rPr>
          <w:rFonts w:ascii="仿宋" w:eastAsia="仿宋" w:hAnsi="仿宋" w:cs="仿宋" w:hint="eastAsia"/>
          <w:sz w:val="28"/>
          <w:lang w:eastAsia="zh-CN"/>
        </w:rPr>
        <w:t>(三)、进度安排注意事项</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根据对二甲苯项目的性质和规模，制定详细的对二甲苯项目计划，包括各个阶段的任务和时间表。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确定对二甲苯项目的主要目标和优先级，以便更好地分配资源和关注关键任务。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明确哪些任务对对二甲苯项目成功至关重要，优先安排这些任务。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实时监控对二甲苯项目进度，及时发现和解决可能的延误或问题。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定期更新对二甲苯项目计划，确保计划与实际进展一致。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确保对二甲苯项目所需的各种资源，包括人力、物力、财力等，得到合理分配和利用。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定期进行对二甲苯项目进度的评估和审查，确保对二甲苯项目仍然符合预期目标。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34" w:name="_Toc8892"/>
      <w:r>
        <w:rPr>
          <w:rFonts w:ascii="仿宋" w:eastAsia="仿宋" w:hAnsi="仿宋" w:cs="仿宋" w:hint="eastAsia"/>
          <w:sz w:val="28"/>
          <w:lang w:eastAsia="zh-CN"/>
        </w:rPr>
        <w:t>(四)、人力资源配置</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对二甲苯项目的性质、规模和需求，以确保合理、高效地配置人力资源。对二甲苯项目的成功与否很大程度上取决于人力的贡献和团队的协作。因此，科学合理的人力资源配置是对二甲苯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二甲苯项目启动阶段，需要进行全面的人力需求分析。这包括确定对二甲苯项目的规模、工作内容、所需技能等方面的要求。通过对对二甲苯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根据对二甲苯项目的特点和需要，明确各个岗位的设置以及每个岗位的具体职责。这需要考虑到团队的协作关系，确保各个岗位之间的职责清晰划分，避免冲突和混淆。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为满足对二甲苯项目的需求，需要进行有效的人才招募和选拔。这包括发布招聘信息、面试候选人、评估其技能和适应能力等。确保招聘到的人才与对二甲苯项目的要求相匹配，有利于对二甲苯项目的高效推进。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一旦团队成员入职，需要提供必要的培训，以确保他们熟悉对二甲苯项目的流程和工作要求。同时，还需要注重团队成员的技能提升，通过培训计划和学习机会，使团队保持竞争力。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建设一个协作高效的团队是对二甲苯项目成功的基石。通过组织团队建设活动、搭建良好的沟通渠道、塑造积极向上的团队文化，可以提高团队的凝聚力和战斗力。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35" w:name="_Toc8406"/>
      <w:r>
        <w:rPr>
          <w:rFonts w:ascii="仿宋" w:eastAsia="仿宋" w:hAnsi="仿宋" w:cs="仿宋" w:hint="eastAsia"/>
          <w:sz w:val="28"/>
          <w:lang w:eastAsia="zh-CN"/>
        </w:rPr>
        <w:t>(五)、员工培训</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对二甲苯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对二甲苯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选择适当的培训方法，包括面对面培训、在线培训、实践操作等。不同的培训方法适用于不同的培训内容和目标。在选择培训方法时，要考虑员工的学习习惯和对二甲苯项目的实际情况，以提高培训效果。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培训师资的选择直接关系到培训效果。选择具有丰富实践经验和专业知识的培训师，能够更好地传递对二甲苯项目所需的技能和理念。同时，也可以考虑邀请对二甲苯项目内部专家担任培训讲师，更符合对二甲苯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36" w:name="_Toc10664"/>
      <w:r>
        <w:rPr>
          <w:rFonts w:ascii="仿宋" w:eastAsia="仿宋" w:hAnsi="仿宋" w:cs="仿宋" w:hint="eastAsia"/>
          <w:sz w:val="28"/>
          <w:lang w:eastAsia="zh-CN"/>
        </w:rPr>
        <w:t>(六)、对二甲苯项目实施保障</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构建一个协作默契、高效沟通的对二甲苯项目团队是对二甲苯项目实施保障的基础。通过定期的团队建设活动、培训和沟通机制的建立，确保团队成员之间的合作顺畅，共同追求对二甲苯项目目标。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对二甲苯项目计划，明确对二甲苯项目的工作分解结构、任务分配和时间节点。通过对二甲苯项目管理工具对对二甲苯项目进度进行全程跟踪和管理，及时发现问题并采取相应措施，确保对二甲苯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合理配置和管理对二甲苯项目所需的资源，包括人力、物力、财力等。确保对二甲苯项目中各项资源的充分利用，避免资源的浪费。通过合理的资源管理，提高对二甲苯项目的执行效率和成本控制。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建立完善的风险管理机制，对对二甲苯项目可能面临的风险进行全面评估，并制定相应的风险应对策略。定期进行风险评估和监控，确保对二甲苯项目在不同阶段能够及时应对和解决可能出现的问题。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对二甲苯项目实施中，技术支持是不可或缺的一环。确保对二甲苯项目团队具备必要的技术能力，及时解决技术难题。同时，鼓励团队成员提出创新性的解决方案，推动对二甲苯项目技术的不断进步。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建立完善的质量管理体系，确保对二甲苯项目的每个阶段都能达到预定的质量标准。设立清晰的验收标准，对对二甲苯项目成果进行全面的检查和评估。通过质量管理，保障对二甲苯项目交付物的质量和可靠性。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建立畅通的信息沟通渠道，确保对二甲苯项目团队内外的信息传递及时准确。定期组织会议、报告对二甲苯项目进展，提高团队成员之间的协作效率，减少信息滞后导致的问题。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37" w:name="_Toc20225"/>
      <w:r>
        <w:rPr>
          <w:rFonts w:ascii="仿宋" w:eastAsia="仿宋" w:hAnsi="仿宋" w:cs="仿宋" w:hint="eastAsia"/>
          <w:sz w:val="28"/>
          <w:lang w:eastAsia="zh-CN"/>
        </w:rPr>
        <w:t>六、危机管理与应急预案</w:t>
      </w:r>
      <w:bookmarkEnd w:id="37"/>
    </w:p>
    <w:p>
      <w:pPr>
        <w:pStyle w:val="Heading2"/>
        <w:rPr>
          <w:rFonts w:ascii="仿宋" w:eastAsia="仿宋" w:hAnsi="仿宋" w:cs="仿宋" w:hint="eastAsia"/>
          <w:lang w:eastAsia="zh-CN"/>
        </w:rPr>
      </w:pPr>
      <w:bookmarkStart w:id="38" w:name="_Toc1017"/>
      <w:r>
        <w:rPr>
          <w:rFonts w:ascii="仿宋" w:eastAsia="仿宋" w:hAnsi="仿宋" w:cs="仿宋" w:hint="eastAsia"/>
          <w:lang w:eastAsia="zh-CN"/>
        </w:rPr>
        <w:t>(一)、危机预警与监测</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9" w:name="_Toc2227"/>
      <w:r>
        <w:rPr>
          <w:rFonts w:ascii="仿宋" w:eastAsia="仿宋" w:hAnsi="仿宋" w:cs="仿宋" w:hint="eastAsia"/>
          <w:sz w:val="28"/>
          <w:lang w:eastAsia="zh-CN"/>
        </w:rPr>
        <w:t>(二)、应急预案与危机响应</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40" w:name="_Toc6033"/>
      <w:r>
        <w:rPr>
          <w:rFonts w:ascii="仿宋" w:eastAsia="仿宋" w:hAnsi="仿宋" w:cs="仿宋" w:hint="eastAsia"/>
          <w:sz w:val="28"/>
          <w:lang w:eastAsia="zh-CN"/>
        </w:rPr>
        <w:t>(三)、危机沟通与舆情控制</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https://d.book118.com/005333101314011114</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44</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对二甲苯项目评估报告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1B31AB"/>
    <w:rsid w:val="721B31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005333101314011114"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2024-01-20T12:07:00Z</dcterms:created>
  <dcterms:modified xsi:type="dcterms:W3CDTF">2024-01-20T12:08:04Z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D123E6E7D8114CBCBF1F25A8BF46717C_11</vt:lpwstr>
  </property>
  <property fmtid="{D5CDD505-2E9C-101B-9397-08002B2CF9AE}" pid="3" name="KSOProductBuildVer">
    <vt:lpwstr>2052-12.1.0.16120</vt:lpwstr>
  </property>
</Properties>
</file>