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健康保险项目规划设计纲要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8" w:history="1">
        <w:r>
          <w:rPr>
            <w:rFonts w:ascii="仿宋" w:eastAsia="仿宋" w:hAnsi="仿宋" w:cs="仿宋" w:hint="eastAsia"/>
            <w:lang w:eastAsia="zh-CN"/>
          </w:rPr>
          <w:t>序言</w:t>
        </w:r>
        <w:r>
          <w:tab/>
        </w:r>
        <w:r>
          <w:fldChar w:fldCharType="begin"/>
        </w:r>
        <w:r>
          <w:instrText xml:space="preserve"> PAGEREF _Toc21288 \h </w:instrText>
        </w:r>
        <w:r>
          <w:fldChar w:fldCharType="separate"/>
        </w:r>
        <w:r>
          <w:t>3</w:t>
        </w:r>
        <w:r>
          <w:fldChar w:fldCharType="end"/>
        </w:r>
      </w:hyperlink>
    </w:p>
    <w:p>
      <w:pPr>
        <w:pStyle w:val="TOC1"/>
        <w:tabs>
          <w:tab w:val="right" w:leader="dot" w:pos="8306"/>
        </w:tabs>
      </w:pPr>
      <w:hyperlink w:anchor="_Toc20466" w:history="1">
        <w:r>
          <w:rPr>
            <w:rFonts w:ascii="仿宋" w:eastAsia="仿宋" w:hAnsi="仿宋" w:cs="仿宋" w:hint="eastAsia"/>
            <w:lang w:eastAsia="zh-CN"/>
          </w:rPr>
          <w:t>一、健康保险项目文档管理</w:t>
        </w:r>
        <w:r>
          <w:tab/>
        </w:r>
        <w:r>
          <w:fldChar w:fldCharType="begin"/>
        </w:r>
        <w:r>
          <w:instrText xml:space="preserve"> PAGEREF _Toc20466 \h </w:instrText>
        </w:r>
        <w:r>
          <w:fldChar w:fldCharType="separate"/>
        </w:r>
        <w:r>
          <w:t>3</w:t>
        </w:r>
        <w:r>
          <w:fldChar w:fldCharType="end"/>
        </w:r>
      </w:hyperlink>
    </w:p>
    <w:p>
      <w:pPr>
        <w:pStyle w:val="TOC2"/>
        <w:tabs>
          <w:tab w:val="right" w:leader="dot" w:pos="8306"/>
        </w:tabs>
      </w:pPr>
      <w:hyperlink w:anchor="_Toc6657" w:history="1">
        <w:r>
          <w:rPr>
            <w:rFonts w:ascii="仿宋" w:eastAsia="仿宋" w:hAnsi="仿宋" w:cs="仿宋" w:hint="eastAsia"/>
            <w:lang w:eastAsia="zh-CN"/>
          </w:rPr>
          <w:t>(一)、文档编制与审查</w:t>
        </w:r>
        <w:r>
          <w:tab/>
        </w:r>
        <w:r>
          <w:fldChar w:fldCharType="begin"/>
        </w:r>
        <w:r>
          <w:instrText xml:space="preserve"> PAGEREF _Toc6657 \h </w:instrText>
        </w:r>
        <w:r>
          <w:fldChar w:fldCharType="separate"/>
        </w:r>
        <w:r>
          <w:t>3</w:t>
        </w:r>
        <w:r>
          <w:fldChar w:fldCharType="end"/>
        </w:r>
      </w:hyperlink>
    </w:p>
    <w:p>
      <w:pPr>
        <w:pStyle w:val="TOC2"/>
        <w:tabs>
          <w:tab w:val="right" w:leader="dot" w:pos="8306"/>
        </w:tabs>
      </w:pPr>
      <w:hyperlink w:anchor="_Toc2180" w:history="1">
        <w:r>
          <w:rPr>
            <w:rFonts w:ascii="仿宋" w:eastAsia="仿宋" w:hAnsi="仿宋" w:cs="仿宋" w:hint="eastAsia"/>
            <w:lang w:eastAsia="zh-CN"/>
          </w:rPr>
          <w:t>(二)、文档发布与分发</w:t>
        </w:r>
        <w:r>
          <w:tab/>
        </w:r>
        <w:r>
          <w:fldChar w:fldCharType="begin"/>
        </w:r>
        <w:r>
          <w:instrText xml:space="preserve"> PAGEREF _Toc2180 \h </w:instrText>
        </w:r>
        <w:r>
          <w:fldChar w:fldCharType="separate"/>
        </w:r>
        <w:r>
          <w:t>4</w:t>
        </w:r>
        <w:r>
          <w:fldChar w:fldCharType="end"/>
        </w:r>
      </w:hyperlink>
    </w:p>
    <w:p>
      <w:pPr>
        <w:pStyle w:val="TOC2"/>
        <w:tabs>
          <w:tab w:val="right" w:leader="dot" w:pos="8306"/>
        </w:tabs>
      </w:pPr>
      <w:hyperlink w:anchor="_Toc27931" w:history="1">
        <w:r>
          <w:rPr>
            <w:rFonts w:ascii="仿宋" w:eastAsia="仿宋" w:hAnsi="仿宋" w:cs="仿宋" w:hint="eastAsia"/>
            <w:lang w:eastAsia="zh-CN"/>
          </w:rPr>
          <w:t>(三)、文档存档与归档</w:t>
        </w:r>
        <w:r>
          <w:tab/>
        </w:r>
        <w:r>
          <w:fldChar w:fldCharType="begin"/>
        </w:r>
        <w:r>
          <w:instrText xml:space="preserve"> PAGEREF _Toc27931 \h </w:instrText>
        </w:r>
        <w:r>
          <w:fldChar w:fldCharType="separate"/>
        </w:r>
        <w:r>
          <w:t>5</w:t>
        </w:r>
        <w:r>
          <w:fldChar w:fldCharType="end"/>
        </w:r>
      </w:hyperlink>
    </w:p>
    <w:p>
      <w:pPr>
        <w:pStyle w:val="TOC1"/>
        <w:tabs>
          <w:tab w:val="right" w:leader="dot" w:pos="8306"/>
        </w:tabs>
      </w:pPr>
      <w:hyperlink w:anchor="_Toc11362" w:history="1">
        <w:r>
          <w:rPr>
            <w:rFonts w:ascii="仿宋" w:eastAsia="仿宋" w:hAnsi="仿宋" w:cs="仿宋" w:hint="eastAsia"/>
            <w:lang w:eastAsia="zh-CN"/>
          </w:rPr>
          <w:t>二、健康保险项目概论</w:t>
        </w:r>
        <w:r>
          <w:tab/>
        </w:r>
        <w:r>
          <w:fldChar w:fldCharType="begin"/>
        </w:r>
        <w:r>
          <w:instrText xml:space="preserve"> PAGEREF _Toc11362 \h </w:instrText>
        </w:r>
        <w:r>
          <w:fldChar w:fldCharType="separate"/>
        </w:r>
        <w:r>
          <w:t>6</w:t>
        </w:r>
        <w:r>
          <w:fldChar w:fldCharType="end"/>
        </w:r>
      </w:hyperlink>
    </w:p>
    <w:p>
      <w:pPr>
        <w:pStyle w:val="TOC2"/>
        <w:tabs>
          <w:tab w:val="right" w:leader="dot" w:pos="8306"/>
        </w:tabs>
      </w:pPr>
      <w:hyperlink w:anchor="_Toc28435" w:history="1">
        <w:r>
          <w:rPr>
            <w:rFonts w:ascii="仿宋" w:eastAsia="仿宋" w:hAnsi="仿宋" w:cs="仿宋" w:hint="eastAsia"/>
            <w:lang w:eastAsia="zh-CN"/>
          </w:rPr>
          <w:t>(一)、健康保险项目概况</w:t>
        </w:r>
        <w:r>
          <w:tab/>
        </w:r>
        <w:r>
          <w:fldChar w:fldCharType="begin"/>
        </w:r>
        <w:r>
          <w:instrText xml:space="preserve"> PAGEREF _Toc28435 \h </w:instrText>
        </w:r>
        <w:r>
          <w:fldChar w:fldCharType="separate"/>
        </w:r>
        <w:r>
          <w:t>6</w:t>
        </w:r>
        <w:r>
          <w:fldChar w:fldCharType="end"/>
        </w:r>
      </w:hyperlink>
    </w:p>
    <w:p>
      <w:pPr>
        <w:pStyle w:val="TOC2"/>
        <w:tabs>
          <w:tab w:val="right" w:leader="dot" w:pos="8306"/>
        </w:tabs>
      </w:pPr>
      <w:hyperlink w:anchor="_Toc3681" w:history="1">
        <w:r>
          <w:rPr>
            <w:rFonts w:ascii="仿宋" w:eastAsia="仿宋" w:hAnsi="仿宋" w:cs="仿宋" w:hint="eastAsia"/>
            <w:lang w:eastAsia="zh-CN"/>
          </w:rPr>
          <w:t>(二)、健康保险项目目标</w:t>
        </w:r>
        <w:r>
          <w:tab/>
        </w:r>
        <w:r>
          <w:fldChar w:fldCharType="begin"/>
        </w:r>
        <w:r>
          <w:instrText xml:space="preserve"> PAGEREF _Toc3681 \h </w:instrText>
        </w:r>
        <w:r>
          <w:fldChar w:fldCharType="separate"/>
        </w:r>
        <w:r>
          <w:t>9</w:t>
        </w:r>
        <w:r>
          <w:fldChar w:fldCharType="end"/>
        </w:r>
      </w:hyperlink>
    </w:p>
    <w:p>
      <w:pPr>
        <w:pStyle w:val="TOC2"/>
        <w:tabs>
          <w:tab w:val="right" w:leader="dot" w:pos="8306"/>
        </w:tabs>
      </w:pPr>
      <w:hyperlink w:anchor="_Toc32647" w:history="1">
        <w:r>
          <w:rPr>
            <w:rFonts w:ascii="仿宋" w:eastAsia="仿宋" w:hAnsi="仿宋" w:cs="仿宋" w:hint="eastAsia"/>
            <w:lang w:eastAsia="zh-CN"/>
          </w:rPr>
          <w:t>(三)、健康保险项目提出的理由</w:t>
        </w:r>
        <w:r>
          <w:tab/>
        </w:r>
        <w:r>
          <w:fldChar w:fldCharType="begin"/>
        </w:r>
        <w:r>
          <w:instrText xml:space="preserve"> PAGEREF _Toc32647 \h </w:instrText>
        </w:r>
        <w:r>
          <w:fldChar w:fldCharType="separate"/>
        </w:r>
        <w:r>
          <w:t>9</w:t>
        </w:r>
        <w:r>
          <w:fldChar w:fldCharType="end"/>
        </w:r>
      </w:hyperlink>
    </w:p>
    <w:p>
      <w:pPr>
        <w:pStyle w:val="TOC2"/>
        <w:tabs>
          <w:tab w:val="right" w:leader="dot" w:pos="8306"/>
        </w:tabs>
      </w:pPr>
      <w:hyperlink w:anchor="_Toc28497" w:history="1">
        <w:r>
          <w:rPr>
            <w:rFonts w:ascii="仿宋" w:eastAsia="仿宋" w:hAnsi="仿宋" w:cs="仿宋" w:hint="eastAsia"/>
            <w:lang w:eastAsia="zh-CN"/>
          </w:rPr>
          <w:t>(四)、健康保险项目意义</w:t>
        </w:r>
        <w:r>
          <w:tab/>
        </w:r>
        <w:r>
          <w:fldChar w:fldCharType="begin"/>
        </w:r>
        <w:r>
          <w:instrText xml:space="preserve"> PAGEREF _Toc28497 \h </w:instrText>
        </w:r>
        <w:r>
          <w:fldChar w:fldCharType="separate"/>
        </w:r>
        <w:r>
          <w:t>11</w:t>
        </w:r>
        <w:r>
          <w:fldChar w:fldCharType="end"/>
        </w:r>
      </w:hyperlink>
    </w:p>
    <w:p>
      <w:pPr>
        <w:pStyle w:val="TOC2"/>
        <w:tabs>
          <w:tab w:val="right" w:leader="dot" w:pos="8306"/>
        </w:tabs>
      </w:pPr>
      <w:hyperlink w:anchor="_Toc1263" w:history="1">
        <w:r>
          <w:rPr>
            <w:rFonts w:ascii="仿宋" w:eastAsia="仿宋" w:hAnsi="仿宋" w:cs="仿宋" w:hint="eastAsia"/>
            <w:lang w:eastAsia="zh-CN"/>
          </w:rPr>
          <w:t>(五)、健康保险项目背景</w:t>
        </w:r>
        <w:r>
          <w:tab/>
        </w:r>
        <w:r>
          <w:fldChar w:fldCharType="begin"/>
        </w:r>
        <w:r>
          <w:instrText xml:space="preserve"> PAGEREF _Toc1263 \h </w:instrText>
        </w:r>
        <w:r>
          <w:fldChar w:fldCharType="separate"/>
        </w:r>
        <w:r>
          <w:t>12</w:t>
        </w:r>
        <w:r>
          <w:fldChar w:fldCharType="end"/>
        </w:r>
      </w:hyperlink>
    </w:p>
    <w:p>
      <w:pPr>
        <w:pStyle w:val="TOC1"/>
        <w:tabs>
          <w:tab w:val="right" w:leader="dot" w:pos="8306"/>
        </w:tabs>
      </w:pPr>
      <w:hyperlink w:anchor="_Toc18706" w:history="1">
        <w:r>
          <w:rPr>
            <w:rFonts w:ascii="仿宋" w:eastAsia="仿宋" w:hAnsi="仿宋" w:cs="仿宋" w:hint="eastAsia"/>
            <w:lang w:eastAsia="zh-CN"/>
          </w:rPr>
          <w:t>三、健康保险项目选址可行性分析</w:t>
        </w:r>
        <w:r>
          <w:tab/>
        </w:r>
        <w:r>
          <w:fldChar w:fldCharType="begin"/>
        </w:r>
        <w:r>
          <w:instrText xml:space="preserve"> PAGEREF _Toc18706 \h </w:instrText>
        </w:r>
        <w:r>
          <w:fldChar w:fldCharType="separate"/>
        </w:r>
        <w:r>
          <w:t>13</w:t>
        </w:r>
        <w:r>
          <w:fldChar w:fldCharType="end"/>
        </w:r>
      </w:hyperlink>
    </w:p>
    <w:p>
      <w:pPr>
        <w:pStyle w:val="TOC2"/>
        <w:tabs>
          <w:tab w:val="right" w:leader="dot" w:pos="8306"/>
        </w:tabs>
      </w:pPr>
      <w:hyperlink w:anchor="_Toc4584" w:history="1">
        <w:r>
          <w:rPr>
            <w:rFonts w:ascii="仿宋" w:eastAsia="仿宋" w:hAnsi="仿宋" w:cs="仿宋" w:hint="eastAsia"/>
            <w:lang w:eastAsia="zh-CN"/>
          </w:rPr>
          <w:t>(一)、健康保险项目选址</w:t>
        </w:r>
        <w:r>
          <w:tab/>
        </w:r>
        <w:r>
          <w:fldChar w:fldCharType="begin"/>
        </w:r>
        <w:r>
          <w:instrText xml:space="preserve"> PAGEREF _Toc4584 \h </w:instrText>
        </w:r>
        <w:r>
          <w:fldChar w:fldCharType="separate"/>
        </w:r>
        <w:r>
          <w:t>13</w:t>
        </w:r>
        <w:r>
          <w:fldChar w:fldCharType="end"/>
        </w:r>
      </w:hyperlink>
    </w:p>
    <w:p>
      <w:pPr>
        <w:pStyle w:val="TOC2"/>
        <w:tabs>
          <w:tab w:val="right" w:leader="dot" w:pos="8306"/>
        </w:tabs>
      </w:pPr>
      <w:hyperlink w:anchor="_Toc19227" w:history="1">
        <w:r>
          <w:rPr>
            <w:rFonts w:ascii="仿宋" w:eastAsia="仿宋" w:hAnsi="仿宋" w:cs="仿宋" w:hint="eastAsia"/>
            <w:lang w:eastAsia="zh-CN"/>
          </w:rPr>
          <w:t>(二)、用地控制指标</w:t>
        </w:r>
        <w:r>
          <w:tab/>
        </w:r>
        <w:r>
          <w:fldChar w:fldCharType="begin"/>
        </w:r>
        <w:r>
          <w:instrText xml:space="preserve"> PAGEREF _Toc19227 \h </w:instrText>
        </w:r>
        <w:r>
          <w:fldChar w:fldCharType="separate"/>
        </w:r>
        <w:r>
          <w:t>13</w:t>
        </w:r>
        <w:r>
          <w:fldChar w:fldCharType="end"/>
        </w:r>
      </w:hyperlink>
    </w:p>
    <w:p>
      <w:pPr>
        <w:pStyle w:val="TOC2"/>
        <w:tabs>
          <w:tab w:val="right" w:leader="dot" w:pos="8306"/>
        </w:tabs>
      </w:pPr>
      <w:hyperlink w:anchor="_Toc10769" w:history="1">
        <w:r>
          <w:rPr>
            <w:rFonts w:ascii="仿宋" w:eastAsia="仿宋" w:hAnsi="仿宋" w:cs="仿宋" w:hint="eastAsia"/>
            <w:lang w:eastAsia="zh-CN"/>
          </w:rPr>
          <w:t>(三)、节约用地措施</w:t>
        </w:r>
        <w:r>
          <w:tab/>
        </w:r>
        <w:r>
          <w:fldChar w:fldCharType="begin"/>
        </w:r>
        <w:r>
          <w:instrText xml:space="preserve"> PAGEREF _Toc10769 \h </w:instrText>
        </w:r>
        <w:r>
          <w:fldChar w:fldCharType="separate"/>
        </w:r>
        <w:r>
          <w:t>15</w:t>
        </w:r>
        <w:r>
          <w:fldChar w:fldCharType="end"/>
        </w:r>
      </w:hyperlink>
    </w:p>
    <w:p>
      <w:pPr>
        <w:pStyle w:val="TOC2"/>
        <w:tabs>
          <w:tab w:val="right" w:leader="dot" w:pos="8306"/>
        </w:tabs>
      </w:pPr>
      <w:hyperlink w:anchor="_Toc23666" w:history="1">
        <w:r>
          <w:rPr>
            <w:rFonts w:ascii="仿宋" w:eastAsia="仿宋" w:hAnsi="仿宋" w:cs="仿宋" w:hint="eastAsia"/>
            <w:lang w:eastAsia="zh-CN"/>
          </w:rPr>
          <w:t>(四)、总图布置方案</w:t>
        </w:r>
        <w:r>
          <w:tab/>
        </w:r>
        <w:r>
          <w:fldChar w:fldCharType="begin"/>
        </w:r>
        <w:r>
          <w:instrText xml:space="preserve"> PAGEREF _Toc23666 \h </w:instrText>
        </w:r>
        <w:r>
          <w:fldChar w:fldCharType="separate"/>
        </w:r>
        <w:r>
          <w:t>16</w:t>
        </w:r>
        <w:r>
          <w:fldChar w:fldCharType="end"/>
        </w:r>
      </w:hyperlink>
    </w:p>
    <w:p>
      <w:pPr>
        <w:pStyle w:val="TOC2"/>
        <w:tabs>
          <w:tab w:val="right" w:leader="dot" w:pos="8306"/>
        </w:tabs>
      </w:pPr>
      <w:hyperlink w:anchor="_Toc19125" w:history="1">
        <w:r>
          <w:rPr>
            <w:rFonts w:ascii="仿宋" w:eastAsia="仿宋" w:hAnsi="仿宋" w:cs="仿宋" w:hint="eastAsia"/>
            <w:lang w:eastAsia="zh-CN"/>
          </w:rPr>
          <w:t>(五)、选址综合评价</w:t>
        </w:r>
        <w:r>
          <w:tab/>
        </w:r>
        <w:r>
          <w:fldChar w:fldCharType="begin"/>
        </w:r>
        <w:r>
          <w:instrText xml:space="preserve"> PAGEREF _Toc19125 \h </w:instrText>
        </w:r>
        <w:r>
          <w:fldChar w:fldCharType="separate"/>
        </w:r>
        <w:r>
          <w:t>17</w:t>
        </w:r>
        <w:r>
          <w:fldChar w:fldCharType="end"/>
        </w:r>
      </w:hyperlink>
    </w:p>
    <w:p>
      <w:pPr>
        <w:pStyle w:val="TOC1"/>
        <w:tabs>
          <w:tab w:val="right" w:leader="dot" w:pos="8306"/>
        </w:tabs>
      </w:pPr>
      <w:hyperlink w:anchor="_Toc22054" w:history="1">
        <w:r>
          <w:rPr>
            <w:rFonts w:ascii="仿宋" w:eastAsia="仿宋" w:hAnsi="仿宋" w:cs="仿宋" w:hint="eastAsia"/>
            <w:lang w:eastAsia="zh-CN"/>
          </w:rPr>
          <w:t>四、健康保险项目建设单位说明</w:t>
        </w:r>
        <w:r>
          <w:tab/>
        </w:r>
        <w:r>
          <w:fldChar w:fldCharType="begin"/>
        </w:r>
        <w:r>
          <w:instrText xml:space="preserve"> PAGEREF _Toc22054 \h </w:instrText>
        </w:r>
        <w:r>
          <w:fldChar w:fldCharType="separate"/>
        </w:r>
        <w:r>
          <w:t>18</w:t>
        </w:r>
        <w:r>
          <w:fldChar w:fldCharType="end"/>
        </w:r>
      </w:hyperlink>
    </w:p>
    <w:p>
      <w:pPr>
        <w:pStyle w:val="TOC2"/>
        <w:tabs>
          <w:tab w:val="right" w:leader="dot" w:pos="8306"/>
        </w:tabs>
      </w:pPr>
      <w:hyperlink w:anchor="_Toc15826" w:history="1">
        <w:r>
          <w:rPr>
            <w:rFonts w:ascii="仿宋" w:eastAsia="仿宋" w:hAnsi="仿宋" w:cs="仿宋" w:hint="eastAsia"/>
            <w:lang w:eastAsia="zh-CN"/>
          </w:rPr>
          <w:t>(一)、健康保险项目承办单位基本情况</w:t>
        </w:r>
        <w:r>
          <w:tab/>
        </w:r>
        <w:r>
          <w:fldChar w:fldCharType="begin"/>
        </w:r>
        <w:r>
          <w:instrText xml:space="preserve"> PAGEREF _Toc15826 \h </w:instrText>
        </w:r>
        <w:r>
          <w:fldChar w:fldCharType="separate"/>
        </w:r>
        <w:r>
          <w:t>18</w:t>
        </w:r>
        <w:r>
          <w:fldChar w:fldCharType="end"/>
        </w:r>
      </w:hyperlink>
    </w:p>
    <w:p>
      <w:pPr>
        <w:pStyle w:val="TOC2"/>
        <w:tabs>
          <w:tab w:val="right" w:leader="dot" w:pos="8306"/>
        </w:tabs>
      </w:pPr>
      <w:hyperlink w:anchor="_Toc709" w:history="1">
        <w:r>
          <w:rPr>
            <w:rFonts w:ascii="仿宋" w:eastAsia="仿宋" w:hAnsi="仿宋" w:cs="仿宋" w:hint="eastAsia"/>
            <w:lang w:eastAsia="zh-CN"/>
          </w:rPr>
          <w:t>(二)、公司经济效益分析</w:t>
        </w:r>
        <w:r>
          <w:tab/>
        </w:r>
        <w:r>
          <w:fldChar w:fldCharType="begin"/>
        </w:r>
        <w:r>
          <w:instrText xml:space="preserve"> PAGEREF _Toc709 \h </w:instrText>
        </w:r>
        <w:r>
          <w:fldChar w:fldCharType="separate"/>
        </w:r>
        <w:r>
          <w:t>19</w:t>
        </w:r>
        <w:r>
          <w:fldChar w:fldCharType="end"/>
        </w:r>
      </w:hyperlink>
    </w:p>
    <w:p>
      <w:pPr>
        <w:pStyle w:val="TOC1"/>
        <w:tabs>
          <w:tab w:val="right" w:leader="dot" w:pos="8306"/>
        </w:tabs>
      </w:pPr>
      <w:hyperlink w:anchor="_Toc12857" w:history="1">
        <w:r>
          <w:rPr>
            <w:rFonts w:ascii="仿宋" w:eastAsia="仿宋" w:hAnsi="仿宋" w:cs="仿宋" w:hint="eastAsia"/>
            <w:lang w:eastAsia="zh-CN"/>
          </w:rPr>
          <w:t>五、市场分析、调研</w:t>
        </w:r>
        <w:r>
          <w:tab/>
        </w:r>
        <w:r>
          <w:fldChar w:fldCharType="begin"/>
        </w:r>
        <w:r>
          <w:instrText xml:space="preserve"> PAGEREF _Toc12857 \h </w:instrText>
        </w:r>
        <w:r>
          <w:fldChar w:fldCharType="separate"/>
        </w:r>
        <w:r>
          <w:t>20</w:t>
        </w:r>
        <w:r>
          <w:fldChar w:fldCharType="end"/>
        </w:r>
      </w:hyperlink>
    </w:p>
    <w:p>
      <w:pPr>
        <w:pStyle w:val="TOC2"/>
        <w:tabs>
          <w:tab w:val="right" w:leader="dot" w:pos="8306"/>
        </w:tabs>
      </w:pPr>
      <w:hyperlink w:anchor="_Toc4714" w:history="1">
        <w:r>
          <w:rPr>
            <w:rFonts w:ascii="仿宋" w:eastAsia="仿宋" w:hAnsi="仿宋" w:cs="仿宋" w:hint="eastAsia"/>
            <w:lang w:eastAsia="zh-CN"/>
          </w:rPr>
          <w:t>(一)、健康保险行业分析</w:t>
        </w:r>
        <w:r>
          <w:tab/>
        </w:r>
        <w:r>
          <w:fldChar w:fldCharType="begin"/>
        </w:r>
        <w:r>
          <w:instrText xml:space="preserve"> PAGEREF _Toc4714 \h </w:instrText>
        </w:r>
        <w:r>
          <w:fldChar w:fldCharType="separate"/>
        </w:r>
        <w:r>
          <w:t>20</w:t>
        </w:r>
        <w:r>
          <w:fldChar w:fldCharType="end"/>
        </w:r>
      </w:hyperlink>
    </w:p>
    <w:p>
      <w:pPr>
        <w:pStyle w:val="TOC2"/>
        <w:tabs>
          <w:tab w:val="right" w:leader="dot" w:pos="8306"/>
        </w:tabs>
      </w:pPr>
      <w:hyperlink w:anchor="_Toc10719" w:history="1">
        <w:r>
          <w:rPr>
            <w:rFonts w:ascii="仿宋" w:eastAsia="仿宋" w:hAnsi="仿宋" w:cs="仿宋" w:hint="eastAsia"/>
            <w:lang w:eastAsia="zh-CN"/>
          </w:rPr>
          <w:t>(二)、健康保险市场分析预测</w:t>
        </w:r>
        <w:r>
          <w:tab/>
        </w:r>
        <w:r>
          <w:fldChar w:fldCharType="begin"/>
        </w:r>
        <w:r>
          <w:instrText xml:space="preserve"> PAGEREF _Toc10719 \h </w:instrText>
        </w:r>
        <w:r>
          <w:fldChar w:fldCharType="separate"/>
        </w:r>
        <w:r>
          <w:t>20</w:t>
        </w:r>
        <w:r>
          <w:fldChar w:fldCharType="end"/>
        </w:r>
      </w:hyperlink>
    </w:p>
    <w:p>
      <w:pPr>
        <w:pStyle w:val="TOC1"/>
        <w:tabs>
          <w:tab w:val="right" w:leader="dot" w:pos="8306"/>
        </w:tabs>
      </w:pPr>
      <w:hyperlink w:anchor="_Toc28758" w:history="1">
        <w:r>
          <w:rPr>
            <w:rFonts w:ascii="仿宋" w:eastAsia="仿宋" w:hAnsi="仿宋" w:cs="仿宋" w:hint="eastAsia"/>
            <w:lang w:eastAsia="zh-CN"/>
          </w:rPr>
          <w:t>六、健康保险项目绩效评估</w:t>
        </w:r>
        <w:r>
          <w:tab/>
        </w:r>
        <w:r>
          <w:fldChar w:fldCharType="begin"/>
        </w:r>
        <w:r>
          <w:instrText xml:space="preserve"> PAGEREF _Toc28758 \h </w:instrText>
        </w:r>
        <w:r>
          <w:fldChar w:fldCharType="separate"/>
        </w:r>
        <w:r>
          <w:t>21</w:t>
        </w:r>
        <w:r>
          <w:fldChar w:fldCharType="end"/>
        </w:r>
      </w:hyperlink>
    </w:p>
    <w:p>
      <w:pPr>
        <w:pStyle w:val="TOC2"/>
        <w:tabs>
          <w:tab w:val="right" w:leader="dot" w:pos="8306"/>
        </w:tabs>
      </w:pPr>
      <w:hyperlink w:anchor="_Toc6046" w:history="1">
        <w:r>
          <w:rPr>
            <w:rFonts w:ascii="仿宋" w:eastAsia="仿宋" w:hAnsi="仿宋" w:cs="仿宋" w:hint="eastAsia"/>
            <w:lang w:eastAsia="zh-CN"/>
          </w:rPr>
          <w:t>(一)、绩效评估指标</w:t>
        </w:r>
        <w:r>
          <w:tab/>
        </w:r>
        <w:r>
          <w:fldChar w:fldCharType="begin"/>
        </w:r>
        <w:r>
          <w:instrText xml:space="preserve"> PAGEREF _Toc6046 \h </w:instrText>
        </w:r>
        <w:r>
          <w:fldChar w:fldCharType="separate"/>
        </w:r>
        <w:r>
          <w:t>21</w:t>
        </w:r>
        <w:r>
          <w:fldChar w:fldCharType="end"/>
        </w:r>
      </w:hyperlink>
    </w:p>
    <w:p>
      <w:pPr>
        <w:pStyle w:val="TOC2"/>
        <w:tabs>
          <w:tab w:val="right" w:leader="dot" w:pos="8306"/>
        </w:tabs>
      </w:pPr>
      <w:hyperlink w:anchor="_Toc3632" w:history="1">
        <w:r>
          <w:rPr>
            <w:rFonts w:ascii="仿宋" w:eastAsia="仿宋" w:hAnsi="仿宋" w:cs="仿宋" w:hint="eastAsia"/>
            <w:lang w:eastAsia="zh-CN"/>
          </w:rPr>
          <w:t>(二)、绩效评估方法</w:t>
        </w:r>
        <w:r>
          <w:tab/>
        </w:r>
        <w:r>
          <w:fldChar w:fldCharType="begin"/>
        </w:r>
        <w:r>
          <w:instrText xml:space="preserve"> PAGEREF _Toc3632 \h </w:instrText>
        </w:r>
        <w:r>
          <w:fldChar w:fldCharType="separate"/>
        </w:r>
        <w:r>
          <w:t>22</w:t>
        </w:r>
        <w:r>
          <w:fldChar w:fldCharType="end"/>
        </w:r>
      </w:hyperlink>
    </w:p>
    <w:p>
      <w:pPr>
        <w:pStyle w:val="TOC2"/>
        <w:tabs>
          <w:tab w:val="right" w:leader="dot" w:pos="8306"/>
        </w:tabs>
      </w:pPr>
      <w:hyperlink w:anchor="_Toc4074" w:history="1">
        <w:r>
          <w:rPr>
            <w:rFonts w:ascii="仿宋" w:eastAsia="仿宋" w:hAnsi="仿宋" w:cs="仿宋" w:hint="eastAsia"/>
            <w:lang w:eastAsia="zh-CN"/>
          </w:rPr>
          <w:t>(三)、绩效评估周期</w:t>
        </w:r>
        <w:r>
          <w:tab/>
        </w:r>
        <w:r>
          <w:fldChar w:fldCharType="begin"/>
        </w:r>
        <w:r>
          <w:instrText xml:space="preserve"> PAGEREF _Toc4074 \h </w:instrText>
        </w:r>
        <w:r>
          <w:fldChar w:fldCharType="separate"/>
        </w:r>
        <w:r>
          <w:t>23</w:t>
        </w:r>
        <w:r>
          <w:fldChar w:fldCharType="end"/>
        </w:r>
      </w:hyperlink>
    </w:p>
    <w:p>
      <w:pPr>
        <w:pStyle w:val="TOC1"/>
        <w:tabs>
          <w:tab w:val="right" w:leader="dot" w:pos="8306"/>
        </w:tabs>
      </w:pPr>
      <w:hyperlink w:anchor="_Toc6750" w:history="1">
        <w:r>
          <w:rPr>
            <w:rFonts w:ascii="仿宋" w:eastAsia="仿宋" w:hAnsi="仿宋" w:cs="仿宋" w:hint="eastAsia"/>
            <w:lang w:eastAsia="zh-CN"/>
          </w:rPr>
          <w:t>七、健康保险项目技术管理</w:t>
        </w:r>
        <w:r>
          <w:tab/>
        </w:r>
        <w:r>
          <w:fldChar w:fldCharType="begin"/>
        </w:r>
        <w:r>
          <w:instrText xml:space="preserve"> PAGEREF _Toc6750 \h </w:instrText>
        </w:r>
        <w:r>
          <w:fldChar w:fldCharType="separate"/>
        </w:r>
        <w:r>
          <w:t>24</w:t>
        </w:r>
        <w:r>
          <w:fldChar w:fldCharType="end"/>
        </w:r>
      </w:hyperlink>
    </w:p>
    <w:p>
      <w:pPr>
        <w:pStyle w:val="TOC2"/>
        <w:tabs>
          <w:tab w:val="right" w:leader="dot" w:pos="8306"/>
        </w:tabs>
      </w:pPr>
      <w:hyperlink w:anchor="_Toc19531" w:history="1">
        <w:r>
          <w:rPr>
            <w:rFonts w:ascii="仿宋" w:eastAsia="仿宋" w:hAnsi="仿宋" w:cs="仿宋" w:hint="eastAsia"/>
            <w:lang w:eastAsia="zh-CN"/>
          </w:rPr>
          <w:t>(一)、技术方案选用方向</w:t>
        </w:r>
        <w:r>
          <w:tab/>
        </w:r>
        <w:r>
          <w:fldChar w:fldCharType="begin"/>
        </w:r>
        <w:r>
          <w:instrText xml:space="preserve"> PAGEREF _Toc19531 \h </w:instrText>
        </w:r>
        <w:r>
          <w:fldChar w:fldCharType="separate"/>
        </w:r>
        <w:r>
          <w:t>24</w:t>
        </w:r>
        <w:r>
          <w:fldChar w:fldCharType="end"/>
        </w:r>
      </w:hyperlink>
    </w:p>
    <w:p>
      <w:pPr>
        <w:pStyle w:val="TOC2"/>
        <w:tabs>
          <w:tab w:val="right" w:leader="dot" w:pos="8306"/>
        </w:tabs>
      </w:pPr>
      <w:hyperlink w:anchor="_Toc537" w:history="1">
        <w:r>
          <w:rPr>
            <w:rFonts w:ascii="仿宋" w:eastAsia="仿宋" w:hAnsi="仿宋" w:cs="仿宋" w:hint="eastAsia"/>
            <w:lang w:eastAsia="zh-CN"/>
          </w:rPr>
          <w:t>(二)、工艺技术方案选用原则</w:t>
        </w:r>
        <w:r>
          <w:tab/>
        </w:r>
        <w:r>
          <w:fldChar w:fldCharType="begin"/>
        </w:r>
        <w:r>
          <w:instrText xml:space="preserve"> PAGEREF _Toc537 \h </w:instrText>
        </w:r>
        <w:r>
          <w:fldChar w:fldCharType="separate"/>
        </w:r>
        <w:r>
          <w:t>26</w:t>
        </w:r>
        <w:r>
          <w:fldChar w:fldCharType="end"/>
        </w:r>
      </w:hyperlink>
    </w:p>
    <w:p>
      <w:pPr>
        <w:pStyle w:val="TOC2"/>
        <w:tabs>
          <w:tab w:val="right" w:leader="dot" w:pos="8306"/>
        </w:tabs>
      </w:pPr>
      <w:hyperlink w:anchor="_Toc32671" w:history="1">
        <w:r>
          <w:rPr>
            <w:rFonts w:ascii="仿宋" w:eastAsia="仿宋" w:hAnsi="仿宋" w:cs="仿宋" w:hint="eastAsia"/>
            <w:lang w:eastAsia="zh-CN"/>
          </w:rPr>
          <w:t>(三)、工艺技术方案要求</w:t>
        </w:r>
        <w:r>
          <w:tab/>
        </w:r>
        <w:r>
          <w:fldChar w:fldCharType="begin"/>
        </w:r>
        <w:r>
          <w:instrText xml:space="preserve"> PAGEREF _Toc32671 \h </w:instrText>
        </w:r>
        <w:r>
          <w:fldChar w:fldCharType="separate"/>
        </w:r>
        <w:r>
          <w:t>28</w:t>
        </w:r>
        <w:r>
          <w:fldChar w:fldCharType="end"/>
        </w:r>
      </w:hyperlink>
    </w:p>
    <w:p>
      <w:pPr>
        <w:pStyle w:val="TOC1"/>
        <w:tabs>
          <w:tab w:val="right" w:leader="dot" w:pos="8306"/>
        </w:tabs>
      </w:pPr>
      <w:hyperlink w:anchor="_Toc25896" w:history="1">
        <w:r>
          <w:rPr>
            <w:rFonts w:ascii="仿宋" w:eastAsia="仿宋" w:hAnsi="仿宋" w:cs="仿宋" w:hint="eastAsia"/>
            <w:lang w:eastAsia="zh-CN"/>
          </w:rPr>
          <w:t>八、生产安全保护</w:t>
        </w:r>
        <w:r>
          <w:tab/>
        </w:r>
        <w:r>
          <w:fldChar w:fldCharType="begin"/>
        </w:r>
        <w:r>
          <w:instrText xml:space="preserve"> PAGEREF _Toc25896 \h </w:instrText>
        </w:r>
        <w:r>
          <w:fldChar w:fldCharType="separate"/>
        </w:r>
        <w:r>
          <w:t>30</w:t>
        </w:r>
        <w:r>
          <w:fldChar w:fldCharType="end"/>
        </w:r>
      </w:hyperlink>
    </w:p>
    <w:p>
      <w:pPr>
        <w:pStyle w:val="TOC2"/>
        <w:tabs>
          <w:tab w:val="right" w:leader="dot" w:pos="8306"/>
        </w:tabs>
      </w:pPr>
      <w:hyperlink w:anchor="_Toc10608" w:history="1">
        <w:r>
          <w:rPr>
            <w:rFonts w:ascii="仿宋" w:eastAsia="仿宋" w:hAnsi="仿宋" w:cs="仿宋" w:hint="eastAsia"/>
            <w:lang w:eastAsia="zh-CN"/>
          </w:rPr>
          <w:t>(一)、消防安全</w:t>
        </w:r>
        <w:r>
          <w:tab/>
        </w:r>
        <w:r>
          <w:fldChar w:fldCharType="begin"/>
        </w:r>
        <w:r>
          <w:instrText xml:space="preserve"> PAGEREF _Toc10608 \h </w:instrText>
        </w:r>
        <w:r>
          <w:fldChar w:fldCharType="separate"/>
        </w:r>
        <w:r>
          <w:t>30</w:t>
        </w:r>
        <w:r>
          <w:fldChar w:fldCharType="end"/>
        </w:r>
      </w:hyperlink>
    </w:p>
    <w:p>
      <w:pPr>
        <w:pStyle w:val="TOC2"/>
        <w:tabs>
          <w:tab w:val="right" w:leader="dot" w:pos="8306"/>
        </w:tabs>
      </w:pPr>
      <w:hyperlink w:anchor="_Toc4195" w:history="1">
        <w:r>
          <w:rPr>
            <w:rFonts w:ascii="仿宋" w:eastAsia="仿宋" w:hAnsi="仿宋" w:cs="仿宋" w:hint="eastAsia"/>
            <w:lang w:eastAsia="zh-CN"/>
          </w:rPr>
          <w:t>(二)、防火防爆总图布置措施</w:t>
        </w:r>
        <w:r>
          <w:tab/>
        </w:r>
        <w:r>
          <w:fldChar w:fldCharType="begin"/>
        </w:r>
        <w:r>
          <w:instrText xml:space="preserve"> PAGEREF _Toc4195 \h </w:instrText>
        </w:r>
        <w:r>
          <w:fldChar w:fldCharType="separate"/>
        </w:r>
        <w:r>
          <w:t>32</w:t>
        </w:r>
        <w:r>
          <w:fldChar w:fldCharType="end"/>
        </w:r>
      </w:hyperlink>
    </w:p>
    <w:p>
      <w:pPr>
        <w:pStyle w:val="TOC2"/>
        <w:tabs>
          <w:tab w:val="right" w:leader="dot" w:pos="8306"/>
        </w:tabs>
      </w:pPr>
      <w:hyperlink w:anchor="_Toc18650" w:history="1">
        <w:r>
          <w:rPr>
            <w:rFonts w:ascii="仿宋" w:eastAsia="仿宋" w:hAnsi="仿宋" w:cs="仿宋" w:hint="eastAsia"/>
            <w:lang w:eastAsia="zh-CN"/>
          </w:rPr>
          <w:t>(三)、自然灾害防范措施</w:t>
        </w:r>
        <w:r>
          <w:tab/>
        </w:r>
        <w:r>
          <w:fldChar w:fldCharType="begin"/>
        </w:r>
        <w:r>
          <w:instrText xml:space="preserve"> PAGEREF _Toc18650 \h </w:instrText>
        </w:r>
        <w:r>
          <w:fldChar w:fldCharType="separate"/>
        </w:r>
        <w:r>
          <w:t>33</w:t>
        </w:r>
        <w:r>
          <w:fldChar w:fldCharType="end"/>
        </w:r>
      </w:hyperlink>
    </w:p>
    <w:p>
      <w:pPr>
        <w:pStyle w:val="TOC2"/>
        <w:tabs>
          <w:tab w:val="right" w:leader="dot" w:pos="8306"/>
        </w:tabs>
      </w:pPr>
      <w:hyperlink w:anchor="_Toc32115" w:history="1">
        <w:r>
          <w:rPr>
            <w:rFonts w:ascii="仿宋" w:eastAsia="仿宋" w:hAnsi="仿宋" w:cs="仿宋" w:hint="eastAsia"/>
            <w:lang w:eastAsia="zh-CN"/>
          </w:rPr>
          <w:t>(四)、安全色及安全标志使用要求</w:t>
        </w:r>
        <w:r>
          <w:tab/>
        </w:r>
        <w:r>
          <w:fldChar w:fldCharType="begin"/>
        </w:r>
        <w:r>
          <w:instrText xml:space="preserve"> PAGEREF _Toc32115 \h </w:instrText>
        </w:r>
        <w:r>
          <w:fldChar w:fldCharType="separate"/>
        </w:r>
        <w:r>
          <w:t>34</w:t>
        </w:r>
        <w:r>
          <w:fldChar w:fldCharType="end"/>
        </w:r>
      </w:hyperlink>
    </w:p>
    <w:p>
      <w:pPr>
        <w:pStyle w:val="TOC2"/>
        <w:tabs>
          <w:tab w:val="right" w:leader="dot" w:pos="8306"/>
        </w:tabs>
      </w:pPr>
      <w:hyperlink w:anchor="_Toc5086" w:history="1">
        <w:r>
          <w:rPr>
            <w:rFonts w:ascii="仿宋" w:eastAsia="仿宋" w:hAnsi="仿宋" w:cs="仿宋" w:hint="eastAsia"/>
            <w:lang w:eastAsia="zh-CN"/>
          </w:rPr>
          <w:t>(五)、防尘防毒措施</w:t>
        </w:r>
        <w:r>
          <w:tab/>
        </w:r>
        <w:r>
          <w:fldChar w:fldCharType="begin"/>
        </w:r>
        <w:r>
          <w:instrText xml:space="preserve"> PAGEREF _Toc5086 \h </w:instrText>
        </w:r>
        <w:r>
          <w:fldChar w:fldCharType="separate"/>
        </w:r>
        <w:r>
          <w:t>35</w:t>
        </w:r>
        <w:r>
          <w:fldChar w:fldCharType="end"/>
        </w:r>
      </w:hyperlink>
    </w:p>
    <w:p>
      <w:pPr>
        <w:pStyle w:val="TOC2"/>
        <w:tabs>
          <w:tab w:val="right" w:leader="dot" w:pos="8306"/>
        </w:tabs>
      </w:pPr>
      <w:hyperlink w:anchor="_Toc2408" w:history="1">
        <w:r>
          <w:rPr>
            <w:rFonts w:ascii="仿宋" w:eastAsia="仿宋" w:hAnsi="仿宋" w:cs="仿宋" w:hint="eastAsia"/>
            <w:lang w:eastAsia="zh-CN"/>
          </w:rPr>
          <w:t>(六)、防静电、触电防护及防雷措施</w:t>
        </w:r>
        <w:r>
          <w:tab/>
        </w:r>
        <w:r>
          <w:fldChar w:fldCharType="begin"/>
        </w:r>
        <w:r>
          <w:instrText xml:space="preserve"> PAGEREF _Toc2408 \h </w:instrText>
        </w:r>
        <w:r>
          <w:fldChar w:fldCharType="separate"/>
        </w:r>
        <w:r>
          <w:t>35</w:t>
        </w:r>
        <w:r>
          <w:fldChar w:fldCharType="end"/>
        </w:r>
      </w:hyperlink>
    </w:p>
    <w:p>
      <w:pPr>
        <w:pStyle w:val="TOC2"/>
        <w:tabs>
          <w:tab w:val="right" w:leader="dot" w:pos="8306"/>
        </w:tabs>
      </w:pPr>
      <w:hyperlink w:anchor="_Toc15895" w:history="1">
        <w:r>
          <w:rPr>
            <w:rFonts w:ascii="仿宋" w:eastAsia="仿宋" w:hAnsi="仿宋" w:cs="仿宋" w:hint="eastAsia"/>
            <w:lang w:eastAsia="zh-CN"/>
          </w:rPr>
          <w:t>(七)、机械设备安全保障措施</w:t>
        </w:r>
        <w:r>
          <w:tab/>
        </w:r>
        <w:r>
          <w:fldChar w:fldCharType="begin"/>
        </w:r>
        <w:r>
          <w:instrText xml:space="preserve"> PAGEREF _Toc15895 \h </w:instrText>
        </w:r>
        <w:r>
          <w:fldChar w:fldCharType="separate"/>
        </w:r>
        <w:r>
          <w:t>37</w:t>
        </w:r>
        <w:r>
          <w:fldChar w:fldCharType="end"/>
        </w:r>
      </w:hyperlink>
    </w:p>
    <w:p>
      <w:pPr>
        <w:pStyle w:val="TOC1"/>
        <w:tabs>
          <w:tab w:val="right" w:leader="dot" w:pos="8306"/>
        </w:tabs>
      </w:pPr>
      <w:hyperlink w:anchor="_Toc24856" w:history="1">
        <w:r>
          <w:rPr>
            <w:rFonts w:ascii="仿宋" w:eastAsia="仿宋" w:hAnsi="仿宋" w:cs="仿宋" w:hint="eastAsia"/>
            <w:lang w:eastAsia="zh-CN"/>
          </w:rPr>
          <w:t>九、健康保险项目计划安排</w:t>
        </w:r>
        <w:r>
          <w:tab/>
        </w:r>
        <w:r>
          <w:fldChar w:fldCharType="begin"/>
        </w:r>
        <w:r>
          <w:instrText xml:space="preserve"> PAGEREF _Toc24856 \h </w:instrText>
        </w:r>
        <w:r>
          <w:fldChar w:fldCharType="separate"/>
        </w:r>
        <w:r>
          <w:t>38</w:t>
        </w:r>
        <w:r>
          <w:fldChar w:fldCharType="end"/>
        </w:r>
      </w:hyperlink>
    </w:p>
    <w:p>
      <w:pPr>
        <w:pStyle w:val="TOC2"/>
        <w:tabs>
          <w:tab w:val="right" w:leader="dot" w:pos="8306"/>
        </w:tabs>
      </w:pPr>
      <w:hyperlink w:anchor="_Toc29213" w:history="1">
        <w:r>
          <w:rPr>
            <w:rFonts w:ascii="仿宋" w:eastAsia="仿宋" w:hAnsi="仿宋" w:cs="仿宋" w:hint="eastAsia"/>
            <w:lang w:eastAsia="zh-CN"/>
          </w:rPr>
          <w:t>(一)、建设周期</w:t>
        </w:r>
        <w:r>
          <w:tab/>
        </w:r>
        <w:r>
          <w:fldChar w:fldCharType="begin"/>
        </w:r>
        <w:r>
          <w:instrText xml:space="preserve"> PAGEREF _Toc29213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87" w:history="1">
        <w:r>
          <w:rPr>
            <w:rFonts w:ascii="仿宋" w:eastAsia="仿宋" w:hAnsi="仿宋" w:cs="仿宋" w:hint="eastAsia"/>
            <w:lang w:eastAsia="zh-CN"/>
          </w:rPr>
          <w:t>(二)、建设进度</w:t>
        </w:r>
        <w:r>
          <w:tab/>
        </w:r>
        <w:r>
          <w:fldChar w:fldCharType="begin"/>
        </w:r>
        <w:r>
          <w:instrText xml:space="preserve"> PAGEREF _Toc22887 \h </w:instrText>
        </w:r>
        <w:r>
          <w:fldChar w:fldCharType="separate"/>
        </w:r>
        <w:r>
          <w:t>39</w:t>
        </w:r>
        <w:r>
          <w:fldChar w:fldCharType="end"/>
        </w:r>
      </w:hyperlink>
    </w:p>
    <w:p>
      <w:pPr>
        <w:pStyle w:val="TOC2"/>
        <w:tabs>
          <w:tab w:val="right" w:leader="dot" w:pos="8306"/>
        </w:tabs>
      </w:pPr>
      <w:hyperlink w:anchor="_Toc31530" w:history="1">
        <w:r>
          <w:rPr>
            <w:rFonts w:ascii="仿宋" w:eastAsia="仿宋" w:hAnsi="仿宋" w:cs="仿宋" w:hint="eastAsia"/>
            <w:lang w:eastAsia="zh-CN"/>
          </w:rPr>
          <w:t>(三)、进度安排注意事项</w:t>
        </w:r>
        <w:r>
          <w:tab/>
        </w:r>
        <w:r>
          <w:fldChar w:fldCharType="begin"/>
        </w:r>
        <w:r>
          <w:instrText xml:space="preserve"> PAGEREF _Toc31530 \h </w:instrText>
        </w:r>
        <w:r>
          <w:fldChar w:fldCharType="separate"/>
        </w:r>
        <w:r>
          <w:t>40</w:t>
        </w:r>
        <w:r>
          <w:fldChar w:fldCharType="end"/>
        </w:r>
      </w:hyperlink>
    </w:p>
    <w:p>
      <w:pPr>
        <w:pStyle w:val="TOC2"/>
        <w:tabs>
          <w:tab w:val="right" w:leader="dot" w:pos="8306"/>
        </w:tabs>
      </w:pPr>
      <w:hyperlink w:anchor="_Toc23276" w:history="1">
        <w:r>
          <w:rPr>
            <w:rFonts w:ascii="仿宋" w:eastAsia="仿宋" w:hAnsi="仿宋" w:cs="仿宋" w:hint="eastAsia"/>
            <w:lang w:eastAsia="zh-CN"/>
          </w:rPr>
          <w:t>(四)、人力资源配置</w:t>
        </w:r>
        <w:r>
          <w:tab/>
        </w:r>
        <w:r>
          <w:fldChar w:fldCharType="begin"/>
        </w:r>
        <w:r>
          <w:instrText xml:space="preserve"> PAGEREF _Toc23276 \h </w:instrText>
        </w:r>
        <w:r>
          <w:fldChar w:fldCharType="separate"/>
        </w:r>
        <w:r>
          <w:t>42</w:t>
        </w:r>
        <w:r>
          <w:fldChar w:fldCharType="end"/>
        </w:r>
      </w:hyperlink>
    </w:p>
    <w:p>
      <w:pPr>
        <w:pStyle w:val="TOC1"/>
        <w:tabs>
          <w:tab w:val="right" w:leader="dot" w:pos="8306"/>
        </w:tabs>
      </w:pPr>
      <w:hyperlink w:anchor="_Toc18616" w:history="1">
        <w:r>
          <w:rPr>
            <w:rFonts w:ascii="仿宋" w:eastAsia="仿宋" w:hAnsi="仿宋" w:cs="仿宋" w:hint="eastAsia"/>
            <w:lang w:eastAsia="zh-CN"/>
          </w:rPr>
          <w:t>十、健康保险项目经营效益</w:t>
        </w:r>
        <w:r>
          <w:tab/>
        </w:r>
        <w:r>
          <w:fldChar w:fldCharType="begin"/>
        </w:r>
        <w:r>
          <w:instrText xml:space="preserve"> PAGEREF _Toc18616 \h </w:instrText>
        </w:r>
        <w:r>
          <w:fldChar w:fldCharType="separate"/>
        </w:r>
        <w:r>
          <w:t>42</w:t>
        </w:r>
        <w:r>
          <w:fldChar w:fldCharType="end"/>
        </w:r>
      </w:hyperlink>
    </w:p>
    <w:p>
      <w:pPr>
        <w:pStyle w:val="TOC2"/>
        <w:tabs>
          <w:tab w:val="right" w:leader="dot" w:pos="8306"/>
        </w:tabs>
      </w:pPr>
      <w:hyperlink w:anchor="_Toc903" w:history="1">
        <w:r>
          <w:rPr>
            <w:rFonts w:ascii="仿宋" w:eastAsia="仿宋" w:hAnsi="仿宋" w:cs="仿宋" w:hint="eastAsia"/>
            <w:lang w:eastAsia="zh-CN"/>
          </w:rPr>
          <w:t>(一)、经济评价财务测算</w:t>
        </w:r>
        <w:r>
          <w:tab/>
        </w:r>
        <w:r>
          <w:fldChar w:fldCharType="begin"/>
        </w:r>
        <w:r>
          <w:instrText xml:space="preserve"> PAGEREF _Toc903 \h </w:instrText>
        </w:r>
        <w:r>
          <w:fldChar w:fldCharType="separate"/>
        </w:r>
        <w:r>
          <w:t>42</w:t>
        </w:r>
        <w:r>
          <w:fldChar w:fldCharType="end"/>
        </w:r>
      </w:hyperlink>
    </w:p>
    <w:p>
      <w:pPr>
        <w:pStyle w:val="TOC2"/>
        <w:tabs>
          <w:tab w:val="right" w:leader="dot" w:pos="8306"/>
        </w:tabs>
      </w:pPr>
      <w:hyperlink w:anchor="_Toc1072" w:history="1">
        <w:r>
          <w:rPr>
            <w:rFonts w:ascii="仿宋" w:eastAsia="仿宋" w:hAnsi="仿宋" w:cs="仿宋" w:hint="eastAsia"/>
            <w:lang w:eastAsia="zh-CN"/>
          </w:rPr>
          <w:t>(二)、健康保险项目盈利能力分析</w:t>
        </w:r>
        <w:r>
          <w:tab/>
        </w:r>
        <w:r>
          <w:fldChar w:fldCharType="begin"/>
        </w:r>
        <w:r>
          <w:instrText xml:space="preserve"> PAGEREF _Toc1072 \h </w:instrText>
        </w:r>
        <w:r>
          <w:fldChar w:fldCharType="separate"/>
        </w:r>
        <w:r>
          <w:t>44</w:t>
        </w:r>
        <w:r>
          <w:fldChar w:fldCharType="end"/>
        </w:r>
      </w:hyperlink>
    </w:p>
    <w:p>
      <w:pPr>
        <w:pStyle w:val="TOC1"/>
        <w:tabs>
          <w:tab w:val="right" w:leader="dot" w:pos="8306"/>
        </w:tabs>
      </w:pPr>
      <w:hyperlink w:anchor="_Toc30184" w:history="1">
        <w:r>
          <w:rPr>
            <w:rFonts w:ascii="仿宋" w:eastAsia="仿宋" w:hAnsi="仿宋" w:cs="仿宋" w:hint="eastAsia"/>
            <w:lang w:eastAsia="zh-CN"/>
          </w:rPr>
          <w:t>十一、健康保险项目风险管理</w:t>
        </w:r>
        <w:r>
          <w:tab/>
        </w:r>
        <w:r>
          <w:fldChar w:fldCharType="begin"/>
        </w:r>
        <w:r>
          <w:instrText xml:space="preserve"> PAGEREF _Toc30184 \h </w:instrText>
        </w:r>
        <w:r>
          <w:fldChar w:fldCharType="separate"/>
        </w:r>
        <w:r>
          <w:t>44</w:t>
        </w:r>
        <w:r>
          <w:fldChar w:fldCharType="end"/>
        </w:r>
      </w:hyperlink>
    </w:p>
    <w:p>
      <w:pPr>
        <w:pStyle w:val="TOC2"/>
        <w:tabs>
          <w:tab w:val="right" w:leader="dot" w:pos="8306"/>
        </w:tabs>
      </w:pPr>
      <w:hyperlink w:anchor="_Toc28892" w:history="1">
        <w:r>
          <w:rPr>
            <w:rFonts w:ascii="仿宋" w:eastAsia="仿宋" w:hAnsi="仿宋" w:cs="仿宋" w:hint="eastAsia"/>
            <w:lang w:eastAsia="zh-CN"/>
          </w:rPr>
          <w:t>(一)、风险识别与评估</w:t>
        </w:r>
        <w:r>
          <w:tab/>
        </w:r>
        <w:r>
          <w:fldChar w:fldCharType="begin"/>
        </w:r>
        <w:r>
          <w:instrText xml:space="preserve"> PAGEREF _Toc28892 \h </w:instrText>
        </w:r>
        <w:r>
          <w:fldChar w:fldCharType="separate"/>
        </w:r>
        <w:r>
          <w:t>44</w:t>
        </w:r>
        <w:r>
          <w:fldChar w:fldCharType="end"/>
        </w:r>
      </w:hyperlink>
    </w:p>
    <w:p>
      <w:pPr>
        <w:pStyle w:val="TOC2"/>
        <w:tabs>
          <w:tab w:val="right" w:leader="dot" w:pos="8306"/>
        </w:tabs>
      </w:pPr>
      <w:hyperlink w:anchor="_Toc19993" w:history="1">
        <w:r>
          <w:rPr>
            <w:rFonts w:ascii="仿宋" w:eastAsia="仿宋" w:hAnsi="仿宋" w:cs="仿宋" w:hint="eastAsia"/>
            <w:lang w:eastAsia="zh-CN"/>
          </w:rPr>
          <w:t>(二)、风险应对策略</w:t>
        </w:r>
        <w:r>
          <w:tab/>
        </w:r>
        <w:r>
          <w:fldChar w:fldCharType="begin"/>
        </w:r>
        <w:r>
          <w:instrText xml:space="preserve"> PAGEREF _Toc19993 \h </w:instrText>
        </w:r>
        <w:r>
          <w:fldChar w:fldCharType="separate"/>
        </w:r>
        <w:r>
          <w:t>46</w:t>
        </w:r>
        <w:r>
          <w:fldChar w:fldCharType="end"/>
        </w:r>
      </w:hyperlink>
    </w:p>
    <w:p>
      <w:pPr>
        <w:pStyle w:val="TOC2"/>
        <w:tabs>
          <w:tab w:val="right" w:leader="dot" w:pos="8306"/>
        </w:tabs>
      </w:pPr>
      <w:hyperlink w:anchor="_Toc20677" w:history="1">
        <w:r>
          <w:rPr>
            <w:rFonts w:ascii="仿宋" w:eastAsia="仿宋" w:hAnsi="仿宋" w:cs="仿宋" w:hint="eastAsia"/>
            <w:lang w:eastAsia="zh-CN"/>
          </w:rPr>
          <w:t>(三)、风险监控与控制</w:t>
        </w:r>
        <w:r>
          <w:tab/>
        </w:r>
        <w:r>
          <w:fldChar w:fldCharType="begin"/>
        </w:r>
        <w:r>
          <w:instrText xml:space="preserve"> PAGEREF _Toc20677 \h </w:instrText>
        </w:r>
        <w:r>
          <w:fldChar w:fldCharType="separate"/>
        </w:r>
        <w:r>
          <w:t>47</w:t>
        </w:r>
        <w:r>
          <w:fldChar w:fldCharType="end"/>
        </w:r>
      </w:hyperlink>
    </w:p>
    <w:p>
      <w:pPr>
        <w:pStyle w:val="TOC1"/>
        <w:tabs>
          <w:tab w:val="right" w:leader="dot" w:pos="8306"/>
        </w:tabs>
      </w:pPr>
      <w:hyperlink w:anchor="_Toc11143" w:history="1">
        <w:r>
          <w:rPr>
            <w:rFonts w:ascii="仿宋" w:eastAsia="仿宋" w:hAnsi="仿宋" w:cs="仿宋" w:hint="eastAsia"/>
            <w:lang w:eastAsia="zh-CN"/>
          </w:rPr>
          <w:t>十二、健康保险项目投资规划</w:t>
        </w:r>
        <w:r>
          <w:tab/>
        </w:r>
        <w:r>
          <w:fldChar w:fldCharType="begin"/>
        </w:r>
        <w:r>
          <w:instrText xml:space="preserve"> PAGEREF _Toc11143 \h </w:instrText>
        </w:r>
        <w:r>
          <w:fldChar w:fldCharType="separate"/>
        </w:r>
        <w:r>
          <w:t>48</w:t>
        </w:r>
        <w:r>
          <w:fldChar w:fldCharType="end"/>
        </w:r>
      </w:hyperlink>
    </w:p>
    <w:p>
      <w:pPr>
        <w:pStyle w:val="TOC2"/>
        <w:tabs>
          <w:tab w:val="right" w:leader="dot" w:pos="8306"/>
        </w:tabs>
      </w:pPr>
      <w:hyperlink w:anchor="_Toc7457" w:history="1">
        <w:r>
          <w:rPr>
            <w:rFonts w:ascii="仿宋" w:eastAsia="仿宋" w:hAnsi="仿宋" w:cs="仿宋" w:hint="eastAsia"/>
            <w:lang w:eastAsia="zh-CN"/>
          </w:rPr>
          <w:t>(一)、健康保险项目总投资估算</w:t>
        </w:r>
        <w:r>
          <w:tab/>
        </w:r>
        <w:r>
          <w:fldChar w:fldCharType="begin"/>
        </w:r>
        <w:r>
          <w:instrText xml:space="preserve"> PAGEREF _Toc7457 \h </w:instrText>
        </w:r>
        <w:r>
          <w:fldChar w:fldCharType="separate"/>
        </w:r>
        <w:r>
          <w:t>48</w:t>
        </w:r>
        <w:r>
          <w:fldChar w:fldCharType="end"/>
        </w:r>
      </w:hyperlink>
    </w:p>
    <w:p>
      <w:pPr>
        <w:pStyle w:val="TOC2"/>
        <w:tabs>
          <w:tab w:val="right" w:leader="dot" w:pos="8306"/>
        </w:tabs>
      </w:pPr>
      <w:hyperlink w:anchor="_Toc1054" w:history="1">
        <w:r>
          <w:rPr>
            <w:rFonts w:ascii="仿宋" w:eastAsia="仿宋" w:hAnsi="仿宋" w:cs="仿宋" w:hint="eastAsia"/>
            <w:lang w:eastAsia="zh-CN"/>
          </w:rPr>
          <w:t>(二)、资金筹措</w:t>
        </w:r>
        <w:r>
          <w:tab/>
        </w:r>
        <w:r>
          <w:fldChar w:fldCharType="begin"/>
        </w:r>
        <w:r>
          <w:instrText xml:space="preserve"> PAGEREF _Toc1054 \h </w:instrText>
        </w:r>
        <w:r>
          <w:fldChar w:fldCharType="separate"/>
        </w:r>
        <w:r>
          <w:t>50</w:t>
        </w:r>
        <w:r>
          <w:fldChar w:fldCharType="end"/>
        </w:r>
      </w:hyperlink>
    </w:p>
    <w:p>
      <w:pPr>
        <w:pStyle w:val="TOC1"/>
        <w:tabs>
          <w:tab w:val="right" w:leader="dot" w:pos="8306"/>
        </w:tabs>
      </w:pPr>
      <w:hyperlink w:anchor="_Toc6007" w:history="1">
        <w:r>
          <w:rPr>
            <w:rFonts w:ascii="仿宋" w:eastAsia="仿宋" w:hAnsi="仿宋" w:cs="仿宋" w:hint="eastAsia"/>
            <w:lang w:eastAsia="zh-CN"/>
          </w:rPr>
          <w:t>十三、利益相关者分析与沟通计划</w:t>
        </w:r>
        <w:r>
          <w:tab/>
        </w:r>
        <w:r>
          <w:fldChar w:fldCharType="begin"/>
        </w:r>
        <w:r>
          <w:instrText xml:space="preserve"> PAGEREF _Toc6007 \h </w:instrText>
        </w:r>
        <w:r>
          <w:fldChar w:fldCharType="separate"/>
        </w:r>
        <w:r>
          <w:t>50</w:t>
        </w:r>
        <w:r>
          <w:fldChar w:fldCharType="end"/>
        </w:r>
      </w:hyperlink>
    </w:p>
    <w:p>
      <w:pPr>
        <w:pStyle w:val="TOC2"/>
        <w:tabs>
          <w:tab w:val="right" w:leader="dot" w:pos="8306"/>
        </w:tabs>
      </w:pPr>
      <w:hyperlink w:anchor="_Toc20848" w:history="1">
        <w:r>
          <w:rPr>
            <w:rFonts w:ascii="仿宋" w:eastAsia="仿宋" w:hAnsi="仿宋" w:cs="仿宋" w:hint="eastAsia"/>
            <w:lang w:eastAsia="zh-CN"/>
          </w:rPr>
          <w:t>(一)、利益相关者分析</w:t>
        </w:r>
        <w:r>
          <w:tab/>
        </w:r>
        <w:r>
          <w:fldChar w:fldCharType="begin"/>
        </w:r>
        <w:r>
          <w:instrText xml:space="preserve"> PAGEREF _Toc20848 \h </w:instrText>
        </w:r>
        <w:r>
          <w:fldChar w:fldCharType="separate"/>
        </w:r>
        <w:r>
          <w:t>50</w:t>
        </w:r>
        <w:r>
          <w:fldChar w:fldCharType="end"/>
        </w:r>
      </w:hyperlink>
    </w:p>
    <w:p>
      <w:pPr>
        <w:pStyle w:val="TOC2"/>
        <w:tabs>
          <w:tab w:val="right" w:leader="dot" w:pos="8306"/>
        </w:tabs>
      </w:pPr>
      <w:hyperlink w:anchor="_Toc8360" w:history="1">
        <w:r>
          <w:rPr>
            <w:rFonts w:ascii="仿宋" w:eastAsia="仿宋" w:hAnsi="仿宋" w:cs="仿宋" w:hint="eastAsia"/>
            <w:lang w:eastAsia="zh-CN"/>
          </w:rPr>
          <w:t>(二)、沟通计划</w:t>
        </w:r>
        <w:r>
          <w:tab/>
        </w:r>
        <w:r>
          <w:fldChar w:fldCharType="begin"/>
        </w:r>
        <w:r>
          <w:instrText xml:space="preserve"> PAGEREF _Toc8360 \h </w:instrText>
        </w:r>
        <w:r>
          <w:fldChar w:fldCharType="separate"/>
        </w:r>
        <w:r>
          <w:t>51</w:t>
        </w:r>
        <w:r>
          <w:fldChar w:fldCharType="end"/>
        </w:r>
      </w:hyperlink>
    </w:p>
    <w:p>
      <w:pPr>
        <w:pStyle w:val="TOC1"/>
        <w:tabs>
          <w:tab w:val="right" w:leader="dot" w:pos="8306"/>
        </w:tabs>
      </w:pPr>
      <w:hyperlink w:anchor="_Toc28681" w:history="1">
        <w:r>
          <w:rPr>
            <w:rFonts w:ascii="仿宋" w:eastAsia="仿宋" w:hAnsi="仿宋" w:cs="仿宋" w:hint="eastAsia"/>
            <w:lang w:eastAsia="zh-CN"/>
          </w:rPr>
          <w:t>十四、健康保险项目实施保障措施</w:t>
        </w:r>
        <w:r>
          <w:tab/>
        </w:r>
        <w:r>
          <w:fldChar w:fldCharType="begin"/>
        </w:r>
        <w:r>
          <w:instrText xml:space="preserve"> PAGEREF _Toc28681 \h </w:instrText>
        </w:r>
        <w:r>
          <w:fldChar w:fldCharType="separate"/>
        </w:r>
        <w:r>
          <w:t>53</w:t>
        </w:r>
        <w:r>
          <w:fldChar w:fldCharType="end"/>
        </w:r>
      </w:hyperlink>
    </w:p>
    <w:p>
      <w:pPr>
        <w:pStyle w:val="TOC2"/>
        <w:tabs>
          <w:tab w:val="right" w:leader="dot" w:pos="8306"/>
        </w:tabs>
      </w:pPr>
      <w:hyperlink w:anchor="_Toc28027" w:history="1">
        <w:r>
          <w:rPr>
            <w:rFonts w:ascii="仿宋" w:eastAsia="仿宋" w:hAnsi="仿宋" w:cs="仿宋" w:hint="eastAsia"/>
            <w:lang w:eastAsia="zh-CN"/>
          </w:rPr>
          <w:t>(一)、健康保险项目实施保障机制</w:t>
        </w:r>
        <w:r>
          <w:tab/>
        </w:r>
        <w:r>
          <w:fldChar w:fldCharType="begin"/>
        </w:r>
        <w:r>
          <w:instrText xml:space="preserve"> PAGEREF _Toc28027 \h </w:instrText>
        </w:r>
        <w:r>
          <w:fldChar w:fldCharType="separate"/>
        </w:r>
        <w:r>
          <w:t>53</w:t>
        </w:r>
        <w:r>
          <w:fldChar w:fldCharType="end"/>
        </w:r>
      </w:hyperlink>
    </w:p>
    <w:p>
      <w:pPr>
        <w:pStyle w:val="TOC2"/>
        <w:tabs>
          <w:tab w:val="right" w:leader="dot" w:pos="8306"/>
        </w:tabs>
      </w:pPr>
      <w:hyperlink w:anchor="_Toc2645" w:history="1">
        <w:r>
          <w:rPr>
            <w:rFonts w:ascii="仿宋" w:eastAsia="仿宋" w:hAnsi="仿宋" w:cs="仿宋" w:hint="eastAsia"/>
            <w:lang w:eastAsia="zh-CN"/>
          </w:rPr>
          <w:t>(二)、健康保险项目法律合规要求</w:t>
        </w:r>
        <w:r>
          <w:tab/>
        </w:r>
        <w:r>
          <w:fldChar w:fldCharType="begin"/>
        </w:r>
        <w:r>
          <w:instrText xml:space="preserve"> PAGEREF _Toc2645 \h </w:instrText>
        </w:r>
        <w:r>
          <w:fldChar w:fldCharType="separate"/>
        </w:r>
        <w:r>
          <w:t>56</w:t>
        </w:r>
        <w:r>
          <w:fldChar w:fldCharType="end"/>
        </w:r>
      </w:hyperlink>
    </w:p>
    <w:p>
      <w:pPr>
        <w:pStyle w:val="TOC2"/>
        <w:tabs>
          <w:tab w:val="right" w:leader="dot" w:pos="8306"/>
        </w:tabs>
      </w:pPr>
      <w:hyperlink w:anchor="_Toc11366" w:history="1">
        <w:r>
          <w:rPr>
            <w:rFonts w:ascii="仿宋" w:eastAsia="仿宋" w:hAnsi="仿宋" w:cs="仿宋" w:hint="eastAsia"/>
            <w:lang w:eastAsia="zh-CN"/>
          </w:rPr>
          <w:t>(三)、健康保险项目合同管理与法律事务</w:t>
        </w:r>
        <w:r>
          <w:tab/>
        </w:r>
        <w:r>
          <w:fldChar w:fldCharType="begin"/>
        </w:r>
        <w:r>
          <w:instrText xml:space="preserve"> PAGEREF _Toc11366 \h </w:instrText>
        </w:r>
        <w:r>
          <w:fldChar w:fldCharType="separate"/>
        </w:r>
        <w:r>
          <w:t>60</w:t>
        </w:r>
        <w:r>
          <w:fldChar w:fldCharType="end"/>
        </w:r>
      </w:hyperlink>
    </w:p>
    <w:p>
      <w:pPr>
        <w:pStyle w:val="TOC2"/>
        <w:tabs>
          <w:tab w:val="right" w:leader="dot" w:pos="8306"/>
        </w:tabs>
      </w:pPr>
      <w:hyperlink w:anchor="_Toc29638" w:history="1">
        <w:r>
          <w:rPr>
            <w:rFonts w:ascii="仿宋" w:eastAsia="仿宋" w:hAnsi="仿宋" w:cs="仿宋" w:hint="eastAsia"/>
            <w:lang w:eastAsia="zh-CN"/>
          </w:rPr>
          <w:t>(四)、健康保险项目知识产权保护策略</w:t>
        </w:r>
        <w:r>
          <w:tab/>
        </w:r>
        <w:r>
          <w:fldChar w:fldCharType="begin"/>
        </w:r>
        <w:r>
          <w:instrText xml:space="preserve"> PAGEREF _Toc29638 \h </w:instrText>
        </w:r>
        <w:r>
          <w:fldChar w:fldCharType="separate"/>
        </w:r>
        <w:r>
          <w:t>67</w:t>
        </w:r>
        <w:r>
          <w:fldChar w:fldCharType="end"/>
        </w:r>
      </w:hyperlink>
    </w:p>
    <w:p>
      <w:pPr>
        <w:pStyle w:val="TOC1"/>
        <w:tabs>
          <w:tab w:val="right" w:leader="dot" w:pos="8306"/>
        </w:tabs>
      </w:pPr>
      <w:hyperlink w:anchor="_Toc3743" w:history="1">
        <w:r>
          <w:rPr>
            <w:rFonts w:ascii="仿宋" w:eastAsia="仿宋" w:hAnsi="仿宋" w:cs="仿宋" w:hint="eastAsia"/>
            <w:lang w:eastAsia="zh-CN"/>
          </w:rPr>
          <w:t>十五、健康保险项目治理与监督</w:t>
        </w:r>
        <w:r>
          <w:tab/>
        </w:r>
        <w:r>
          <w:fldChar w:fldCharType="begin"/>
        </w:r>
        <w:r>
          <w:instrText xml:space="preserve"> PAGEREF _Toc3743 \h </w:instrText>
        </w:r>
        <w:r>
          <w:fldChar w:fldCharType="separate"/>
        </w:r>
        <w:r>
          <w:t>69</w:t>
        </w:r>
        <w:r>
          <w:fldChar w:fldCharType="end"/>
        </w:r>
      </w:hyperlink>
    </w:p>
    <w:p>
      <w:pPr>
        <w:pStyle w:val="TOC2"/>
        <w:tabs>
          <w:tab w:val="right" w:leader="dot" w:pos="8306"/>
        </w:tabs>
      </w:pPr>
      <w:hyperlink w:anchor="_Toc15899" w:history="1">
        <w:r>
          <w:rPr>
            <w:rFonts w:ascii="仿宋" w:eastAsia="仿宋" w:hAnsi="仿宋" w:cs="仿宋" w:hint="eastAsia"/>
            <w:lang w:eastAsia="zh-CN"/>
          </w:rPr>
          <w:t>(一)、健康保险项目治理结构</w:t>
        </w:r>
        <w:r>
          <w:tab/>
        </w:r>
        <w:r>
          <w:fldChar w:fldCharType="begin"/>
        </w:r>
        <w:r>
          <w:instrText xml:space="preserve"> PAGEREF _Toc15899 \h </w:instrText>
        </w:r>
        <w:r>
          <w:fldChar w:fldCharType="separate"/>
        </w:r>
        <w:r>
          <w:t>69</w:t>
        </w:r>
        <w:r>
          <w:fldChar w:fldCharType="end"/>
        </w:r>
      </w:hyperlink>
    </w:p>
    <w:p>
      <w:pPr>
        <w:pStyle w:val="TOC2"/>
        <w:tabs>
          <w:tab w:val="right" w:leader="dot" w:pos="8306"/>
        </w:tabs>
      </w:pPr>
      <w:hyperlink w:anchor="_Toc30399" w:history="1">
        <w:r>
          <w:rPr>
            <w:rFonts w:ascii="仿宋" w:eastAsia="仿宋" w:hAnsi="仿宋" w:cs="仿宋" w:hint="eastAsia"/>
            <w:lang w:eastAsia="zh-CN"/>
          </w:rPr>
          <w:t>(二)、监督与审计</w:t>
        </w:r>
        <w:r>
          <w:tab/>
        </w:r>
        <w:r>
          <w:fldChar w:fldCharType="begin"/>
        </w:r>
        <w:r>
          <w:instrText xml:space="preserve"> PAGEREF _Toc30399 \h </w:instrText>
        </w:r>
        <w:r>
          <w:fldChar w:fldCharType="separate"/>
        </w:r>
        <w:r>
          <w:t>71</w:t>
        </w:r>
        <w:r>
          <w:fldChar w:fldCharType="end"/>
        </w:r>
      </w:hyperlink>
    </w:p>
    <w:p>
      <w:pPr>
        <w:pStyle w:val="TOC1"/>
        <w:tabs>
          <w:tab w:val="right" w:leader="dot" w:pos="8306"/>
        </w:tabs>
      </w:pPr>
      <w:hyperlink w:anchor="_Toc25082" w:history="1">
        <w:r>
          <w:rPr>
            <w:rFonts w:ascii="仿宋" w:eastAsia="仿宋" w:hAnsi="仿宋" w:cs="仿宋" w:hint="eastAsia"/>
            <w:lang w:eastAsia="zh-CN"/>
          </w:rPr>
          <w:t>十六、健康保险项目变更管理</w:t>
        </w:r>
        <w:r>
          <w:tab/>
        </w:r>
        <w:r>
          <w:fldChar w:fldCharType="begin"/>
        </w:r>
        <w:r>
          <w:instrText xml:space="preserve"> PAGEREF _Toc25082 \h </w:instrText>
        </w:r>
        <w:r>
          <w:fldChar w:fldCharType="separate"/>
        </w:r>
        <w:r>
          <w:t>72</w:t>
        </w:r>
        <w:r>
          <w:fldChar w:fldCharType="end"/>
        </w:r>
      </w:hyperlink>
    </w:p>
    <w:p>
      <w:pPr>
        <w:pStyle w:val="TOC2"/>
        <w:tabs>
          <w:tab w:val="right" w:leader="dot" w:pos="8306"/>
        </w:tabs>
      </w:pPr>
      <w:hyperlink w:anchor="_Toc24960" w:history="1">
        <w:r>
          <w:rPr>
            <w:rFonts w:ascii="仿宋" w:eastAsia="仿宋" w:hAnsi="仿宋" w:cs="仿宋" w:hint="eastAsia"/>
            <w:lang w:eastAsia="zh-CN"/>
          </w:rPr>
          <w:t>(一)、变更申请与评估</w:t>
        </w:r>
        <w:r>
          <w:tab/>
        </w:r>
        <w:r>
          <w:fldChar w:fldCharType="begin"/>
        </w:r>
        <w:r>
          <w:instrText xml:space="preserve"> PAGEREF _Toc24960 \h </w:instrText>
        </w:r>
        <w:r>
          <w:fldChar w:fldCharType="separate"/>
        </w:r>
        <w:r>
          <w:t>72</w:t>
        </w:r>
        <w:r>
          <w:fldChar w:fldCharType="end"/>
        </w:r>
      </w:hyperlink>
    </w:p>
    <w:p>
      <w:pPr>
        <w:pStyle w:val="TOC2"/>
        <w:tabs>
          <w:tab w:val="right" w:leader="dot" w:pos="8306"/>
        </w:tabs>
      </w:pPr>
      <w:hyperlink w:anchor="_Toc23867" w:history="1">
        <w:r>
          <w:rPr>
            <w:rFonts w:ascii="仿宋" w:eastAsia="仿宋" w:hAnsi="仿宋" w:cs="仿宋" w:hint="eastAsia"/>
            <w:lang w:eastAsia="zh-CN"/>
          </w:rPr>
          <w:t>(二)、变更实施与控制</w:t>
        </w:r>
        <w:r>
          <w:tab/>
        </w:r>
        <w:r>
          <w:fldChar w:fldCharType="begin"/>
        </w:r>
        <w:r>
          <w:instrText xml:space="preserve"> PAGEREF _Toc23867 \h </w:instrText>
        </w:r>
        <w:r>
          <w:fldChar w:fldCharType="separate"/>
        </w:r>
        <w:r>
          <w:t>72</w:t>
        </w:r>
        <w:r>
          <w:fldChar w:fldCharType="end"/>
        </w:r>
      </w:hyperlink>
    </w:p>
    <w:p>
      <w:pPr>
        <w:pStyle w:val="TOC1"/>
        <w:tabs>
          <w:tab w:val="right" w:leader="dot" w:pos="8306"/>
        </w:tabs>
      </w:pPr>
      <w:hyperlink w:anchor="_Toc343" w:history="1">
        <w:r>
          <w:rPr>
            <w:rFonts w:ascii="仿宋" w:eastAsia="仿宋" w:hAnsi="仿宋" w:cs="仿宋" w:hint="eastAsia"/>
            <w:lang w:eastAsia="zh-CN"/>
          </w:rPr>
          <w:t>十七、营销与推广策略</w:t>
        </w:r>
        <w:r>
          <w:tab/>
        </w:r>
        <w:r>
          <w:fldChar w:fldCharType="begin"/>
        </w:r>
        <w:r>
          <w:instrText xml:space="preserve"> PAGEREF _Toc343 \h </w:instrText>
        </w:r>
        <w:r>
          <w:fldChar w:fldCharType="separate"/>
        </w:r>
        <w:r>
          <w:t>73</w:t>
        </w:r>
        <w:r>
          <w:fldChar w:fldCharType="end"/>
        </w:r>
      </w:hyperlink>
    </w:p>
    <w:p>
      <w:pPr>
        <w:pStyle w:val="TOC2"/>
        <w:tabs>
          <w:tab w:val="right" w:leader="dot" w:pos="8306"/>
        </w:tabs>
      </w:pPr>
      <w:hyperlink w:anchor="_Toc31885" w:history="1">
        <w:r>
          <w:rPr>
            <w:rFonts w:ascii="仿宋" w:eastAsia="仿宋" w:hAnsi="仿宋" w:cs="仿宋" w:hint="eastAsia"/>
            <w:lang w:eastAsia="zh-CN"/>
          </w:rPr>
          <w:t>(一)、产品/服务定位与特点</w:t>
        </w:r>
        <w:r>
          <w:tab/>
        </w:r>
        <w:r>
          <w:fldChar w:fldCharType="begin"/>
        </w:r>
        <w:r>
          <w:instrText xml:space="preserve"> PAGEREF _Toc31885 \h </w:instrText>
        </w:r>
        <w:r>
          <w:fldChar w:fldCharType="separate"/>
        </w:r>
        <w:r>
          <w:t>73</w:t>
        </w:r>
        <w:r>
          <w:fldChar w:fldCharType="end"/>
        </w:r>
      </w:hyperlink>
    </w:p>
    <w:p>
      <w:pPr>
        <w:pStyle w:val="TOC2"/>
        <w:tabs>
          <w:tab w:val="right" w:leader="dot" w:pos="8306"/>
        </w:tabs>
      </w:pPr>
      <w:hyperlink w:anchor="_Toc3069" w:history="1">
        <w:r>
          <w:rPr>
            <w:rFonts w:ascii="仿宋" w:eastAsia="仿宋" w:hAnsi="仿宋" w:cs="仿宋" w:hint="eastAsia"/>
            <w:lang w:eastAsia="zh-CN"/>
          </w:rPr>
          <w:t>(二)、市场定位与竞争分析</w:t>
        </w:r>
        <w:r>
          <w:tab/>
        </w:r>
        <w:r>
          <w:fldChar w:fldCharType="begin"/>
        </w:r>
        <w:r>
          <w:instrText xml:space="preserve"> PAGEREF _Toc3069 \h </w:instrText>
        </w:r>
        <w:r>
          <w:fldChar w:fldCharType="separate"/>
        </w:r>
        <w:r>
          <w:t>74</w:t>
        </w:r>
        <w:r>
          <w:fldChar w:fldCharType="end"/>
        </w:r>
      </w:hyperlink>
    </w:p>
    <w:p>
      <w:pPr>
        <w:pStyle w:val="TOC2"/>
        <w:tabs>
          <w:tab w:val="right" w:leader="dot" w:pos="8306"/>
        </w:tabs>
      </w:pPr>
      <w:hyperlink w:anchor="_Toc29544" w:history="1">
        <w:r>
          <w:rPr>
            <w:rFonts w:ascii="仿宋" w:eastAsia="仿宋" w:hAnsi="仿宋" w:cs="仿宋" w:hint="eastAsia"/>
            <w:lang w:eastAsia="zh-CN"/>
          </w:rPr>
          <w:t>(三)、营销渠道与策略</w:t>
        </w:r>
        <w:r>
          <w:tab/>
        </w:r>
        <w:r>
          <w:fldChar w:fldCharType="begin"/>
        </w:r>
        <w:r>
          <w:instrText xml:space="preserve"> PAGEREF _Toc29544 \h </w:instrText>
        </w:r>
        <w:r>
          <w:fldChar w:fldCharType="separate"/>
        </w:r>
        <w:r>
          <w:t>76</w:t>
        </w:r>
        <w:r>
          <w:fldChar w:fldCharType="end"/>
        </w:r>
      </w:hyperlink>
    </w:p>
    <w:p>
      <w:pPr>
        <w:pStyle w:val="TOC2"/>
        <w:tabs>
          <w:tab w:val="right" w:leader="dot" w:pos="8306"/>
        </w:tabs>
      </w:pPr>
      <w:hyperlink w:anchor="_Toc28965" w:history="1">
        <w:r>
          <w:rPr>
            <w:rFonts w:ascii="仿宋" w:eastAsia="仿宋" w:hAnsi="仿宋" w:cs="仿宋" w:hint="eastAsia"/>
            <w:lang w:eastAsia="zh-CN"/>
          </w:rPr>
          <w:t>(四)、推广与宣传活动</w:t>
        </w:r>
        <w:r>
          <w:tab/>
        </w:r>
        <w:r>
          <w:fldChar w:fldCharType="begin"/>
        </w:r>
        <w:r>
          <w:instrText xml:space="preserve"> PAGEREF _Toc28965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66"/>
      <w:r>
        <w:rPr>
          <w:rFonts w:ascii="仿宋" w:eastAsia="仿宋" w:hAnsi="仿宋" w:cs="仿宋" w:hint="eastAsia"/>
          <w:sz w:val="28"/>
          <w:lang w:eastAsia="zh-CN"/>
        </w:rPr>
        <w:t>一、健康保险项目文档管理</w:t>
      </w:r>
      <w:bookmarkEnd w:id="2"/>
    </w:p>
    <w:p>
      <w:pPr>
        <w:pStyle w:val="Heading2"/>
        <w:rPr>
          <w:rFonts w:ascii="仿宋" w:eastAsia="仿宋" w:hAnsi="仿宋" w:cs="仿宋" w:hint="eastAsia"/>
          <w:lang w:eastAsia="zh-CN"/>
        </w:rPr>
      </w:pPr>
      <w:bookmarkStart w:id="3" w:name="_Toc665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健康保险项目高度重视文档的质量和准确性，以支持健康保险项目的各项活动和决策。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文档的编制始于健康保险项目计划的初期，我们制定了详细的文档编制计划，明确了每个文档的内容、格式和编写责任人。在健康保险项目启动阶段，我们首先编制了健康保险项目章程，明确定义了健康保险项目的目标、范围、风险等关键要素。随后，健康保险项目团队根据计划陆续编制了需求文档、设计文档、测试文档等各类文档，确保健康保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健康保险项目管理中的重要环节，旨在确保健康保险项目文档符合质量标准和健康保险项目需求。在健康保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除了内部审查，我们还进行了外部审查，邀请健康保险项目相关利益方和专业领域的专家对文档进行独立审查。这有助于获取更全面、客观的反馈，确保健康保险项目文档不仅符合内部标准，也满足外部需求。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健康保险项目在文档编制与审查方面建立了严格的管理机制，通过规范的流程和多维度的审查，确保健康保险项目文档的质量、准确性和可靠性，为健康保险项目的顺利推进提供了有力支持。</w:t>
      </w:r>
    </w:p>
    <w:p>
      <w:pPr>
        <w:pStyle w:val="Heading2"/>
        <w:ind w:firstLine="560" w:firstLineChars="200"/>
        <w:rPr>
          <w:rFonts w:ascii="仿宋" w:eastAsia="仿宋" w:hAnsi="仿宋" w:cs="仿宋" w:hint="eastAsia"/>
          <w:sz w:val="28"/>
          <w:lang w:eastAsia="zh-CN"/>
        </w:rPr>
      </w:pPr>
      <w:bookmarkStart w:id="4" w:name="_Toc21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在健康保险项目中，我们致力于优化文档发布与分发过程，以确保信息的高效传递和团队间协作的顺畅进行。以下是我们采取的关键优化策略：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我们通过多渠道发布文档，包括电子邮件、健康保险项目管理平台、内部网站等，以满足不同团队成员的偏好和需求。多渠道发布确保了信息的全面覆盖。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我们采用了精细的权限控制，确保只有授权人员可以访问敏感信息。这种安全措施保护了健康保险项目文档的机密性，防止了未经授权的信息泄露。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9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文档存档与归档是健康保险项目生命周期中一个至关重要的环节，直接关系到健康保险项目信息的长期保存和历史记录的完整性。在健康保险项目中，我们实施了一系列有效的文档存档与归档管理策略：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362"/>
      <w:r>
        <w:rPr>
          <w:rFonts w:ascii="仿宋" w:eastAsia="仿宋" w:hAnsi="仿宋" w:cs="仿宋" w:hint="eastAsia"/>
          <w:sz w:val="28"/>
          <w:lang w:eastAsia="zh-CN"/>
        </w:rPr>
        <w:t>二、健康保险项目概论</w:t>
      </w:r>
      <w:bookmarkEnd w:id="6"/>
    </w:p>
    <w:p>
      <w:pPr>
        <w:pStyle w:val="Heading2"/>
        <w:rPr>
          <w:rFonts w:ascii="仿宋" w:eastAsia="仿宋" w:hAnsi="仿宋" w:cs="仿宋" w:hint="eastAsia"/>
          <w:lang w:eastAsia="zh-CN"/>
        </w:rPr>
      </w:pPr>
      <w:bookmarkStart w:id="7" w:name="_Toc28435"/>
      <w:r>
        <w:rPr>
          <w:rFonts w:ascii="仿宋" w:eastAsia="仿宋" w:hAnsi="仿宋" w:cs="仿宋" w:hint="eastAsia"/>
          <w:lang w:eastAsia="zh-CN"/>
        </w:rPr>
        <w:t>(一)、健康保险项目概况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起源追溯至对市场的深入洞察。市场的不断演变与变革为健康保险项目提供了难得的机遇。当前市场存在的需求缺口和变革的大环境共同构成了健康保险项目的背景。这个健康保险项目旨在充分利用市场机遇，填补行业中尚未满足的需求，为客户提供全新的解决方案。市场的变革和需求的增长使得这个健康保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健康保险项目名称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正式命名为健康保险。这个名称不仅仅是一个标识，更代表了健康保险项目的核心理念和愿景。它蕴含着健康保险项目所要解决问题的关键字，具有强烈的表达和辨识度，为健康保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健康保险项目目标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核心目标是提供一种全新、高效的解决方案，满足客户日益增长的需求。健康保险项目追求的不仅仅是满足市场需求，更是在市场中获得卓越的竞争优势。通过不断提升产品或服务的质量和创新水平，健康保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健康保险项目范围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全面涵盖了产品研发、制造、市场推广和售后服务，确保从产品设计到最终用户体验的全方位关注。这一全面的健康保险项目范围是为了确保健康保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健康保险项目时间表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健康保险项目计划在未来18个月内完成，包括研发、测试、市场试点和正式推出等不同阶段。这个时间表的合理设计是为了确保健康保险项目各个阶段的顺利推进，以便按时交付高质量的成果。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健康保险项目预算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健康保险项目总预算估算为XX百万美元，主要分配在研发、市场推广、人员培训和运营等方面。这一充足的预算为健康保险项目提供了充足的资源，确保健康保险项目在各个方面都能取得优异的表现。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健康保险项目风险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健康保险项目可能面临的风险包括市场接受度低、技术难题、竞争激烈等。健康保险项目团队已经制定了相应的风险应对计划，通过前瞻性的风险管理，确保健康保险项目在面对不确定性时能够迅速做出应对。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健康保险项目团队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健康保险项目汇聚了一支经验丰富、多领域专业素养的核心团队，确保健康保险项目在各个方面都能拥有高水平的执行力。团队的协同作战是健康保险项目成功的关键因素之一。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健康保险项目背景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健康保险项目的背景根植于市场对更高效、创新产品的渴望，同时也受到科技发展对行业格局的深刻改变的影响。这为健康保险项目提供了广阔的发展空间和市场需求。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健康保险项目现状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截至目前，健康保险项目已完成市场调研和技术验证，取得了初步的成功。这为健康保险项目在未来的发展奠定了坚实的基础，为更远大的目标打下了坚实的基石。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681"/>
      <w:r>
        <w:rPr>
          <w:rFonts w:ascii="仿宋" w:eastAsia="仿宋" w:hAnsi="仿宋" w:cs="仿宋" w:hint="eastAsia"/>
          <w:sz w:val="28"/>
          <w:lang w:eastAsia="zh-CN"/>
        </w:rPr>
        <w:t>(二)、健康保险项目目标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keyword》健康保险项目首要业务目标是在市场中占据有利地位，实现产品/服务的成功推广和销售。通过不断提升产品质量、创新性，健康保险项目追求成为行业中的领导者，赢得更多客户的青睐。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在科技迅速发展的时代，健康保险项目着眼于技术创新。通过持续的研发和技术升级，健康保险项目旨在推出更具创新性的产品或服务，以满足市场对新鲜、先进解决方案的需求。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为了建立可持续的客户关系，健康保险项目设定了客户满意度目标。通过提供卓越的产品质量和优质的客户服务，健康保险项目追求赢得客户的信任和忠诚度，确保他们的满意度达到行业领先水平。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健康保险项目注重社会责任和可持续发展。通过实施环保、社会责任健康保险项目，健康保险项目致力于在经济发展的同时保护环境，促进社会公平，实现可持续经营。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健康保险项目的团队是实现目标的核心驱动力。因此，健康保险项目设定了团队发展目标，包括提升团队成员的专业技能、培养领导力，以及搭建协同高效的团队工作氛围。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2647"/>
      <w:r>
        <w:rPr>
          <w:rFonts w:ascii="仿宋" w:eastAsia="仿宋" w:hAnsi="仿宋" w:cs="仿宋" w:hint="eastAsia"/>
          <w:sz w:val="28"/>
          <w:lang w:eastAsia="zh-CN"/>
        </w:rPr>
        <w:t>(三)、健康保险项目提出的理由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健康保险项目提出的理由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提出源于对市场机遇的深刻洞察。当前市场中存在的需求缺口和行业发展趋势表明，有巨大的商业机会等待被开发。通过准确捕捉市场机遇，健康保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理念基于对技术创新的信仰。通过持续的研发和技术投入，健康保险项目有望推出更具创新性的产品或服务。在科技飞速发展的当下，健康保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提出是为了增强企业的行业竞争力。通过提升产品或服务的质量和独特性，健康保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响应了消费者需求的变化。随着社会和科技的不断发展，消费者对产品和服务的需求也在发生变化。通过深入了解并及时回应消费者的新需求，健康保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健康保险项目的提出是企业战略发展规划的一部分。在面对日益激烈的市场竞争和不断变化的商业环境中，健康保险项目作为企业战略的一环，旨在为企业开辟新的增长领域，巩固企业在行业中的地位。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提出不仅仅是基于商业考量，还注重社会责任。通过推出环保、社会责任等方面的健康保险项目，健康保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健康保险项目的提出反映了对利益相关者期望的关注。包括客户、员工、投资者等利益相关者在企业发展中都有着各自的期望，健康保险项目力求在满足这些期望的同时，取得更大的共赢。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8497"/>
      <w:r>
        <w:rPr>
          <w:rFonts w:ascii="仿宋" w:eastAsia="仿宋" w:hAnsi="仿宋" w:cs="仿宋" w:hint="eastAsia"/>
          <w:sz w:val="28"/>
          <w:lang w:eastAsia="zh-CN"/>
        </w:rPr>
        <w:t>(四)、健康保险项目意义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在实施健康保险项目的过程中，我们不仅仅是在追逐商业成功，更是为企业和社会的多个层面创造了深远的意义。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保险项目的首要意义在于提升企业的市场竞争力。通过持续的创新和对产品质量的高标准要求，健康保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保险项目的推进将促使行业技术水平的提升。通过引入先进技术和创新性解决方案，健康保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健康保险项目不仅创造了大量就业机会，提高了就业水平，还注重社会责任和环保。通过参与社会公益事业和推动环保健康保险项目，健康保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综合而言，健康保险项目意义重大，不仅推动了企业的发展，也为行业和社会的进步贡献了积极力量。这是一个全面而深刻的影响，将在未来产生可持续的正面效应。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63"/>
      <w:r>
        <w:rPr>
          <w:rFonts w:ascii="仿宋" w:eastAsia="仿宋" w:hAnsi="仿宋" w:cs="仿宋" w:hint="eastAsia"/>
          <w:sz w:val="28"/>
          <w:lang w:eastAsia="zh-CN"/>
        </w:rPr>
        <w:t>(五)、健康保险项目背景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在当今迅猛发展的商业环境中，健康保险项目的动因根植于对多方面因素的审慎考量。这个健康保险项目的提出并非孤立的决策，而是对企业所处背景深入思考的产物。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市场的不断演变是健康保险项目背后的首要原因。科技的迅速发展和全球市场的快速变化使得企业必须灵活应对。健康保险项目应运而生，旨在通过创新性的解决方案迎合市场的多变需求，赢得竞争中的先机。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竞争的激烈程度也是健康保险项目背景中不可忽视的一环。企业需要在激烈竞争中脱颖而出，为此，健康保险项目致力于打破常规，提供独特的价值主张，以吸引客户并确保市场份额的增长。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技术的迅速发展为企业带来了机遇与挑战。作为健康保险项目启动的背景之一，对新兴技术的应用将有助于提升企业的技术水平，使其在不断演进的商业环境中保持竞争优势。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此外，社会对企业责任的期望也在逐渐升高。健康保险项目充分融入了社会责任的理念，通过可持续经营和社会公益健康保险项目，企图为社会贡献一份力量，在商业成功的同时关注社会价值。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8706"/>
      <w:r>
        <w:rPr>
          <w:rFonts w:ascii="仿宋" w:eastAsia="仿宋" w:hAnsi="仿宋" w:cs="仿宋" w:hint="eastAsia"/>
          <w:sz w:val="28"/>
          <w:lang w:eastAsia="zh-CN"/>
        </w:rPr>
        <w:t>三、健康保险项目选址可行性分析</w:t>
      </w:r>
      <w:bookmarkEnd w:id="12"/>
    </w:p>
    <w:p>
      <w:pPr>
        <w:pStyle w:val="Heading2"/>
        <w:rPr>
          <w:rFonts w:ascii="仿宋" w:eastAsia="仿宋" w:hAnsi="仿宋" w:cs="仿宋" w:hint="eastAsia"/>
          <w:lang w:eastAsia="zh-CN"/>
        </w:rPr>
      </w:pPr>
      <w:bookmarkStart w:id="13" w:name="_Toc4584"/>
      <w:r>
        <w:rPr>
          <w:rFonts w:ascii="仿宋" w:eastAsia="仿宋" w:hAnsi="仿宋" w:cs="仿宋" w:hint="eastAsia"/>
          <w:lang w:eastAsia="zh-CN"/>
        </w:rPr>
        <w:t>(一)、健康保险项目选址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该健康保险项目选址位于XX省XX市XX区XXX街道</w:t>
      </w:r>
    </w:p>
    <w:p>
      <w:pPr>
        <w:pStyle w:val="Heading2"/>
        <w:ind w:firstLine="560" w:firstLineChars="200"/>
        <w:rPr>
          <w:rFonts w:ascii="仿宋" w:eastAsia="仿宋" w:hAnsi="仿宋" w:cs="仿宋" w:hint="eastAsia"/>
          <w:sz w:val="28"/>
          <w:lang w:eastAsia="zh-CN"/>
        </w:rPr>
      </w:pPr>
      <w:bookmarkStart w:id="14" w:name="_Toc1922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健康保险项目的征地面积将根据健康保险项目的实际规模和需求进行精确规划。具体面积XXX平方米，旨在确保健康保险项目不仅能够满足当前的发展需求，还能够预留空间以适应未来的扩展。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净用地面积是在征地面积基础上去除不可利用面积后的实际可开发用地。具体面积XXX平方米，考虑到环保、交通、安全等多方面因素，以确保健康保险项目在整体利用效率上达到最优。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健康保险项目计划建设的建筑总规模具体面积XXX平方米。这一规模的确定综合考虑了健康保险项目的性质、规模，以及城市规划的相关要求，确保建筑布局与周边环境协调一致。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绿地率是健康保险项目用地中被规划为绿地的比例。具体面积XXX平方米，旨在通过合理规划绿地，改善健康保险项目周边环境，提升居民生活质量，并符合城市整体绿化规划。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容积率是用地上可以建设的建筑总体积与用地面积之比。具体面积XXX，通过合理的容积率规划，确保健康保险项目建筑规模与周边环境和谐共生。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确保健康保险项目选址与当地城市规划相一致，具体面积XXX平方米。通过与城市规划部门深入沟通，确保健康保险项目不仅符合城市的整体发展方向，还能够融入城市的发展布局，为城市的长远发展贡献力量。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健康保险项目选址符合当地产业政策，具体面积XXX平方米。这包括健康保险项目对当地经济的促进作用，以及对相关产业的带动效应，确保健康保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用地总体要求必须符合环保和可持续发展的原则，具体面积XXX平方米。通过采用绿色建筑设计、节能减排等措施，确保健康保险项目在建设和运营过程中对环境的影响最小化，达到可持续发展的要求。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确保健康保险项目选址具备必要的公共设施配套，具体面积XXX平方米。这包括交通便利性、教育、医疗等基础设施，以提高居民生活品质，使得健康保险项目选址更具吸引力。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考虑用地总体要求对当地社会稳定性的影响，具体面积XXX平方米。通过深入了解当地社区反馈，确保健康保险项目的选址和建设过程对当地社会和谐稳定产生积极作用。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健康保险项目选址不仅符合法规和规划，还在实际操作中具有可行性。这一全面规划将为健康保险项目的成功实施提供坚实的基础，确保健康保险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76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保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健康保险项目的设备规划和空间设计中，我们将采取灵活设备布局的措施。设备布局将根据实际需求进行灵活设计，避免不必要的浪费。通过合理规划设备摆放位置，我们将提高设备的利用率，减少设备间距，以确保健康保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健康保险项目内部引入共享设施的概念，例如共享会议室、办公区等。通过这种方式，我们可以减少对资源的重复建设，提高资源共享效率，从而减小健康保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66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健康保险项目的总图布置中，我们将不同功能区域进行明确的规划，以最大程度满足健康保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https://d.book118.com/005340200130011041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健康保险项目规划设计纲要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E7BB6"/>
    <w:rsid w:val="772E7B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34020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2024-01-09T12:44:00Z</dcterms:created>
  <dcterms:modified xsi:type="dcterms:W3CDTF">2024-01-09T12:44:42Z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D2D83425BEFD458E89A7F02454D91CD7_11</vt:lpwstr>
  </property>
  <property fmtid="{D5CDD505-2E9C-101B-9397-08002B2CF9AE}" pid="3" name="KSOProductBuildVer">
    <vt:lpwstr>2052-12.1.0.16120</vt:lpwstr>
  </property>
</Properties>
</file>