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6C41" w:rsidRPr="000F498F" w:rsidP="000F498F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0F498F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《康旅发展概论》考试复习题库（含答案）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0F498F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1.森林是指由乔木、直径1.5cm以上的竹子组成且郁闭度（）以上，以及符合森林经营目的的灌木组成且覆盖度30%以上的植物群落。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A、:0.50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B、:0.70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C、:0.20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D、:0.80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2.1973年，美国成立园艺治疗学会，简称（）。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A、:AGAT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B、:AHTA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C、:AGDA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D、:AGHT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3.（）被称为“温泉王国”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A、瑞士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B、印度尼西亚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C、日本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D、韩国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0F498F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《康旅发展概论》考试复习题库（含答案）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0F498F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1.森林是指由乔木、直径1.5cm以上的竹子组成且郁闭度（）以上，以及符合森林经营目的的灌木组成且覆盖度30%以上的植物群落。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A、:0.50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B、:0.70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C、:0.20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D、:0.80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2.1973年，美国成立园艺治疗学会，简称（）。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A、:AGAT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B、:AHTA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C、:AGDA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D、:AGHT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3.（）被称为“温泉王国”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A、瑞士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B、印度尼西亚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C、日本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D、韩国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0F498F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《康旅发展概论》考试复习题库（含答案）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0F498F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1.森林是指由乔木、直径1.5cm以上的竹子组成且郁闭度（）以上，以及符合森林经营目的的灌木组成且覆盖度30%以上的植物群落。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A、:0.50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B、:0.70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C、:0.20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D、:0.80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2.1973年，美国成立园艺治疗学会，简称（）。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A、:AGAT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B、:AHTA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C、:AGDA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D、:AGHT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3.（）被称为“温泉王国”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A、瑞士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B、印度尼西亚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C、日本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D、韩国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4.下列哪一项不属于国内康养旅游的主要产品类型？（）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A、养老旅游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B、养生旅游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C、体育旅游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D、游学旅游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5.下列哪一本著作提出了“四时养生、情志养生、运动养生”的思想？（）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A、《道德经》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B、《黄帝内经》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C、《抱朴子》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D、《伤寒杂病论》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6.从产品类型看，贵州赤水可以被归属于哪种旅游类型？（）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A、森林康养旅游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B、美体养生旅游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C、庄园养生旅游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D、海滨日光旅游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安顺市西秀区（）药王谷内种植黄柏、黄精、知母、辛夷、苦参等中药材1.3万余亩，建设完成主干道3公里、观光步道5公里，展示厅、理疗中心、可供住宿的“药膳山庄”建筑面积共1950平方米，被评为国家森林康养基地、国家3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级旅游景区、贵州省大健康医药产业示范基地等，通过三产联动，助推中药材种植、加工和康养旅游融合发展。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A、白岩镇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B、夏云镇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C、江龙镇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D、旧州镇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8.位于瑞士东南部格里松斯地区的达沃斯（Davos）镇是运动休闲康旅重要代表小镇，其人口有多少？（）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A、1.3万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B、1.4万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C、1.5万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D、1.8万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9.（）是人们寻求保持或增强其个人身心健康相关的旅游活动。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A、度假旅游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B、商务旅游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C、体验型旅游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D、康养旅游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10.东汉张衡写下了（），赞美温泉的“六气淫错，有疾病兮”。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A、《汤赋》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B、《甘泉赋》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C、《温泉赋》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D、《热泉赋》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11.医疗旅游的先驱地是（）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A、瑞典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B、比利时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C、瑞士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D、德国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12.“十三五”以来，中国森林旅游业保持快速发展，2016—2019年，全国森林养生旅游游客量累计（），年均增长率为15%.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A、50亿人次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B、60亿人次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C、70亿人次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D、80亿人次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13.“人赖水土以养生，可不慎所择乎”出自（）。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A、:千金翼方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B、:本草纲目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C、:黄帝内经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D、:内经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14.预计到2050年，老龄人口占比将达到（）以上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A、18.9%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B、14.2%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C、25%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D、30%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15.截至2021年，我国森林覆盖率约为（）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A、21%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B、22%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C、23%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D、24%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16.“第三世界价格，第一世界水准”是评价哪个国家？（）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A、荷兰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B、马来西亚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C、老挝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D、泰国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17.下列不属于我国康养旅游产业业态层面的演进规律的是？（）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A、旅游组织形态演进沿着单一、小规模向类型专业化、规模集群化的新组织业态方向演进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B、旅游产品形态由单一疗养观光旅游向多元复合型新业态演进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C、旅游结构形态由行政主导向市场主导转变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D、旅游经营形态由单一经营向联合经营、网络经营方向演进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18.我国医疗保健康旅存在的问题中，以下哪项是不正确的？（）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A、发展相对不足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B、缺乏知名品牌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C、医疗旅游环境很好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D、存在人才障碍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19.（）是人类维持生命的基本条件。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A、:氧气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B、:二氧化硫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C、:二氧化碳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D、:氮气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（）是指医疗机构在保障基本医疗服务的基础上，接收并治疗无法实现基本生活能力保障的功能受限的老年人群，除了提供基本的医疗服务外，还兼并养护服务的双重作用，医疗服务遵循医保政策结算，养护服务收取部分自费项目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A、生态养生型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B、功能内嵌型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C、功能外接型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D、合作联动型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21.国际森林年是（）年。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A、:2009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B、:2011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C、:2018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D、:2012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22.以西方为代表的（）医疗资源强国开启了医疗旅游产业化时代。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A、软性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B、硬性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C、软性和硬性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D、康养型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23.我国（）依托世界长寿之乡的品牌和优质的生态环境，建设长寿养生国际旅游特区，围绕养生长寿形成了完善的长寿产业链。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A、广西巴马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B、云南大理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C、贵州遵义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D、云南西双版纳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24.截至2022年底，贵州省森林覆盖率达（）。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A、:62%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B、:58%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C、:75%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D、:82%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25.森林疗养基地的认证必须符合除硬件和软件条件外，还必须在（）方面达到标准。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A、:基于经验的医疗评价体系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B、:森林本身质量状况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C、:基于数据的医疗评价体系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D、:森林疗养课程建设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26.进入21世纪后，医疗保健康旅发展到了（）阶段。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A、度假医疗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B、初步形成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C、高级发展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D、以“治”为主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27.森林卫生保健功能中，一个最大的作用在于森林能产生大量（）。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A、:负氧离子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B、:“绿视率”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C、:二氧化碳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D、:可食用植物资源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28.中西方养生思想出现深邃与浅表的差异，主要原因是（）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A、中西方人种的差异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B、中西方文化的发展历史的差异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C、中西方养生思想形成的哲学基础不同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D、中西方价值观念的差异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29.医疗旅游当中，患者最看重的是（）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A、医疗服务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B、医疗价格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C、医疗水平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D、医疗设备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30.温泉度假康养旅游最早起源于（）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A、拜占庭时期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B、古希腊与罗马帝国时代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C、中世纪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D、1640年后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31.国外发达国家的康养产业以（）的模式最为普遍。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A、:医养结合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B、:森林康养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C、:森林疗养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D、:大健康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32.森林具有杀菌抑菌和自然防疫的作用，其中植物精气又名（）。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A、:负氧离子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B、:芬多精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C、:空气离子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D、:维他氧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33.西方康养旅游的概念起源是什么？（）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A、古希腊时期的身体疗养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B、古希腊时期的温泉疗法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C、古罗马时期的精神冥想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D、中世纪的健康理念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34.发展城市医疗旅游要形成（）的产品组合。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A、专业型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B、复合型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C、生态型</w:t>
      </w:r>
    </w:p>
    <w:p w:rsidR="00D76C41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D、养生型</w:t>
      </w:r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F498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  <w:r w:rsidRPr="000F498F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0F498F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https://d.book118.com/005341320034011034</w:t>
        </w:r>
      </w:hyperlink>
    </w:p>
    <w:p w:rsidR="000F498F" w:rsidRPr="000F498F" w:rsidP="000F498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0F498F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9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0CB"/>
    <w:rsid w:val="000F498F"/>
    <w:rsid w:val="003960CB"/>
    <w:rsid w:val="00716AF6"/>
    <w:rsid w:val="00A03B76"/>
    <w:rsid w:val="00D76C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D76C4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D76C41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D76C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D76C41"/>
  </w:style>
  <w:style w:type="paragraph" w:customStyle="1" w:styleId="question-title">
    <w:name w:val="question-title"/>
    <w:basedOn w:val="Normal"/>
    <w:rsid w:val="00D76C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D76C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D76C41"/>
  </w:style>
  <w:style w:type="paragraph" w:styleId="NormalWeb">
    <w:name w:val="Normal (Web)"/>
    <w:basedOn w:val="Normal"/>
    <w:uiPriority w:val="99"/>
    <w:semiHidden/>
    <w:unhideWhenUsed/>
    <w:rsid w:val="00D76C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0F4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F498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F49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F498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F49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00534132003401103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2849</Words>
  <Characters>16240</Characters>
  <Application>Microsoft Office Word</Application>
  <DocSecurity>0</DocSecurity>
  <Lines>135</Lines>
  <Paragraphs>38</Paragraphs>
  <ScaleCrop>false</ScaleCrop>
  <Company>Microsoft</Company>
  <LinksUpToDate>false</LinksUpToDate>
  <CharactersWithSpaces>19051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2024-01-02T07:32:00Z</dcterms:created>
  <dcterms:modified xsi:type="dcterms:W3CDTF">2024-01-02T11:25:00Z</dcterms:modified>
</cp:coreProperties>
</file>