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计时仪器项目计划设计方案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14" w:history="1">
        <w:r>
          <w:rPr>
            <w:rFonts w:ascii="仿宋" w:eastAsia="仿宋" w:hAnsi="仿宋" w:cs="仿宋" w:hint="eastAsia"/>
            <w:lang w:eastAsia="zh-CN"/>
          </w:rPr>
          <w:t>序言</w:t>
        </w:r>
        <w:r>
          <w:tab/>
        </w:r>
        <w:r>
          <w:fldChar w:fldCharType="begin"/>
        </w:r>
        <w:r>
          <w:instrText xml:space="preserve"> PAGEREF _Toc19314 \h </w:instrText>
        </w:r>
        <w:r>
          <w:fldChar w:fldCharType="separate"/>
        </w:r>
        <w:r>
          <w:t>3</w:t>
        </w:r>
        <w:r>
          <w:fldChar w:fldCharType="end"/>
        </w:r>
      </w:hyperlink>
    </w:p>
    <w:p>
      <w:pPr>
        <w:pStyle w:val="TOC1"/>
        <w:tabs>
          <w:tab w:val="right" w:leader="dot" w:pos="8306"/>
        </w:tabs>
      </w:pPr>
      <w:hyperlink w:anchor="_Toc30381" w:history="1">
        <w:r>
          <w:rPr>
            <w:rFonts w:ascii="仿宋" w:eastAsia="仿宋" w:hAnsi="仿宋" w:cs="仿宋" w:hint="eastAsia"/>
            <w:lang w:eastAsia="zh-CN"/>
          </w:rPr>
          <w:t>一、计时仪器项目危机管理</w:t>
        </w:r>
        <w:r>
          <w:tab/>
        </w:r>
        <w:r>
          <w:fldChar w:fldCharType="begin"/>
        </w:r>
        <w:r>
          <w:instrText xml:space="preserve"> PAGEREF _Toc30381 \h </w:instrText>
        </w:r>
        <w:r>
          <w:fldChar w:fldCharType="separate"/>
        </w:r>
        <w:r>
          <w:t>3</w:t>
        </w:r>
        <w:r>
          <w:fldChar w:fldCharType="end"/>
        </w:r>
      </w:hyperlink>
    </w:p>
    <w:p>
      <w:pPr>
        <w:pStyle w:val="TOC2"/>
        <w:tabs>
          <w:tab w:val="right" w:leader="dot" w:pos="8306"/>
        </w:tabs>
      </w:pPr>
      <w:hyperlink w:anchor="_Toc1544" w:history="1">
        <w:r>
          <w:rPr>
            <w:rFonts w:ascii="仿宋" w:eastAsia="仿宋" w:hAnsi="仿宋" w:cs="仿宋" w:hint="eastAsia"/>
            <w:lang w:eastAsia="zh-CN"/>
          </w:rPr>
          <w:t>(一)、危机预警与识别</w:t>
        </w:r>
        <w:r>
          <w:tab/>
        </w:r>
        <w:r>
          <w:fldChar w:fldCharType="begin"/>
        </w:r>
        <w:r>
          <w:instrText xml:space="preserve"> PAGEREF _Toc1544 \h </w:instrText>
        </w:r>
        <w:r>
          <w:fldChar w:fldCharType="separate"/>
        </w:r>
        <w:r>
          <w:t>3</w:t>
        </w:r>
        <w:r>
          <w:fldChar w:fldCharType="end"/>
        </w:r>
      </w:hyperlink>
    </w:p>
    <w:p>
      <w:pPr>
        <w:pStyle w:val="TOC2"/>
        <w:tabs>
          <w:tab w:val="right" w:leader="dot" w:pos="8306"/>
        </w:tabs>
      </w:pPr>
      <w:hyperlink w:anchor="_Toc30404" w:history="1">
        <w:r>
          <w:rPr>
            <w:rFonts w:ascii="仿宋" w:eastAsia="仿宋" w:hAnsi="仿宋" w:cs="仿宋" w:hint="eastAsia"/>
            <w:lang w:eastAsia="zh-CN"/>
          </w:rPr>
          <w:t>(二)、危机应对与恢复</w:t>
        </w:r>
        <w:r>
          <w:tab/>
        </w:r>
        <w:r>
          <w:fldChar w:fldCharType="begin"/>
        </w:r>
        <w:r>
          <w:instrText xml:space="preserve"> PAGEREF _Toc30404 \h </w:instrText>
        </w:r>
        <w:r>
          <w:fldChar w:fldCharType="separate"/>
        </w:r>
        <w:r>
          <w:t>4</w:t>
        </w:r>
        <w:r>
          <w:fldChar w:fldCharType="end"/>
        </w:r>
      </w:hyperlink>
    </w:p>
    <w:p>
      <w:pPr>
        <w:pStyle w:val="TOC1"/>
        <w:tabs>
          <w:tab w:val="right" w:leader="dot" w:pos="8306"/>
        </w:tabs>
      </w:pPr>
      <w:hyperlink w:anchor="_Toc4697" w:history="1">
        <w:r>
          <w:rPr>
            <w:rFonts w:ascii="仿宋" w:eastAsia="仿宋" w:hAnsi="仿宋" w:cs="仿宋" w:hint="eastAsia"/>
            <w:lang w:eastAsia="zh-CN"/>
          </w:rPr>
          <w:t>二、计时仪器项目绩效评估</w:t>
        </w:r>
        <w:r>
          <w:tab/>
        </w:r>
        <w:r>
          <w:fldChar w:fldCharType="begin"/>
        </w:r>
        <w:r>
          <w:instrText xml:space="preserve"> PAGEREF _Toc4697 \h </w:instrText>
        </w:r>
        <w:r>
          <w:fldChar w:fldCharType="separate"/>
        </w:r>
        <w:r>
          <w:t>5</w:t>
        </w:r>
        <w:r>
          <w:fldChar w:fldCharType="end"/>
        </w:r>
      </w:hyperlink>
    </w:p>
    <w:p>
      <w:pPr>
        <w:pStyle w:val="TOC2"/>
        <w:tabs>
          <w:tab w:val="right" w:leader="dot" w:pos="8306"/>
        </w:tabs>
      </w:pPr>
      <w:hyperlink w:anchor="_Toc22446" w:history="1">
        <w:r>
          <w:rPr>
            <w:rFonts w:ascii="仿宋" w:eastAsia="仿宋" w:hAnsi="仿宋" w:cs="仿宋" w:hint="eastAsia"/>
            <w:lang w:eastAsia="zh-CN"/>
          </w:rPr>
          <w:t>(一)、绩效评估指标</w:t>
        </w:r>
        <w:r>
          <w:tab/>
        </w:r>
        <w:r>
          <w:fldChar w:fldCharType="begin"/>
        </w:r>
        <w:r>
          <w:instrText xml:space="preserve"> PAGEREF _Toc22446 \h </w:instrText>
        </w:r>
        <w:r>
          <w:fldChar w:fldCharType="separate"/>
        </w:r>
        <w:r>
          <w:t>5</w:t>
        </w:r>
        <w:r>
          <w:fldChar w:fldCharType="end"/>
        </w:r>
      </w:hyperlink>
    </w:p>
    <w:p>
      <w:pPr>
        <w:pStyle w:val="TOC2"/>
        <w:tabs>
          <w:tab w:val="right" w:leader="dot" w:pos="8306"/>
        </w:tabs>
      </w:pPr>
      <w:hyperlink w:anchor="_Toc23333" w:history="1">
        <w:r>
          <w:rPr>
            <w:rFonts w:ascii="仿宋" w:eastAsia="仿宋" w:hAnsi="仿宋" w:cs="仿宋" w:hint="eastAsia"/>
            <w:lang w:eastAsia="zh-CN"/>
          </w:rPr>
          <w:t>(二)、绩效评估方法</w:t>
        </w:r>
        <w:r>
          <w:tab/>
        </w:r>
        <w:r>
          <w:fldChar w:fldCharType="begin"/>
        </w:r>
        <w:r>
          <w:instrText xml:space="preserve"> PAGEREF _Toc23333 \h </w:instrText>
        </w:r>
        <w:r>
          <w:fldChar w:fldCharType="separate"/>
        </w:r>
        <w:r>
          <w:t>6</w:t>
        </w:r>
        <w:r>
          <w:fldChar w:fldCharType="end"/>
        </w:r>
      </w:hyperlink>
    </w:p>
    <w:p>
      <w:pPr>
        <w:pStyle w:val="TOC2"/>
        <w:tabs>
          <w:tab w:val="right" w:leader="dot" w:pos="8306"/>
        </w:tabs>
      </w:pPr>
      <w:hyperlink w:anchor="_Toc17228" w:history="1">
        <w:r>
          <w:rPr>
            <w:rFonts w:ascii="仿宋" w:eastAsia="仿宋" w:hAnsi="仿宋" w:cs="仿宋" w:hint="eastAsia"/>
            <w:lang w:eastAsia="zh-CN"/>
          </w:rPr>
          <w:t>(三)、绩效评估周期</w:t>
        </w:r>
        <w:r>
          <w:tab/>
        </w:r>
        <w:r>
          <w:fldChar w:fldCharType="begin"/>
        </w:r>
        <w:r>
          <w:instrText xml:space="preserve"> PAGEREF _Toc17228 \h </w:instrText>
        </w:r>
        <w:r>
          <w:fldChar w:fldCharType="separate"/>
        </w:r>
        <w:r>
          <w:t>7</w:t>
        </w:r>
        <w:r>
          <w:fldChar w:fldCharType="end"/>
        </w:r>
      </w:hyperlink>
    </w:p>
    <w:p>
      <w:pPr>
        <w:pStyle w:val="TOC1"/>
        <w:tabs>
          <w:tab w:val="right" w:leader="dot" w:pos="8306"/>
        </w:tabs>
      </w:pPr>
      <w:hyperlink w:anchor="_Toc11362" w:history="1">
        <w:r>
          <w:rPr>
            <w:rFonts w:ascii="仿宋" w:eastAsia="仿宋" w:hAnsi="仿宋" w:cs="仿宋" w:hint="eastAsia"/>
            <w:lang w:eastAsia="zh-CN"/>
          </w:rPr>
          <w:t>三、计时仪器项目概论</w:t>
        </w:r>
        <w:r>
          <w:tab/>
        </w:r>
        <w:r>
          <w:fldChar w:fldCharType="begin"/>
        </w:r>
        <w:r>
          <w:instrText xml:space="preserve"> PAGEREF _Toc11362 \h </w:instrText>
        </w:r>
        <w:r>
          <w:fldChar w:fldCharType="separate"/>
        </w:r>
        <w:r>
          <w:t>8</w:t>
        </w:r>
        <w:r>
          <w:fldChar w:fldCharType="end"/>
        </w:r>
      </w:hyperlink>
    </w:p>
    <w:p>
      <w:pPr>
        <w:pStyle w:val="TOC2"/>
        <w:tabs>
          <w:tab w:val="right" w:leader="dot" w:pos="8306"/>
        </w:tabs>
      </w:pPr>
      <w:hyperlink w:anchor="_Toc24817" w:history="1">
        <w:r>
          <w:rPr>
            <w:rFonts w:ascii="仿宋" w:eastAsia="仿宋" w:hAnsi="仿宋" w:cs="仿宋" w:hint="eastAsia"/>
            <w:lang w:eastAsia="zh-CN"/>
          </w:rPr>
          <w:t>(一)、计时仪器项目概况</w:t>
        </w:r>
        <w:r>
          <w:tab/>
        </w:r>
        <w:r>
          <w:fldChar w:fldCharType="begin"/>
        </w:r>
        <w:r>
          <w:instrText xml:space="preserve"> PAGEREF _Toc24817 \h </w:instrText>
        </w:r>
        <w:r>
          <w:fldChar w:fldCharType="separate"/>
        </w:r>
        <w:r>
          <w:t>8</w:t>
        </w:r>
        <w:r>
          <w:fldChar w:fldCharType="end"/>
        </w:r>
      </w:hyperlink>
    </w:p>
    <w:p>
      <w:pPr>
        <w:pStyle w:val="TOC2"/>
        <w:tabs>
          <w:tab w:val="right" w:leader="dot" w:pos="8306"/>
        </w:tabs>
      </w:pPr>
      <w:hyperlink w:anchor="_Toc13953" w:history="1">
        <w:r>
          <w:rPr>
            <w:rFonts w:ascii="仿宋" w:eastAsia="仿宋" w:hAnsi="仿宋" w:cs="仿宋" w:hint="eastAsia"/>
            <w:lang w:eastAsia="zh-CN"/>
          </w:rPr>
          <w:t>(二)、计时仪器项目目标</w:t>
        </w:r>
        <w:r>
          <w:tab/>
        </w:r>
        <w:r>
          <w:fldChar w:fldCharType="begin"/>
        </w:r>
        <w:r>
          <w:instrText xml:space="preserve"> PAGEREF _Toc13953 \h </w:instrText>
        </w:r>
        <w:r>
          <w:fldChar w:fldCharType="separate"/>
        </w:r>
        <w:r>
          <w:t>11</w:t>
        </w:r>
        <w:r>
          <w:fldChar w:fldCharType="end"/>
        </w:r>
      </w:hyperlink>
    </w:p>
    <w:p>
      <w:pPr>
        <w:pStyle w:val="TOC2"/>
        <w:tabs>
          <w:tab w:val="right" w:leader="dot" w:pos="8306"/>
        </w:tabs>
      </w:pPr>
      <w:hyperlink w:anchor="_Toc21512" w:history="1">
        <w:r>
          <w:rPr>
            <w:rFonts w:ascii="仿宋" w:eastAsia="仿宋" w:hAnsi="仿宋" w:cs="仿宋" w:hint="eastAsia"/>
            <w:lang w:eastAsia="zh-CN"/>
          </w:rPr>
          <w:t>(三)、计时仪器项目提出的理由</w:t>
        </w:r>
        <w:r>
          <w:tab/>
        </w:r>
        <w:r>
          <w:fldChar w:fldCharType="begin"/>
        </w:r>
        <w:r>
          <w:instrText xml:space="preserve"> PAGEREF _Toc21512 \h </w:instrText>
        </w:r>
        <w:r>
          <w:fldChar w:fldCharType="separate"/>
        </w:r>
        <w:r>
          <w:t>11</w:t>
        </w:r>
        <w:r>
          <w:fldChar w:fldCharType="end"/>
        </w:r>
      </w:hyperlink>
    </w:p>
    <w:p>
      <w:pPr>
        <w:pStyle w:val="TOC2"/>
        <w:tabs>
          <w:tab w:val="right" w:leader="dot" w:pos="8306"/>
        </w:tabs>
      </w:pPr>
      <w:hyperlink w:anchor="_Toc30972" w:history="1">
        <w:r>
          <w:rPr>
            <w:rFonts w:ascii="仿宋" w:eastAsia="仿宋" w:hAnsi="仿宋" w:cs="仿宋" w:hint="eastAsia"/>
            <w:lang w:eastAsia="zh-CN"/>
          </w:rPr>
          <w:t>(四)、计时仪器项目意义</w:t>
        </w:r>
        <w:r>
          <w:tab/>
        </w:r>
        <w:r>
          <w:fldChar w:fldCharType="begin"/>
        </w:r>
        <w:r>
          <w:instrText xml:space="preserve"> PAGEREF _Toc30972 \h </w:instrText>
        </w:r>
        <w:r>
          <w:fldChar w:fldCharType="separate"/>
        </w:r>
        <w:r>
          <w:t>13</w:t>
        </w:r>
        <w:r>
          <w:fldChar w:fldCharType="end"/>
        </w:r>
      </w:hyperlink>
    </w:p>
    <w:p>
      <w:pPr>
        <w:pStyle w:val="TOC2"/>
        <w:tabs>
          <w:tab w:val="right" w:leader="dot" w:pos="8306"/>
        </w:tabs>
      </w:pPr>
      <w:hyperlink w:anchor="_Toc18681" w:history="1">
        <w:r>
          <w:rPr>
            <w:rFonts w:ascii="仿宋" w:eastAsia="仿宋" w:hAnsi="仿宋" w:cs="仿宋" w:hint="eastAsia"/>
            <w:lang w:eastAsia="zh-CN"/>
          </w:rPr>
          <w:t>(五)、计时仪器项目背景</w:t>
        </w:r>
        <w:r>
          <w:tab/>
        </w:r>
        <w:r>
          <w:fldChar w:fldCharType="begin"/>
        </w:r>
        <w:r>
          <w:instrText xml:space="preserve"> PAGEREF _Toc18681 \h </w:instrText>
        </w:r>
        <w:r>
          <w:fldChar w:fldCharType="separate"/>
        </w:r>
        <w:r>
          <w:t>14</w:t>
        </w:r>
        <w:r>
          <w:fldChar w:fldCharType="end"/>
        </w:r>
      </w:hyperlink>
    </w:p>
    <w:p>
      <w:pPr>
        <w:pStyle w:val="TOC1"/>
        <w:tabs>
          <w:tab w:val="right" w:leader="dot" w:pos="8306"/>
        </w:tabs>
      </w:pPr>
      <w:hyperlink w:anchor="_Toc13859" w:history="1">
        <w:r>
          <w:rPr>
            <w:rFonts w:ascii="仿宋" w:eastAsia="仿宋" w:hAnsi="仿宋" w:cs="仿宋" w:hint="eastAsia"/>
            <w:lang w:eastAsia="zh-CN"/>
          </w:rPr>
          <w:t>四、计时仪器项目建设单位说明</w:t>
        </w:r>
        <w:r>
          <w:tab/>
        </w:r>
        <w:r>
          <w:fldChar w:fldCharType="begin"/>
        </w:r>
        <w:r>
          <w:instrText xml:space="preserve"> PAGEREF _Toc13859 \h </w:instrText>
        </w:r>
        <w:r>
          <w:fldChar w:fldCharType="separate"/>
        </w:r>
        <w:r>
          <w:t>15</w:t>
        </w:r>
        <w:r>
          <w:fldChar w:fldCharType="end"/>
        </w:r>
      </w:hyperlink>
    </w:p>
    <w:p>
      <w:pPr>
        <w:pStyle w:val="TOC2"/>
        <w:tabs>
          <w:tab w:val="right" w:leader="dot" w:pos="8306"/>
        </w:tabs>
      </w:pPr>
      <w:hyperlink w:anchor="_Toc18995" w:history="1">
        <w:r>
          <w:rPr>
            <w:rFonts w:ascii="仿宋" w:eastAsia="仿宋" w:hAnsi="仿宋" w:cs="仿宋" w:hint="eastAsia"/>
            <w:lang w:eastAsia="zh-CN"/>
          </w:rPr>
          <w:t>(一)、计时仪器项目承办单位基本情况</w:t>
        </w:r>
        <w:r>
          <w:tab/>
        </w:r>
        <w:r>
          <w:fldChar w:fldCharType="begin"/>
        </w:r>
        <w:r>
          <w:instrText xml:space="preserve"> PAGEREF _Toc18995 \h </w:instrText>
        </w:r>
        <w:r>
          <w:fldChar w:fldCharType="separate"/>
        </w:r>
        <w:r>
          <w:t>15</w:t>
        </w:r>
        <w:r>
          <w:fldChar w:fldCharType="end"/>
        </w:r>
      </w:hyperlink>
    </w:p>
    <w:p>
      <w:pPr>
        <w:pStyle w:val="TOC2"/>
        <w:tabs>
          <w:tab w:val="right" w:leader="dot" w:pos="8306"/>
        </w:tabs>
      </w:pPr>
      <w:hyperlink w:anchor="_Toc25219" w:history="1">
        <w:r>
          <w:rPr>
            <w:rFonts w:ascii="仿宋" w:eastAsia="仿宋" w:hAnsi="仿宋" w:cs="仿宋" w:hint="eastAsia"/>
            <w:lang w:eastAsia="zh-CN"/>
          </w:rPr>
          <w:t>(二)、公司经济效益分析</w:t>
        </w:r>
        <w:r>
          <w:tab/>
        </w:r>
        <w:r>
          <w:fldChar w:fldCharType="begin"/>
        </w:r>
        <w:r>
          <w:instrText xml:space="preserve"> PAGEREF _Toc25219 \h </w:instrText>
        </w:r>
        <w:r>
          <w:fldChar w:fldCharType="separate"/>
        </w:r>
        <w:r>
          <w:t>15</w:t>
        </w:r>
        <w:r>
          <w:fldChar w:fldCharType="end"/>
        </w:r>
      </w:hyperlink>
    </w:p>
    <w:p>
      <w:pPr>
        <w:pStyle w:val="TOC1"/>
        <w:tabs>
          <w:tab w:val="right" w:leader="dot" w:pos="8306"/>
        </w:tabs>
      </w:pPr>
      <w:hyperlink w:anchor="_Toc9860" w:history="1">
        <w:r>
          <w:rPr>
            <w:rFonts w:ascii="仿宋" w:eastAsia="仿宋" w:hAnsi="仿宋" w:cs="仿宋" w:hint="eastAsia"/>
            <w:lang w:eastAsia="zh-CN"/>
          </w:rPr>
          <w:t>五、计时仪器项目可持续发展</w:t>
        </w:r>
        <w:r>
          <w:tab/>
        </w:r>
        <w:r>
          <w:fldChar w:fldCharType="begin"/>
        </w:r>
        <w:r>
          <w:instrText xml:space="preserve"> PAGEREF _Toc9860 \h </w:instrText>
        </w:r>
        <w:r>
          <w:fldChar w:fldCharType="separate"/>
        </w:r>
        <w:r>
          <w:t>16</w:t>
        </w:r>
        <w:r>
          <w:fldChar w:fldCharType="end"/>
        </w:r>
      </w:hyperlink>
    </w:p>
    <w:p>
      <w:pPr>
        <w:pStyle w:val="TOC2"/>
        <w:tabs>
          <w:tab w:val="right" w:leader="dot" w:pos="8306"/>
        </w:tabs>
      </w:pPr>
      <w:hyperlink w:anchor="_Toc21600" w:history="1">
        <w:r>
          <w:rPr>
            <w:rFonts w:ascii="仿宋" w:eastAsia="仿宋" w:hAnsi="仿宋" w:cs="仿宋" w:hint="eastAsia"/>
            <w:lang w:eastAsia="zh-CN"/>
          </w:rPr>
          <w:t>(一)、可持续战略与实践</w:t>
        </w:r>
        <w:r>
          <w:tab/>
        </w:r>
        <w:r>
          <w:fldChar w:fldCharType="begin"/>
        </w:r>
        <w:r>
          <w:instrText xml:space="preserve"> PAGEREF _Toc21600 \h </w:instrText>
        </w:r>
        <w:r>
          <w:fldChar w:fldCharType="separate"/>
        </w:r>
        <w:r>
          <w:t>16</w:t>
        </w:r>
        <w:r>
          <w:fldChar w:fldCharType="end"/>
        </w:r>
      </w:hyperlink>
    </w:p>
    <w:p>
      <w:pPr>
        <w:pStyle w:val="TOC2"/>
        <w:tabs>
          <w:tab w:val="right" w:leader="dot" w:pos="8306"/>
        </w:tabs>
      </w:pPr>
      <w:hyperlink w:anchor="_Toc15137" w:history="1">
        <w:r>
          <w:rPr>
            <w:rFonts w:ascii="仿宋" w:eastAsia="仿宋" w:hAnsi="仿宋" w:cs="仿宋" w:hint="eastAsia"/>
            <w:lang w:eastAsia="zh-CN"/>
          </w:rPr>
          <w:t>(二)、环保与社会责任</w:t>
        </w:r>
        <w:r>
          <w:tab/>
        </w:r>
        <w:r>
          <w:fldChar w:fldCharType="begin"/>
        </w:r>
        <w:r>
          <w:instrText xml:space="preserve"> PAGEREF _Toc15137 \h </w:instrText>
        </w:r>
        <w:r>
          <w:fldChar w:fldCharType="separate"/>
        </w:r>
        <w:r>
          <w:t>17</w:t>
        </w:r>
        <w:r>
          <w:fldChar w:fldCharType="end"/>
        </w:r>
      </w:hyperlink>
    </w:p>
    <w:p>
      <w:pPr>
        <w:pStyle w:val="TOC1"/>
        <w:tabs>
          <w:tab w:val="right" w:leader="dot" w:pos="8306"/>
        </w:tabs>
      </w:pPr>
      <w:hyperlink w:anchor="_Toc23570" w:history="1">
        <w:r>
          <w:rPr>
            <w:rFonts w:ascii="仿宋" w:eastAsia="仿宋" w:hAnsi="仿宋" w:cs="仿宋" w:hint="eastAsia"/>
            <w:lang w:eastAsia="zh-CN"/>
          </w:rPr>
          <w:t>六、产品规划分析</w:t>
        </w:r>
        <w:r>
          <w:tab/>
        </w:r>
        <w:r>
          <w:fldChar w:fldCharType="begin"/>
        </w:r>
        <w:r>
          <w:instrText xml:space="preserve"> PAGEREF _Toc23570 \h </w:instrText>
        </w:r>
        <w:r>
          <w:fldChar w:fldCharType="separate"/>
        </w:r>
        <w:r>
          <w:t>18</w:t>
        </w:r>
        <w:r>
          <w:fldChar w:fldCharType="end"/>
        </w:r>
      </w:hyperlink>
    </w:p>
    <w:p>
      <w:pPr>
        <w:pStyle w:val="TOC2"/>
        <w:tabs>
          <w:tab w:val="right" w:leader="dot" w:pos="8306"/>
        </w:tabs>
      </w:pPr>
      <w:hyperlink w:anchor="_Toc18193" w:history="1">
        <w:r>
          <w:rPr>
            <w:rFonts w:ascii="仿宋" w:eastAsia="仿宋" w:hAnsi="仿宋" w:cs="仿宋" w:hint="eastAsia"/>
            <w:lang w:eastAsia="zh-CN"/>
          </w:rPr>
          <w:t>(一)、产品规划</w:t>
        </w:r>
        <w:r>
          <w:tab/>
        </w:r>
        <w:r>
          <w:fldChar w:fldCharType="begin"/>
        </w:r>
        <w:r>
          <w:instrText xml:space="preserve"> PAGEREF _Toc18193 \h </w:instrText>
        </w:r>
        <w:r>
          <w:fldChar w:fldCharType="separate"/>
        </w:r>
        <w:r>
          <w:t>18</w:t>
        </w:r>
        <w:r>
          <w:fldChar w:fldCharType="end"/>
        </w:r>
      </w:hyperlink>
    </w:p>
    <w:p>
      <w:pPr>
        <w:pStyle w:val="TOC2"/>
        <w:tabs>
          <w:tab w:val="right" w:leader="dot" w:pos="8306"/>
        </w:tabs>
      </w:pPr>
      <w:hyperlink w:anchor="_Toc29774" w:history="1">
        <w:r>
          <w:rPr>
            <w:rFonts w:ascii="仿宋" w:eastAsia="仿宋" w:hAnsi="仿宋" w:cs="仿宋" w:hint="eastAsia"/>
            <w:lang w:eastAsia="zh-CN"/>
          </w:rPr>
          <w:t>(二)、建设规模</w:t>
        </w:r>
        <w:r>
          <w:tab/>
        </w:r>
        <w:r>
          <w:fldChar w:fldCharType="begin"/>
        </w:r>
        <w:r>
          <w:instrText xml:space="preserve"> PAGEREF _Toc29774 \h </w:instrText>
        </w:r>
        <w:r>
          <w:fldChar w:fldCharType="separate"/>
        </w:r>
        <w:r>
          <w:t>19</w:t>
        </w:r>
        <w:r>
          <w:fldChar w:fldCharType="end"/>
        </w:r>
      </w:hyperlink>
    </w:p>
    <w:p>
      <w:pPr>
        <w:pStyle w:val="TOC1"/>
        <w:tabs>
          <w:tab w:val="right" w:leader="dot" w:pos="8306"/>
        </w:tabs>
      </w:pPr>
      <w:hyperlink w:anchor="_Toc23259" w:history="1">
        <w:r>
          <w:rPr>
            <w:rFonts w:ascii="仿宋" w:eastAsia="仿宋" w:hAnsi="仿宋" w:cs="仿宋" w:hint="eastAsia"/>
            <w:lang w:eastAsia="zh-CN"/>
          </w:rPr>
          <w:t>七、计时仪器项目人力资源培养与发展</w:t>
        </w:r>
        <w:r>
          <w:tab/>
        </w:r>
        <w:r>
          <w:fldChar w:fldCharType="begin"/>
        </w:r>
        <w:r>
          <w:instrText xml:space="preserve"> PAGEREF _Toc23259 \h </w:instrText>
        </w:r>
        <w:r>
          <w:fldChar w:fldCharType="separate"/>
        </w:r>
        <w:r>
          <w:t>20</w:t>
        </w:r>
        <w:r>
          <w:fldChar w:fldCharType="end"/>
        </w:r>
      </w:hyperlink>
    </w:p>
    <w:p>
      <w:pPr>
        <w:pStyle w:val="TOC2"/>
        <w:tabs>
          <w:tab w:val="right" w:leader="dot" w:pos="8306"/>
        </w:tabs>
      </w:pPr>
      <w:hyperlink w:anchor="_Toc29081" w:history="1">
        <w:r>
          <w:rPr>
            <w:rFonts w:ascii="仿宋" w:eastAsia="仿宋" w:hAnsi="仿宋" w:cs="仿宋" w:hint="eastAsia"/>
            <w:lang w:eastAsia="zh-CN"/>
          </w:rPr>
          <w:t>(一)、人才需求与规划</w:t>
        </w:r>
        <w:r>
          <w:tab/>
        </w:r>
        <w:r>
          <w:fldChar w:fldCharType="begin"/>
        </w:r>
        <w:r>
          <w:instrText xml:space="preserve"> PAGEREF _Toc29081 \h </w:instrText>
        </w:r>
        <w:r>
          <w:fldChar w:fldCharType="separate"/>
        </w:r>
        <w:r>
          <w:t>20</w:t>
        </w:r>
        <w:r>
          <w:fldChar w:fldCharType="end"/>
        </w:r>
      </w:hyperlink>
    </w:p>
    <w:p>
      <w:pPr>
        <w:pStyle w:val="TOC2"/>
        <w:tabs>
          <w:tab w:val="right" w:leader="dot" w:pos="8306"/>
        </w:tabs>
      </w:pPr>
      <w:hyperlink w:anchor="_Toc20128" w:history="1">
        <w:r>
          <w:rPr>
            <w:rFonts w:ascii="仿宋" w:eastAsia="仿宋" w:hAnsi="仿宋" w:cs="仿宋" w:hint="eastAsia"/>
            <w:lang w:eastAsia="zh-CN"/>
          </w:rPr>
          <w:t>(二)、培训与发展计划</w:t>
        </w:r>
        <w:r>
          <w:tab/>
        </w:r>
        <w:r>
          <w:fldChar w:fldCharType="begin"/>
        </w:r>
        <w:r>
          <w:instrText xml:space="preserve"> PAGEREF _Toc20128 \h </w:instrText>
        </w:r>
        <w:r>
          <w:fldChar w:fldCharType="separate"/>
        </w:r>
        <w:r>
          <w:t>20</w:t>
        </w:r>
        <w:r>
          <w:fldChar w:fldCharType="end"/>
        </w:r>
      </w:hyperlink>
    </w:p>
    <w:p>
      <w:pPr>
        <w:pStyle w:val="TOC1"/>
        <w:tabs>
          <w:tab w:val="right" w:leader="dot" w:pos="8306"/>
        </w:tabs>
      </w:pPr>
      <w:hyperlink w:anchor="_Toc4731" w:history="1">
        <w:r>
          <w:rPr>
            <w:rFonts w:ascii="仿宋" w:eastAsia="仿宋" w:hAnsi="仿宋" w:cs="仿宋" w:hint="eastAsia"/>
            <w:lang w:eastAsia="zh-CN"/>
          </w:rPr>
          <w:t>八、计时仪器项目社会影响</w:t>
        </w:r>
        <w:r>
          <w:tab/>
        </w:r>
        <w:r>
          <w:fldChar w:fldCharType="begin"/>
        </w:r>
        <w:r>
          <w:instrText xml:space="preserve"> PAGEREF _Toc4731 \h </w:instrText>
        </w:r>
        <w:r>
          <w:fldChar w:fldCharType="separate"/>
        </w:r>
        <w:r>
          <w:t>21</w:t>
        </w:r>
        <w:r>
          <w:fldChar w:fldCharType="end"/>
        </w:r>
      </w:hyperlink>
    </w:p>
    <w:p>
      <w:pPr>
        <w:pStyle w:val="TOC2"/>
        <w:tabs>
          <w:tab w:val="right" w:leader="dot" w:pos="8306"/>
        </w:tabs>
      </w:pPr>
      <w:hyperlink w:anchor="_Toc14858" w:history="1">
        <w:r>
          <w:rPr>
            <w:rFonts w:ascii="仿宋" w:eastAsia="仿宋" w:hAnsi="仿宋" w:cs="仿宋" w:hint="eastAsia"/>
            <w:lang w:eastAsia="zh-CN"/>
          </w:rPr>
          <w:t>(一)、社会责任与义务</w:t>
        </w:r>
        <w:r>
          <w:tab/>
        </w:r>
        <w:r>
          <w:fldChar w:fldCharType="begin"/>
        </w:r>
        <w:r>
          <w:instrText xml:space="preserve"> PAGEREF _Toc14858 \h </w:instrText>
        </w:r>
        <w:r>
          <w:fldChar w:fldCharType="separate"/>
        </w:r>
        <w:r>
          <w:t>21</w:t>
        </w:r>
        <w:r>
          <w:fldChar w:fldCharType="end"/>
        </w:r>
      </w:hyperlink>
    </w:p>
    <w:p>
      <w:pPr>
        <w:pStyle w:val="TOC2"/>
        <w:tabs>
          <w:tab w:val="right" w:leader="dot" w:pos="8306"/>
        </w:tabs>
      </w:pPr>
      <w:hyperlink w:anchor="_Toc7727" w:history="1">
        <w:r>
          <w:rPr>
            <w:rFonts w:ascii="仿宋" w:eastAsia="仿宋" w:hAnsi="仿宋" w:cs="仿宋" w:hint="eastAsia"/>
            <w:lang w:eastAsia="zh-CN"/>
          </w:rPr>
          <w:t>(二)、社会参与与沟通</w:t>
        </w:r>
        <w:r>
          <w:tab/>
        </w:r>
        <w:r>
          <w:fldChar w:fldCharType="begin"/>
        </w:r>
        <w:r>
          <w:instrText xml:space="preserve"> PAGEREF _Toc7727 \h </w:instrText>
        </w:r>
        <w:r>
          <w:fldChar w:fldCharType="separate"/>
        </w:r>
        <w:r>
          <w:t>22</w:t>
        </w:r>
        <w:r>
          <w:fldChar w:fldCharType="end"/>
        </w:r>
      </w:hyperlink>
    </w:p>
    <w:p>
      <w:pPr>
        <w:pStyle w:val="TOC1"/>
        <w:tabs>
          <w:tab w:val="right" w:leader="dot" w:pos="8306"/>
        </w:tabs>
      </w:pPr>
      <w:hyperlink w:anchor="_Toc1209" w:history="1">
        <w:r>
          <w:rPr>
            <w:rFonts w:ascii="仿宋" w:eastAsia="仿宋" w:hAnsi="仿宋" w:cs="仿宋" w:hint="eastAsia"/>
            <w:lang w:eastAsia="zh-CN"/>
          </w:rPr>
          <w:t>九、计时仪器项目财务管理</w:t>
        </w:r>
        <w:r>
          <w:tab/>
        </w:r>
        <w:r>
          <w:fldChar w:fldCharType="begin"/>
        </w:r>
        <w:r>
          <w:instrText xml:space="preserve"> PAGEREF _Toc1209 \h </w:instrText>
        </w:r>
        <w:r>
          <w:fldChar w:fldCharType="separate"/>
        </w:r>
        <w:r>
          <w:t>23</w:t>
        </w:r>
        <w:r>
          <w:fldChar w:fldCharType="end"/>
        </w:r>
      </w:hyperlink>
    </w:p>
    <w:p>
      <w:pPr>
        <w:pStyle w:val="TOC2"/>
        <w:tabs>
          <w:tab w:val="right" w:leader="dot" w:pos="8306"/>
        </w:tabs>
      </w:pPr>
      <w:hyperlink w:anchor="_Toc28126" w:history="1">
        <w:r>
          <w:rPr>
            <w:rFonts w:ascii="仿宋" w:eastAsia="仿宋" w:hAnsi="仿宋" w:cs="仿宋" w:hint="eastAsia"/>
            <w:lang w:eastAsia="zh-CN"/>
          </w:rPr>
          <w:t>(一)、资金需求大</w:t>
        </w:r>
        <w:r>
          <w:tab/>
        </w:r>
        <w:r>
          <w:fldChar w:fldCharType="begin"/>
        </w:r>
        <w:r>
          <w:instrText xml:space="preserve"> PAGEREF _Toc28126 \h </w:instrText>
        </w:r>
        <w:r>
          <w:fldChar w:fldCharType="separate"/>
        </w:r>
        <w:r>
          <w:t>23</w:t>
        </w:r>
        <w:r>
          <w:fldChar w:fldCharType="end"/>
        </w:r>
      </w:hyperlink>
    </w:p>
    <w:p>
      <w:pPr>
        <w:pStyle w:val="TOC2"/>
        <w:tabs>
          <w:tab w:val="right" w:leader="dot" w:pos="8306"/>
        </w:tabs>
      </w:pPr>
      <w:hyperlink w:anchor="_Toc6934" w:history="1">
        <w:r>
          <w:rPr>
            <w:rFonts w:ascii="仿宋" w:eastAsia="仿宋" w:hAnsi="仿宋" w:cs="仿宋" w:hint="eastAsia"/>
            <w:lang w:eastAsia="zh-CN"/>
          </w:rPr>
          <w:t>(二)、研发周期长</w:t>
        </w:r>
        <w:r>
          <w:tab/>
        </w:r>
        <w:r>
          <w:fldChar w:fldCharType="begin"/>
        </w:r>
        <w:r>
          <w:instrText xml:space="preserve"> PAGEREF _Toc6934 \h </w:instrText>
        </w:r>
        <w:r>
          <w:fldChar w:fldCharType="separate"/>
        </w:r>
        <w:r>
          <w:t>24</w:t>
        </w:r>
        <w:r>
          <w:fldChar w:fldCharType="end"/>
        </w:r>
      </w:hyperlink>
    </w:p>
    <w:p>
      <w:pPr>
        <w:pStyle w:val="TOC2"/>
        <w:tabs>
          <w:tab w:val="right" w:leader="dot" w:pos="8306"/>
        </w:tabs>
      </w:pPr>
      <w:hyperlink w:anchor="_Toc23721" w:history="1">
        <w:r>
          <w:rPr>
            <w:rFonts w:ascii="仿宋" w:eastAsia="仿宋" w:hAnsi="仿宋" w:cs="仿宋" w:hint="eastAsia"/>
            <w:lang w:eastAsia="zh-CN"/>
          </w:rPr>
          <w:t>(三)、市场风险大</w:t>
        </w:r>
        <w:r>
          <w:tab/>
        </w:r>
        <w:r>
          <w:fldChar w:fldCharType="begin"/>
        </w:r>
        <w:r>
          <w:instrText xml:space="preserve"> PAGEREF _Toc23721 \h </w:instrText>
        </w:r>
        <w:r>
          <w:fldChar w:fldCharType="separate"/>
        </w:r>
        <w:r>
          <w:t>25</w:t>
        </w:r>
        <w:r>
          <w:fldChar w:fldCharType="end"/>
        </w:r>
      </w:hyperlink>
    </w:p>
    <w:p>
      <w:pPr>
        <w:pStyle w:val="TOC2"/>
        <w:tabs>
          <w:tab w:val="right" w:leader="dot" w:pos="8306"/>
        </w:tabs>
      </w:pPr>
      <w:hyperlink w:anchor="_Toc29359" w:history="1">
        <w:r>
          <w:rPr>
            <w:rFonts w:ascii="仿宋" w:eastAsia="仿宋" w:hAnsi="仿宋" w:cs="仿宋" w:hint="eastAsia"/>
            <w:lang w:eastAsia="zh-CN"/>
          </w:rPr>
          <w:t>(四)、利润率高</w:t>
        </w:r>
        <w:r>
          <w:tab/>
        </w:r>
        <w:r>
          <w:fldChar w:fldCharType="begin"/>
        </w:r>
        <w:r>
          <w:instrText xml:space="preserve"> PAGEREF _Toc29359 \h </w:instrText>
        </w:r>
        <w:r>
          <w:fldChar w:fldCharType="separate"/>
        </w:r>
        <w:r>
          <w:t>28</w:t>
        </w:r>
        <w:r>
          <w:fldChar w:fldCharType="end"/>
        </w:r>
      </w:hyperlink>
    </w:p>
    <w:p>
      <w:pPr>
        <w:pStyle w:val="TOC1"/>
        <w:tabs>
          <w:tab w:val="right" w:leader="dot" w:pos="8306"/>
        </w:tabs>
      </w:pPr>
      <w:hyperlink w:anchor="_Toc15629" w:history="1">
        <w:r>
          <w:rPr>
            <w:rFonts w:ascii="仿宋" w:eastAsia="仿宋" w:hAnsi="仿宋" w:cs="仿宋" w:hint="eastAsia"/>
            <w:lang w:eastAsia="zh-CN"/>
          </w:rPr>
          <w:t>十、计时仪器项目创新与研发</w:t>
        </w:r>
        <w:r>
          <w:tab/>
        </w:r>
        <w:r>
          <w:fldChar w:fldCharType="begin"/>
        </w:r>
        <w:r>
          <w:instrText xml:space="preserve"> PAGEREF _Toc15629 \h </w:instrText>
        </w:r>
        <w:r>
          <w:fldChar w:fldCharType="separate"/>
        </w:r>
        <w:r>
          <w:t>30</w:t>
        </w:r>
        <w:r>
          <w:fldChar w:fldCharType="end"/>
        </w:r>
      </w:hyperlink>
    </w:p>
    <w:p>
      <w:pPr>
        <w:pStyle w:val="TOC2"/>
        <w:tabs>
          <w:tab w:val="right" w:leader="dot" w:pos="8306"/>
        </w:tabs>
      </w:pPr>
      <w:hyperlink w:anchor="_Toc8846" w:history="1">
        <w:r>
          <w:rPr>
            <w:rFonts w:ascii="仿宋" w:eastAsia="仿宋" w:hAnsi="仿宋" w:cs="仿宋" w:hint="eastAsia"/>
            <w:lang w:eastAsia="zh-CN"/>
          </w:rPr>
          <w:t>(一)、创新策略与方向</w:t>
        </w:r>
        <w:r>
          <w:tab/>
        </w:r>
        <w:r>
          <w:fldChar w:fldCharType="begin"/>
        </w:r>
        <w:r>
          <w:instrText xml:space="preserve"> PAGEREF _Toc8846 \h </w:instrText>
        </w:r>
        <w:r>
          <w:fldChar w:fldCharType="separate"/>
        </w:r>
        <w:r>
          <w:t>30</w:t>
        </w:r>
        <w:r>
          <w:fldChar w:fldCharType="end"/>
        </w:r>
      </w:hyperlink>
    </w:p>
    <w:p>
      <w:pPr>
        <w:pStyle w:val="TOC2"/>
        <w:tabs>
          <w:tab w:val="right" w:leader="dot" w:pos="8306"/>
        </w:tabs>
      </w:pPr>
      <w:hyperlink w:anchor="_Toc9835" w:history="1">
        <w:r>
          <w:rPr>
            <w:rFonts w:ascii="仿宋" w:eastAsia="仿宋" w:hAnsi="仿宋" w:cs="仿宋" w:hint="eastAsia"/>
            <w:lang w:eastAsia="zh-CN"/>
          </w:rPr>
          <w:t>(二)、研发规划与投入</w:t>
        </w:r>
        <w:r>
          <w:tab/>
        </w:r>
        <w:r>
          <w:fldChar w:fldCharType="begin"/>
        </w:r>
        <w:r>
          <w:instrText xml:space="preserve"> PAGEREF _Toc9835 \h </w:instrText>
        </w:r>
        <w:r>
          <w:fldChar w:fldCharType="separate"/>
        </w:r>
        <w:r>
          <w:t>31</w:t>
        </w:r>
        <w:r>
          <w:fldChar w:fldCharType="end"/>
        </w:r>
      </w:hyperlink>
    </w:p>
    <w:p>
      <w:pPr>
        <w:pStyle w:val="TOC1"/>
        <w:tabs>
          <w:tab w:val="right" w:leader="dot" w:pos="8306"/>
        </w:tabs>
      </w:pPr>
      <w:hyperlink w:anchor="_Toc14118" w:history="1">
        <w:r>
          <w:rPr>
            <w:rFonts w:ascii="仿宋" w:eastAsia="仿宋" w:hAnsi="仿宋" w:cs="仿宋" w:hint="eastAsia"/>
            <w:lang w:eastAsia="zh-CN"/>
          </w:rPr>
          <w:t>十一、计时仪器项目环境影响分析</w:t>
        </w:r>
        <w:r>
          <w:tab/>
        </w:r>
        <w:r>
          <w:fldChar w:fldCharType="begin"/>
        </w:r>
        <w:r>
          <w:instrText xml:space="preserve"> PAGEREF _Toc14118 \h </w:instrText>
        </w:r>
        <w:r>
          <w:fldChar w:fldCharType="separate"/>
        </w:r>
        <w:r>
          <w:t>33</w:t>
        </w:r>
        <w:r>
          <w:fldChar w:fldCharType="end"/>
        </w:r>
      </w:hyperlink>
    </w:p>
    <w:p>
      <w:pPr>
        <w:pStyle w:val="TOC2"/>
        <w:tabs>
          <w:tab w:val="right" w:leader="dot" w:pos="8306"/>
        </w:tabs>
      </w:pPr>
      <w:hyperlink w:anchor="_Toc17329" w:history="1">
        <w:r>
          <w:rPr>
            <w:rFonts w:ascii="仿宋" w:eastAsia="仿宋" w:hAnsi="仿宋" w:cs="仿宋" w:hint="eastAsia"/>
            <w:lang w:eastAsia="zh-CN"/>
          </w:rPr>
          <w:t>(一)、建设区域环境质量现状</w:t>
        </w:r>
        <w:r>
          <w:tab/>
        </w:r>
        <w:r>
          <w:fldChar w:fldCharType="begin"/>
        </w:r>
        <w:r>
          <w:instrText xml:space="preserve"> PAGEREF _Toc17329 \h </w:instrText>
        </w:r>
        <w:r>
          <w:fldChar w:fldCharType="separate"/>
        </w:r>
        <w:r>
          <w:t>33</w:t>
        </w:r>
        <w:r>
          <w:fldChar w:fldCharType="end"/>
        </w:r>
      </w:hyperlink>
    </w:p>
    <w:p>
      <w:pPr>
        <w:pStyle w:val="TOC2"/>
        <w:tabs>
          <w:tab w:val="right" w:leader="dot" w:pos="8306"/>
        </w:tabs>
      </w:pPr>
      <w:hyperlink w:anchor="_Toc26315" w:history="1">
        <w:r>
          <w:rPr>
            <w:rFonts w:ascii="仿宋" w:eastAsia="仿宋" w:hAnsi="仿宋" w:cs="仿宋" w:hint="eastAsia"/>
            <w:lang w:eastAsia="zh-CN"/>
          </w:rPr>
          <w:t>(二)、建设期环境保护</w:t>
        </w:r>
        <w:r>
          <w:tab/>
        </w:r>
        <w:r>
          <w:fldChar w:fldCharType="begin"/>
        </w:r>
        <w:r>
          <w:instrText xml:space="preserve"> PAGEREF _Toc26315 \h </w:instrText>
        </w:r>
        <w:r>
          <w:fldChar w:fldCharType="separate"/>
        </w:r>
        <w:r>
          <w:t>34</w:t>
        </w:r>
        <w:r>
          <w:fldChar w:fldCharType="end"/>
        </w:r>
      </w:hyperlink>
    </w:p>
    <w:p>
      <w:pPr>
        <w:pStyle w:val="TOC2"/>
        <w:tabs>
          <w:tab w:val="right" w:leader="dot" w:pos="8306"/>
        </w:tabs>
      </w:pPr>
      <w:hyperlink w:anchor="_Toc21630" w:history="1">
        <w:r>
          <w:rPr>
            <w:rFonts w:ascii="仿宋" w:eastAsia="仿宋" w:hAnsi="仿宋" w:cs="仿宋" w:hint="eastAsia"/>
            <w:lang w:eastAsia="zh-CN"/>
          </w:rPr>
          <w:t>(三)、运营期环境保护</w:t>
        </w:r>
        <w:r>
          <w:tab/>
        </w:r>
        <w:r>
          <w:fldChar w:fldCharType="begin"/>
        </w:r>
        <w:r>
          <w:instrText xml:space="preserve"> PAGEREF _Toc21630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1" w:history="1">
        <w:r>
          <w:rPr>
            <w:rFonts w:ascii="仿宋" w:eastAsia="仿宋" w:hAnsi="仿宋" w:cs="仿宋" w:hint="eastAsia"/>
            <w:lang w:eastAsia="zh-CN"/>
          </w:rPr>
          <w:t>(四)、计时仪器项目建设对区域经济的影响</w:t>
        </w:r>
        <w:r>
          <w:tab/>
        </w:r>
        <w:r>
          <w:fldChar w:fldCharType="begin"/>
        </w:r>
        <w:r>
          <w:instrText xml:space="preserve"> PAGEREF _Toc13011 \h </w:instrText>
        </w:r>
        <w:r>
          <w:fldChar w:fldCharType="separate"/>
        </w:r>
        <w:r>
          <w:t>37</w:t>
        </w:r>
        <w:r>
          <w:fldChar w:fldCharType="end"/>
        </w:r>
      </w:hyperlink>
    </w:p>
    <w:p>
      <w:pPr>
        <w:pStyle w:val="TOC2"/>
        <w:tabs>
          <w:tab w:val="right" w:leader="dot" w:pos="8306"/>
        </w:tabs>
      </w:pPr>
      <w:hyperlink w:anchor="_Toc23607" w:history="1">
        <w:r>
          <w:rPr>
            <w:rFonts w:ascii="仿宋" w:eastAsia="仿宋" w:hAnsi="仿宋" w:cs="仿宋" w:hint="eastAsia"/>
            <w:lang w:eastAsia="zh-CN"/>
          </w:rPr>
          <w:t>(五)、废弃物处理</w:t>
        </w:r>
        <w:r>
          <w:tab/>
        </w:r>
        <w:r>
          <w:fldChar w:fldCharType="begin"/>
        </w:r>
        <w:r>
          <w:instrText xml:space="preserve"> PAGEREF _Toc23607 \h </w:instrText>
        </w:r>
        <w:r>
          <w:fldChar w:fldCharType="separate"/>
        </w:r>
        <w:r>
          <w:t>39</w:t>
        </w:r>
        <w:r>
          <w:fldChar w:fldCharType="end"/>
        </w:r>
      </w:hyperlink>
    </w:p>
    <w:p>
      <w:pPr>
        <w:pStyle w:val="TOC2"/>
        <w:tabs>
          <w:tab w:val="right" w:leader="dot" w:pos="8306"/>
        </w:tabs>
      </w:pPr>
      <w:hyperlink w:anchor="_Toc8912" w:history="1">
        <w:r>
          <w:rPr>
            <w:rFonts w:ascii="仿宋" w:eastAsia="仿宋" w:hAnsi="仿宋" w:cs="仿宋" w:hint="eastAsia"/>
            <w:lang w:eastAsia="zh-CN"/>
          </w:rPr>
          <w:t>(六)、特殊环境影响分析</w:t>
        </w:r>
        <w:r>
          <w:tab/>
        </w:r>
        <w:r>
          <w:fldChar w:fldCharType="begin"/>
        </w:r>
        <w:r>
          <w:instrText xml:space="preserve"> PAGEREF _Toc8912 \h </w:instrText>
        </w:r>
        <w:r>
          <w:fldChar w:fldCharType="separate"/>
        </w:r>
        <w:r>
          <w:t>40</w:t>
        </w:r>
        <w:r>
          <w:fldChar w:fldCharType="end"/>
        </w:r>
      </w:hyperlink>
    </w:p>
    <w:p>
      <w:pPr>
        <w:pStyle w:val="TOC2"/>
        <w:tabs>
          <w:tab w:val="right" w:leader="dot" w:pos="8306"/>
        </w:tabs>
      </w:pPr>
      <w:hyperlink w:anchor="_Toc5859" w:history="1">
        <w:r>
          <w:rPr>
            <w:rFonts w:ascii="仿宋" w:eastAsia="仿宋" w:hAnsi="仿宋" w:cs="仿宋" w:hint="eastAsia"/>
            <w:lang w:eastAsia="zh-CN"/>
          </w:rPr>
          <w:t>(七)、清洁生产</w:t>
        </w:r>
        <w:r>
          <w:tab/>
        </w:r>
        <w:r>
          <w:fldChar w:fldCharType="begin"/>
        </w:r>
        <w:r>
          <w:instrText xml:space="preserve"> PAGEREF _Toc5859 \h </w:instrText>
        </w:r>
        <w:r>
          <w:fldChar w:fldCharType="separate"/>
        </w:r>
        <w:r>
          <w:t>41</w:t>
        </w:r>
        <w:r>
          <w:fldChar w:fldCharType="end"/>
        </w:r>
      </w:hyperlink>
    </w:p>
    <w:p>
      <w:pPr>
        <w:pStyle w:val="TOC2"/>
        <w:tabs>
          <w:tab w:val="right" w:leader="dot" w:pos="8306"/>
        </w:tabs>
      </w:pPr>
      <w:hyperlink w:anchor="_Toc29315" w:history="1">
        <w:r>
          <w:rPr>
            <w:rFonts w:ascii="仿宋" w:eastAsia="仿宋" w:hAnsi="仿宋" w:cs="仿宋" w:hint="eastAsia"/>
            <w:lang w:eastAsia="zh-CN"/>
          </w:rPr>
          <w:t>(八)、环境保护综合评价</w:t>
        </w:r>
        <w:r>
          <w:tab/>
        </w:r>
        <w:r>
          <w:fldChar w:fldCharType="begin"/>
        </w:r>
        <w:r>
          <w:instrText xml:space="preserve"> PAGEREF _Toc29315 \h </w:instrText>
        </w:r>
        <w:r>
          <w:fldChar w:fldCharType="separate"/>
        </w:r>
        <w:r>
          <w:t>42</w:t>
        </w:r>
        <w:r>
          <w:fldChar w:fldCharType="end"/>
        </w:r>
      </w:hyperlink>
    </w:p>
    <w:p>
      <w:pPr>
        <w:pStyle w:val="TOC1"/>
        <w:tabs>
          <w:tab w:val="right" w:leader="dot" w:pos="8306"/>
        </w:tabs>
      </w:pPr>
      <w:hyperlink w:anchor="_Toc18889" w:history="1">
        <w:r>
          <w:rPr>
            <w:rFonts w:ascii="仿宋" w:eastAsia="仿宋" w:hAnsi="仿宋" w:cs="仿宋" w:hint="eastAsia"/>
            <w:lang w:eastAsia="zh-CN"/>
          </w:rPr>
          <w:t>十二、生产安全保护</w:t>
        </w:r>
        <w:r>
          <w:tab/>
        </w:r>
        <w:r>
          <w:fldChar w:fldCharType="begin"/>
        </w:r>
        <w:r>
          <w:instrText xml:space="preserve"> PAGEREF _Toc18889 \h </w:instrText>
        </w:r>
        <w:r>
          <w:fldChar w:fldCharType="separate"/>
        </w:r>
        <w:r>
          <w:t>43</w:t>
        </w:r>
        <w:r>
          <w:fldChar w:fldCharType="end"/>
        </w:r>
      </w:hyperlink>
    </w:p>
    <w:p>
      <w:pPr>
        <w:pStyle w:val="TOC2"/>
        <w:tabs>
          <w:tab w:val="right" w:leader="dot" w:pos="8306"/>
        </w:tabs>
      </w:pPr>
      <w:hyperlink w:anchor="_Toc4213" w:history="1">
        <w:r>
          <w:rPr>
            <w:rFonts w:ascii="仿宋" w:eastAsia="仿宋" w:hAnsi="仿宋" w:cs="仿宋" w:hint="eastAsia"/>
            <w:lang w:eastAsia="zh-CN"/>
          </w:rPr>
          <w:t>(一)、消防安全</w:t>
        </w:r>
        <w:r>
          <w:tab/>
        </w:r>
        <w:r>
          <w:fldChar w:fldCharType="begin"/>
        </w:r>
        <w:r>
          <w:instrText xml:space="preserve"> PAGEREF _Toc4213 \h </w:instrText>
        </w:r>
        <w:r>
          <w:fldChar w:fldCharType="separate"/>
        </w:r>
        <w:r>
          <w:t>43</w:t>
        </w:r>
        <w:r>
          <w:fldChar w:fldCharType="end"/>
        </w:r>
      </w:hyperlink>
    </w:p>
    <w:p>
      <w:pPr>
        <w:pStyle w:val="TOC2"/>
        <w:tabs>
          <w:tab w:val="right" w:leader="dot" w:pos="8306"/>
        </w:tabs>
      </w:pPr>
      <w:hyperlink w:anchor="_Toc30247" w:history="1">
        <w:r>
          <w:rPr>
            <w:rFonts w:ascii="仿宋" w:eastAsia="仿宋" w:hAnsi="仿宋" w:cs="仿宋" w:hint="eastAsia"/>
            <w:lang w:eastAsia="zh-CN"/>
          </w:rPr>
          <w:t>(二)、防火防爆总图布置措施</w:t>
        </w:r>
        <w:r>
          <w:tab/>
        </w:r>
        <w:r>
          <w:fldChar w:fldCharType="begin"/>
        </w:r>
        <w:r>
          <w:instrText xml:space="preserve"> PAGEREF _Toc30247 \h </w:instrText>
        </w:r>
        <w:r>
          <w:fldChar w:fldCharType="separate"/>
        </w:r>
        <w:r>
          <w:t>45</w:t>
        </w:r>
        <w:r>
          <w:fldChar w:fldCharType="end"/>
        </w:r>
      </w:hyperlink>
    </w:p>
    <w:p>
      <w:pPr>
        <w:pStyle w:val="TOC2"/>
        <w:tabs>
          <w:tab w:val="right" w:leader="dot" w:pos="8306"/>
        </w:tabs>
      </w:pPr>
      <w:hyperlink w:anchor="_Toc31327" w:history="1">
        <w:r>
          <w:rPr>
            <w:rFonts w:ascii="仿宋" w:eastAsia="仿宋" w:hAnsi="仿宋" w:cs="仿宋" w:hint="eastAsia"/>
            <w:lang w:eastAsia="zh-CN"/>
          </w:rPr>
          <w:t>(三)、自然灾害防范措施</w:t>
        </w:r>
        <w:r>
          <w:tab/>
        </w:r>
        <w:r>
          <w:fldChar w:fldCharType="begin"/>
        </w:r>
        <w:r>
          <w:instrText xml:space="preserve"> PAGEREF _Toc31327 \h </w:instrText>
        </w:r>
        <w:r>
          <w:fldChar w:fldCharType="separate"/>
        </w:r>
        <w:r>
          <w:t>46</w:t>
        </w:r>
        <w:r>
          <w:fldChar w:fldCharType="end"/>
        </w:r>
      </w:hyperlink>
    </w:p>
    <w:p>
      <w:pPr>
        <w:pStyle w:val="TOC2"/>
        <w:tabs>
          <w:tab w:val="right" w:leader="dot" w:pos="8306"/>
        </w:tabs>
      </w:pPr>
      <w:hyperlink w:anchor="_Toc26237" w:history="1">
        <w:r>
          <w:rPr>
            <w:rFonts w:ascii="仿宋" w:eastAsia="仿宋" w:hAnsi="仿宋" w:cs="仿宋" w:hint="eastAsia"/>
            <w:lang w:eastAsia="zh-CN"/>
          </w:rPr>
          <w:t>(四)、安全色及安全标志使用要求</w:t>
        </w:r>
        <w:r>
          <w:tab/>
        </w:r>
        <w:r>
          <w:fldChar w:fldCharType="begin"/>
        </w:r>
        <w:r>
          <w:instrText xml:space="preserve"> PAGEREF _Toc26237 \h </w:instrText>
        </w:r>
        <w:r>
          <w:fldChar w:fldCharType="separate"/>
        </w:r>
        <w:r>
          <w:t>47</w:t>
        </w:r>
        <w:r>
          <w:fldChar w:fldCharType="end"/>
        </w:r>
      </w:hyperlink>
    </w:p>
    <w:p>
      <w:pPr>
        <w:pStyle w:val="TOC2"/>
        <w:tabs>
          <w:tab w:val="right" w:leader="dot" w:pos="8306"/>
        </w:tabs>
      </w:pPr>
      <w:hyperlink w:anchor="_Toc11717" w:history="1">
        <w:r>
          <w:rPr>
            <w:rFonts w:ascii="仿宋" w:eastAsia="仿宋" w:hAnsi="仿宋" w:cs="仿宋" w:hint="eastAsia"/>
            <w:lang w:eastAsia="zh-CN"/>
          </w:rPr>
          <w:t>(五)、防尘防毒措施</w:t>
        </w:r>
        <w:r>
          <w:tab/>
        </w:r>
        <w:r>
          <w:fldChar w:fldCharType="begin"/>
        </w:r>
        <w:r>
          <w:instrText xml:space="preserve"> PAGEREF _Toc11717 \h </w:instrText>
        </w:r>
        <w:r>
          <w:fldChar w:fldCharType="separate"/>
        </w:r>
        <w:r>
          <w:t>48</w:t>
        </w:r>
        <w:r>
          <w:fldChar w:fldCharType="end"/>
        </w:r>
      </w:hyperlink>
    </w:p>
    <w:p>
      <w:pPr>
        <w:pStyle w:val="TOC2"/>
        <w:tabs>
          <w:tab w:val="right" w:leader="dot" w:pos="8306"/>
        </w:tabs>
      </w:pPr>
      <w:hyperlink w:anchor="_Toc4920" w:history="1">
        <w:r>
          <w:rPr>
            <w:rFonts w:ascii="仿宋" w:eastAsia="仿宋" w:hAnsi="仿宋" w:cs="仿宋" w:hint="eastAsia"/>
            <w:lang w:eastAsia="zh-CN"/>
          </w:rPr>
          <w:t>(六)、防静电、触电防护及防雷措施</w:t>
        </w:r>
        <w:r>
          <w:tab/>
        </w:r>
        <w:r>
          <w:fldChar w:fldCharType="begin"/>
        </w:r>
        <w:r>
          <w:instrText xml:space="preserve"> PAGEREF _Toc4920 \h </w:instrText>
        </w:r>
        <w:r>
          <w:fldChar w:fldCharType="separate"/>
        </w:r>
        <w:r>
          <w:t>48</w:t>
        </w:r>
        <w:r>
          <w:fldChar w:fldCharType="end"/>
        </w:r>
      </w:hyperlink>
    </w:p>
    <w:p>
      <w:pPr>
        <w:pStyle w:val="TOC2"/>
        <w:tabs>
          <w:tab w:val="right" w:leader="dot" w:pos="8306"/>
        </w:tabs>
      </w:pPr>
      <w:hyperlink w:anchor="_Toc22126" w:history="1">
        <w:r>
          <w:rPr>
            <w:rFonts w:ascii="仿宋" w:eastAsia="仿宋" w:hAnsi="仿宋" w:cs="仿宋" w:hint="eastAsia"/>
            <w:lang w:eastAsia="zh-CN"/>
          </w:rPr>
          <w:t>(七)、机械设备安全保障措施</w:t>
        </w:r>
        <w:r>
          <w:tab/>
        </w:r>
        <w:r>
          <w:fldChar w:fldCharType="begin"/>
        </w:r>
        <w:r>
          <w:instrText xml:space="preserve"> PAGEREF _Toc22126 \h </w:instrText>
        </w:r>
        <w:r>
          <w:fldChar w:fldCharType="separate"/>
        </w:r>
        <w:r>
          <w:t>50</w:t>
        </w:r>
        <w:r>
          <w:fldChar w:fldCharType="end"/>
        </w:r>
      </w:hyperlink>
    </w:p>
    <w:p>
      <w:pPr>
        <w:pStyle w:val="TOC1"/>
        <w:tabs>
          <w:tab w:val="right" w:leader="dot" w:pos="8306"/>
        </w:tabs>
      </w:pPr>
      <w:hyperlink w:anchor="_Toc460" w:history="1">
        <w:r>
          <w:rPr>
            <w:rFonts w:ascii="仿宋" w:eastAsia="仿宋" w:hAnsi="仿宋" w:cs="仿宋" w:hint="eastAsia"/>
            <w:lang w:eastAsia="zh-CN"/>
          </w:rPr>
          <w:t>十三、供应链管理</w:t>
        </w:r>
        <w:r>
          <w:tab/>
        </w:r>
        <w:r>
          <w:fldChar w:fldCharType="begin"/>
        </w:r>
        <w:r>
          <w:instrText xml:space="preserve"> PAGEREF _Toc460 \h </w:instrText>
        </w:r>
        <w:r>
          <w:fldChar w:fldCharType="separate"/>
        </w:r>
        <w:r>
          <w:t>51</w:t>
        </w:r>
        <w:r>
          <w:fldChar w:fldCharType="end"/>
        </w:r>
      </w:hyperlink>
    </w:p>
    <w:p>
      <w:pPr>
        <w:pStyle w:val="TOC2"/>
        <w:tabs>
          <w:tab w:val="right" w:leader="dot" w:pos="8306"/>
        </w:tabs>
      </w:pPr>
      <w:hyperlink w:anchor="_Toc29092" w:history="1">
        <w:r>
          <w:rPr>
            <w:rFonts w:ascii="仿宋" w:eastAsia="仿宋" w:hAnsi="仿宋" w:cs="仿宋" w:hint="eastAsia"/>
            <w:lang w:eastAsia="zh-CN"/>
          </w:rPr>
          <w:t>(一)、供应链战略规划</w:t>
        </w:r>
        <w:r>
          <w:tab/>
        </w:r>
        <w:r>
          <w:fldChar w:fldCharType="begin"/>
        </w:r>
        <w:r>
          <w:instrText xml:space="preserve"> PAGEREF _Toc29092 \h </w:instrText>
        </w:r>
        <w:r>
          <w:fldChar w:fldCharType="separate"/>
        </w:r>
        <w:r>
          <w:t>51</w:t>
        </w:r>
        <w:r>
          <w:fldChar w:fldCharType="end"/>
        </w:r>
      </w:hyperlink>
    </w:p>
    <w:p>
      <w:pPr>
        <w:pStyle w:val="TOC2"/>
        <w:tabs>
          <w:tab w:val="right" w:leader="dot" w:pos="8306"/>
        </w:tabs>
      </w:pPr>
      <w:hyperlink w:anchor="_Toc6519" w:history="1">
        <w:r>
          <w:rPr>
            <w:rFonts w:ascii="仿宋" w:eastAsia="仿宋" w:hAnsi="仿宋" w:cs="仿宋" w:hint="eastAsia"/>
            <w:lang w:eastAsia="zh-CN"/>
          </w:rPr>
          <w:t>(二)、供应商选择与合作</w:t>
        </w:r>
        <w:r>
          <w:tab/>
        </w:r>
        <w:r>
          <w:fldChar w:fldCharType="begin"/>
        </w:r>
        <w:r>
          <w:instrText xml:space="preserve"> PAGEREF _Toc6519 \h </w:instrText>
        </w:r>
        <w:r>
          <w:fldChar w:fldCharType="separate"/>
        </w:r>
        <w:r>
          <w:t>53</w:t>
        </w:r>
        <w:r>
          <w:fldChar w:fldCharType="end"/>
        </w:r>
      </w:hyperlink>
    </w:p>
    <w:p>
      <w:pPr>
        <w:pStyle w:val="TOC2"/>
        <w:tabs>
          <w:tab w:val="right" w:leader="dot" w:pos="8306"/>
        </w:tabs>
      </w:pPr>
      <w:hyperlink w:anchor="_Toc5211" w:history="1">
        <w:r>
          <w:rPr>
            <w:rFonts w:ascii="仿宋" w:eastAsia="仿宋" w:hAnsi="仿宋" w:cs="仿宋" w:hint="eastAsia"/>
            <w:lang w:eastAsia="zh-CN"/>
          </w:rPr>
          <w:t>(三)、物流与库存管理</w:t>
        </w:r>
        <w:r>
          <w:tab/>
        </w:r>
        <w:r>
          <w:fldChar w:fldCharType="begin"/>
        </w:r>
        <w:r>
          <w:instrText xml:space="preserve"> PAGEREF _Toc5211 \h </w:instrText>
        </w:r>
        <w:r>
          <w:fldChar w:fldCharType="separate"/>
        </w:r>
        <w:r>
          <w:t>54</w:t>
        </w:r>
        <w:r>
          <w:fldChar w:fldCharType="end"/>
        </w:r>
      </w:hyperlink>
    </w:p>
    <w:p>
      <w:pPr>
        <w:pStyle w:val="TOC1"/>
        <w:tabs>
          <w:tab w:val="right" w:leader="dot" w:pos="8306"/>
        </w:tabs>
      </w:pPr>
      <w:hyperlink w:anchor="_Toc837" w:history="1">
        <w:r>
          <w:rPr>
            <w:rFonts w:ascii="仿宋" w:eastAsia="仿宋" w:hAnsi="仿宋" w:cs="仿宋" w:hint="eastAsia"/>
            <w:lang w:eastAsia="zh-CN"/>
          </w:rPr>
          <w:t>十四、风险识别与分类</w:t>
        </w:r>
        <w:r>
          <w:tab/>
        </w:r>
        <w:r>
          <w:fldChar w:fldCharType="begin"/>
        </w:r>
        <w:r>
          <w:instrText xml:space="preserve"> PAGEREF _Toc837 \h </w:instrText>
        </w:r>
        <w:r>
          <w:fldChar w:fldCharType="separate"/>
        </w:r>
        <w:r>
          <w:t>55</w:t>
        </w:r>
        <w:r>
          <w:fldChar w:fldCharType="end"/>
        </w:r>
      </w:hyperlink>
    </w:p>
    <w:p>
      <w:pPr>
        <w:pStyle w:val="TOC2"/>
        <w:tabs>
          <w:tab w:val="right" w:leader="dot" w:pos="8306"/>
        </w:tabs>
      </w:pPr>
      <w:hyperlink w:anchor="_Toc13237" w:history="1">
        <w:r>
          <w:rPr>
            <w:rFonts w:ascii="仿宋" w:eastAsia="仿宋" w:hAnsi="仿宋" w:cs="仿宋" w:hint="eastAsia"/>
            <w:lang w:eastAsia="zh-CN"/>
          </w:rPr>
          <w:t>(一)、风险识别</w:t>
        </w:r>
        <w:r>
          <w:tab/>
        </w:r>
        <w:r>
          <w:fldChar w:fldCharType="begin"/>
        </w:r>
        <w:r>
          <w:instrText xml:space="preserve"> PAGEREF _Toc13237 \h </w:instrText>
        </w:r>
        <w:r>
          <w:fldChar w:fldCharType="separate"/>
        </w:r>
        <w:r>
          <w:t>55</w:t>
        </w:r>
        <w:r>
          <w:fldChar w:fldCharType="end"/>
        </w:r>
      </w:hyperlink>
    </w:p>
    <w:p>
      <w:pPr>
        <w:pStyle w:val="TOC2"/>
        <w:tabs>
          <w:tab w:val="right" w:leader="dot" w:pos="8306"/>
        </w:tabs>
      </w:pPr>
      <w:hyperlink w:anchor="_Toc5902" w:history="1">
        <w:r>
          <w:rPr>
            <w:rFonts w:ascii="仿宋" w:eastAsia="仿宋" w:hAnsi="仿宋" w:cs="仿宋" w:hint="eastAsia"/>
            <w:lang w:eastAsia="zh-CN"/>
          </w:rPr>
          <w:t>(二)、风险分类</w:t>
        </w:r>
        <w:r>
          <w:tab/>
        </w:r>
        <w:r>
          <w:fldChar w:fldCharType="begin"/>
        </w:r>
        <w:r>
          <w:instrText xml:space="preserve"> PAGEREF _Toc5902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81"/>
      <w:r>
        <w:rPr>
          <w:rFonts w:ascii="仿宋" w:eastAsia="仿宋" w:hAnsi="仿宋" w:cs="仿宋" w:hint="eastAsia"/>
          <w:sz w:val="28"/>
          <w:lang w:eastAsia="zh-CN"/>
        </w:rPr>
        <w:t>一、计时仪器项目危机管理</w:t>
      </w:r>
      <w:bookmarkEnd w:id="2"/>
    </w:p>
    <w:p>
      <w:pPr>
        <w:pStyle w:val="Heading2"/>
        <w:rPr>
          <w:rFonts w:ascii="仿宋" w:eastAsia="仿宋" w:hAnsi="仿宋" w:cs="仿宋" w:hint="eastAsia"/>
          <w:lang w:eastAsia="zh-CN"/>
        </w:rPr>
      </w:pPr>
      <w:bookmarkStart w:id="3" w:name="_Toc15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时仪器项目危机管理中，危机预警与识别是确保计时仪器项目稳健运行的核心步骤。通过建立全面的监测机制，计时仪器项目团队旨在及时发现和理解潜在的风险和危机因素，以便采取及时的预防和应对措施，确保计时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首先，通过深入的风险评估，计时仪器项目团队全面分析了整个计时仪器项目和各个阶段可能存在的威胁。这包括准确评估每个潜在风险的发生概率和可能影响的程度，为后续危机预警提供了有力支持。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时仪器项目团队着重于明确定义计时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时仪器项目进展的持续监控，团队能够及时发现潜在问题并作出迅速反应。计时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在这一阶段，团队的专业素养和反应速度将发挥至关重要的作用，以确保潜在危机能够在初期得到有效的处理，最大程度地减轻负面影响。通过危机预警与识别，计时仪器项目得以更有序、可控地推进。</w:t>
      </w:r>
    </w:p>
    <w:p>
      <w:pPr>
        <w:pStyle w:val="Heading2"/>
        <w:ind w:firstLine="560" w:firstLineChars="200"/>
        <w:rPr>
          <w:rFonts w:ascii="仿宋" w:eastAsia="仿宋" w:hAnsi="仿宋" w:cs="仿宋" w:hint="eastAsia"/>
          <w:sz w:val="28"/>
          <w:lang w:eastAsia="zh-CN"/>
        </w:rPr>
      </w:pPr>
      <w:bookmarkStart w:id="4" w:name="_Toc304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在危机发生时，计时仪器项目团队立即行动，成立了应急小组。该小组的任务是迅速制定并实施紧急应对措施，以最小化潜在损失。以下是采取的主要措施：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暂停计时仪器项目进度：为遏制危机蔓延，计时仪器项目暂时停止进行，以便全面评估当前状况。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资源重新分配：重新评估计时仪器项目资源的分配，确保最大限度地减小损失。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实时沟通：与关键利益相关者建立实时沟通机制，向他们传递计时仪器项目危机的实际状况，保障计时仪器项目核心利益。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在紧急应对的同时，计时仪器项目团队强调了团队协作和有效沟通的重要性。以下是团队协作的关键举措：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信息共享机制：建立了信息共享平台，确保团队成员能够及时获取计时仪器项目危机的实时信息。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领导者沟通：计时仪器项目领导者通过定期会议和即时沟通工具，指导团队应对危机，保持团队稳定运行。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随着危机得到初步控制，计时仪器项目团队转向制定恢复计划，以确保计时仪器项目能够从中迅速恢复。主要恢复计划包括：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修复受损的进度计划：重新评估计时仪器项目进度，制定修复计划，确保计时仪器项目尽快回归正常进程。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重新调整资源分配：优化资源分配，确保计时仪器项目在有限资源下高效运转。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风险管理机制加强：对计时仪器项目风险进行全面评估，制定更强化的风险管理策略，以预防未来可能的危机。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697"/>
      <w:r>
        <w:rPr>
          <w:rFonts w:ascii="仿宋" w:eastAsia="仿宋" w:hAnsi="仿宋" w:cs="仿宋" w:hint="eastAsia"/>
          <w:sz w:val="28"/>
          <w:lang w:eastAsia="zh-CN"/>
        </w:rPr>
        <w:t>二、计时仪器项目绩效评估</w:t>
      </w:r>
      <w:bookmarkEnd w:id="5"/>
    </w:p>
    <w:p>
      <w:pPr>
        <w:pStyle w:val="Heading2"/>
        <w:rPr>
          <w:rFonts w:ascii="仿宋" w:eastAsia="仿宋" w:hAnsi="仿宋" w:cs="仿宋" w:hint="eastAsia"/>
          <w:lang w:eastAsia="zh-CN"/>
        </w:rPr>
      </w:pPr>
      <w:bookmarkStart w:id="6" w:name="_Toc224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时仪器项目中，我们设计了一套全面的绩效评估指标，以确保计时仪器项目的可控和成功交付。这些指标跨足计时仪器项目目标、成本、进度和质量等多个维度，为我们提供了全面洞察计时仪器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目标达成率是我们关注的首要指标。我们设定了明确的目标，并通过定期监测和评估，迅速发现并应对潜在的目标偏差。这为计时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成本绩效是另一个核心关注点。通过实际成本与预算成本的对比分析，我们深入了解成本差异的原因，及时调整资源分配，保持计时仪器项目在经济效益方面的合理水平。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进度作为关键的绩效指标之一，得到了精心的关注。我们制定了详细的计时仪器项目进度计划，并设立了进度符合度指标，确保实际进度与计划进度保持一致。这使我们能够快速发现和解决潜在的进度问题，保持计时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时仪器项目绩效的不可或缺的一环。我们引入了一系列的质量标准和客户满意度指标，以确保计时仪器项目交付的成果在质量上达到或超越预期水平。通过持续监测这些指标，我们努力提升计时仪器项目整体质量水平，为计时仪器项目的成功交付提供有力保障。通过这些科学且全面的绩效评估，我们能够更好地引导计时仪器项目的持续改进，确保计时仪器项目目标的顺利达成。</w:t>
      </w:r>
    </w:p>
    <w:p>
      <w:pPr>
        <w:pStyle w:val="Heading2"/>
        <w:ind w:firstLine="560" w:firstLineChars="200"/>
        <w:rPr>
          <w:rFonts w:ascii="仿宋" w:eastAsia="仿宋" w:hAnsi="仿宋" w:cs="仿宋" w:hint="eastAsia"/>
          <w:sz w:val="28"/>
          <w:lang w:eastAsia="zh-CN"/>
        </w:rPr>
      </w:pPr>
      <w:bookmarkStart w:id="7" w:name="_Toc233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绩效评估是计时仪器项目中的关键环节，为确保计时仪器项目达到预期目标，我们采用了多层次、多维度的绩效评估方法。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时仪器项目的战略目标对齐，确保每个决策和行动都与计时仪器项目整体目标保持一致。团队会定期召开战略对齐会议，审视当前工作与计时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时仪器项目进度、质量、成本和风险等方面。这些指标通过数据收集和分析，为计时仪器项目管理团队提供了客观的评估依据。例如，我们通过计时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绩效评估不仅仅停留在计时仪器项目内部，还考虑了计时仪器项目对外部环境的影响。我们定期进行干系人满意度调查，以了解各利益相关方对计时仪器项目的期望和满意度，并及时做出调整。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这种多层次、多角度的绩效评估方法，使得我们能够全面了解计时仪器项目的运行状态，及时做出调整，确保计时仪器项目在不断变化的环境中保持稳健前行。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72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为了确保计时仪器项目的有效管理和不断优化，我们采用了精心设计的绩效评估周期。这个周期旨在实现灵活、实时和全面的评估，以适应计时仪器项目执行中的各种挑战。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时仪器项目的不同需求，分为短期、中期和长期。短期评估关注每个迭代或工作周期，以及时发现和解决当前任务中的问题。中期评估涵盖几个迭代，深入了解整体计时仪器项目的趋势和性能。长期评估则着眼于整个计时仪器项目阶段，确保计时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时仪器项目管理工具和协作平台，团队成员能够随时更新和分享计时仪器项目数据。这种实时性的反馈机制使我们能够及时察觉潜在问题，快速调整，保持计时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时仪器项目的决策制定密不可分。每个周期的计时仪器项目回顾会议成为集体总结经验、识别问题深层次原因并找到创新解决方案的平台。这种定期的反思与调整机制使计时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362"/>
      <w:r>
        <w:rPr>
          <w:rFonts w:ascii="仿宋" w:eastAsia="仿宋" w:hAnsi="仿宋" w:cs="仿宋" w:hint="eastAsia"/>
          <w:sz w:val="28"/>
          <w:lang w:eastAsia="zh-CN"/>
        </w:rPr>
        <w:t>三、计时仪器项目概论</w:t>
      </w:r>
      <w:bookmarkEnd w:id="9"/>
    </w:p>
    <w:p>
      <w:pPr>
        <w:pStyle w:val="Heading2"/>
        <w:rPr>
          <w:rFonts w:ascii="仿宋" w:eastAsia="仿宋" w:hAnsi="仿宋" w:cs="仿宋" w:hint="eastAsia"/>
          <w:lang w:eastAsia="zh-CN"/>
        </w:rPr>
      </w:pPr>
      <w:bookmarkStart w:id="10" w:name="_Toc24817"/>
      <w:r>
        <w:rPr>
          <w:rFonts w:ascii="仿宋" w:eastAsia="仿宋" w:hAnsi="仿宋" w:cs="仿宋" w:hint="eastAsia"/>
          <w:lang w:eastAsia="zh-CN"/>
        </w:rPr>
        <w:t>(一)、计时仪器项目概况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起源追溯至对市场的深入洞察。市场的不断演变与变革为计时仪器项目提供了难得的机遇。当前市场存在的需求缺口和变革的大环境共同构成了计时仪器项目的背景。这个计时仪器项目旨在充分利用市场机遇，填补行业中尚未满足的需求，为客户提供全新的解决方案。市场的变革和需求的增长使得这个计时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计时仪器项目名称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正式命名为计时仪器。这个名称不仅仅是一个标识，更代表了计时仪器项目的核心理念和愿景。它蕴含着计时仪器项目所要解决问题的关键字，具有强烈的表达和辨识度，为计时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计时仪器项目目标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核心目标是提供一种全新、高效的解决方案，满足客户日益增长的需求。计时仪器项目追求的不仅仅是满足市场需求，更是在市场中获得卓越的竞争优势。通过不断提升产品或服务的质量和创新水平，计时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计时仪器项目范围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全面涵盖了产品研发、制造、市场推广和售后服务，确保从产品设计到最终用户体验的全方位关注。这一全面的计时仪器项目范围是为了确保计时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计时仪器项目时间表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计时仪器项目计划在未来18个月内完成，包括研发、测试、市场试点和正式推出等不同阶段。这个时间表的合理设计是为了确保计时仪器项目各个阶段的顺利推进，以便按时交付高质量的成果。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计时仪器项目预算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计时仪器项目总预算估算为XX百万美元，主要分配在研发、市场推广、人员培训和运营等方面。这一充足的预算为计时仪器项目提供了充足的资源，确保计时仪器项目在各个方面都能取得优异的表现。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计时仪器项目风险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计时仪器项目可能面临的风险包括市场接受度低、技术难题、竞争激烈等。计时仪器项目团队已经制定了相应的风险应对计划，通过前瞻性的风险管理，确保计时仪器项目在面对不确定性时能够迅速做出应对。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计时仪器项目团队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计时仪器项目汇聚了一支经验丰富、多领域专业素养的核心团队，确保计时仪器项目在各个方面都能拥有高水平的执行力。团队的协同作战是计时仪器项目成功的关键因素之一。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计时仪器项目背景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计时仪器项目的背景根植于市场对更高效、创新产品的渴望，同时也受到科技发展对行业格局的深刻改变的影响。这为计时仪器项目提供了广阔的发展空间和市场需求。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计时仪器项目现状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截至目前，计时仪器项目已完成市场调研和技术验证，取得了初步的成功。这为计时仪器项目在未来的发展奠定了坚实的基础，为更远大的目标打下了坚实的基石。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953"/>
      <w:r>
        <w:rPr>
          <w:rFonts w:ascii="仿宋" w:eastAsia="仿宋" w:hAnsi="仿宋" w:cs="仿宋" w:hint="eastAsia"/>
          <w:sz w:val="28"/>
          <w:lang w:eastAsia="zh-CN"/>
        </w:rPr>
        <w:t>(二)、计时仪器项目目标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keyword》计时仪器项目首要业务目标是在市场中占据有利地位，实现产品/服务的成功推广和销售。通过不断提升产品质量、创新性，计时仪器项目追求成为行业中的领导者，赢得更多客户的青睐。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在科技迅速发展的时代，计时仪器项目着眼于技术创新。通过持续的研发和技术升级，计时仪器项目旨在推出更具创新性的产品或服务，以满足市场对新鲜、先进解决方案的需求。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为了建立可持续的客户关系，计时仪器项目设定了客户满意度目标。通过提供卓越的产品质量和优质的客户服务，计时仪器项目追求赢得客户的信任和忠诚度，确保他们的满意度达到行业领先水平。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计时仪器项目注重社会责任和可持续发展。通过实施环保、社会责任计时仪器项目，计时仪器项目致力于在经济发展的同时保护环境，促进社会公平，实现可持续经营。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计时仪器项目的团队是实现目标的核心驱动力。因此，计时仪器项目设定了团队发展目标，包括提升团队成员的专业技能、培养领导力，以及搭建协同高效的团队工作氛围。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512"/>
      <w:r>
        <w:rPr>
          <w:rFonts w:ascii="仿宋" w:eastAsia="仿宋" w:hAnsi="仿宋" w:cs="仿宋" w:hint="eastAsia"/>
          <w:sz w:val="28"/>
          <w:lang w:eastAsia="zh-CN"/>
        </w:rPr>
        <w:t>(三)、计时仪器项目提出的理由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计时仪器项目提出的理由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提出源于对市场机遇的深刻洞察。当前市场中存在的需求缺口和行业发展趋势表明，有巨大的商业机会等待被开发。通过准确捕捉市场机遇，计时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理念基于对技术创新的信仰。通过持续的研发和技术投入，计时仪器项目有望推出更具创新性的产品或服务。在科技飞速发展的当下，计时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提出是为了增强企业的行业竞争力。通过提升产品或服务的质量和独特性，计时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响应了消费者需求的变化。随着社会和科技的不断发展，消费者对产品和服务的需求也在发生变化。通过深入了解并及时回应消费者的新需求，计时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计时仪器项目的提出是企业战略发展规划的一部分。在面对日益激烈的市场竞争和不断变化的商业环境中，计时仪器项目作为企业战略的一环，旨在为企业开辟新的增长领域，巩固企业在行业中的地位。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提出不仅仅是基于商业考量，还注重社会责任。通过推出环保、社会责任等方面的计时仪器项目，计时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计时仪器项目的提出反映了对利益相关者期望的关注。包括客户、员工、投资者等利益相关者在企业发展中都有着各自的期望，计时仪器项目力求在满足这些期望的同时，取得更大的共赢。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972"/>
      <w:r>
        <w:rPr>
          <w:rFonts w:ascii="仿宋" w:eastAsia="仿宋" w:hAnsi="仿宋" w:cs="仿宋" w:hint="eastAsia"/>
          <w:sz w:val="28"/>
          <w:lang w:eastAsia="zh-CN"/>
        </w:rPr>
        <w:t>(四)、计时仪器项目意义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在实施计时仪器项目的过程中，我们不仅仅是在追逐商业成功，更是为企业和社会的多个层面创造了深远的意义。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首要意义在于提升企业的市场竞争力。通过持续的创新和对产品质量的高标准要求，计时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时仪器项目的推进将促使行业技术水平的提升。通过引入先进技术和创新性解决方案，计时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时仪器项目不仅创造了大量就业机会，提高了就业水平，还注重社会责任和环保。通过参与社会公益事业和推动环保计时仪器项目，计时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综合而言，计时仪器项目意义重大，不仅推动了企业的发展，也为行业和社会的进步贡献了积极力量。这是一个全面而深刻的影响，将在未来产生可持续的正面效应。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681"/>
      <w:r>
        <w:rPr>
          <w:rFonts w:ascii="仿宋" w:eastAsia="仿宋" w:hAnsi="仿宋" w:cs="仿宋" w:hint="eastAsia"/>
          <w:sz w:val="28"/>
          <w:lang w:eastAsia="zh-CN"/>
        </w:rPr>
        <w:t>(五)、计时仪器项目背景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在当今迅猛发展的商业环境中，计时仪器项目的动因根植于对多方面因素的审慎考量。这个计时仪器项目的提出并非孤立的决策，而是对企业所处背景深入思考的产物。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市场的不断演变是计时仪器项目背后的首要原因。科技的迅速发展和全球市场的快速变化使得企业必须灵活应对。计时仪器项目应运而生，旨在通过创新性的解决方案迎合市场的多变需求，赢得竞争中的先机。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竞争的激烈程度也是计时仪器项目背景中不可忽视的一环。企业需要在激烈竞争中脱颖而出，为此，计时仪器项目致力于打破常规，提供独特的价值主张，以吸引客户并确保市场份额的增长。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技术的迅速发展为企业带来了机遇与挑战。作为计时仪器项目启动的背景之一，对新兴技术的应用将有助于提升企业的技术水平，使其在不断演进的商业环境中保持竞争优势。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此外，社会对企业责任的期望也在逐渐升高。计时仪器项目充分融入了社会责任的理念，通过可持续经营和社会公益计时仪器项目，企图为社会贡献一份力量，在商业成功的同时关注社会价值。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859"/>
      <w:r>
        <w:rPr>
          <w:rFonts w:ascii="仿宋" w:eastAsia="仿宋" w:hAnsi="仿宋" w:cs="仿宋" w:hint="eastAsia"/>
          <w:sz w:val="28"/>
          <w:lang w:eastAsia="zh-CN"/>
        </w:rPr>
        <w:t>四、计时仪器项目建设单位说明</w:t>
      </w:r>
      <w:bookmarkEnd w:id="15"/>
    </w:p>
    <w:p>
      <w:pPr>
        <w:pStyle w:val="Heading2"/>
        <w:rPr>
          <w:rFonts w:ascii="仿宋" w:eastAsia="仿宋" w:hAnsi="仿宋" w:cs="仿宋" w:hint="eastAsia"/>
          <w:lang w:eastAsia="zh-CN"/>
        </w:rPr>
      </w:pPr>
      <w:bookmarkStart w:id="16" w:name="_Toc18995"/>
      <w:r>
        <w:rPr>
          <w:rFonts w:ascii="仿宋" w:eastAsia="仿宋" w:hAnsi="仿宋" w:cs="仿宋" w:hint="eastAsia"/>
          <w:lang w:eastAsia="zh-CN"/>
        </w:rPr>
        <w:t>(一)、计时仪器项目承办单位基本情况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21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时仪器项目承办单位的XXXX，我们着眼于实现可持续的经济效益。通过技术创新和解决方案的提供，公司预计在计时仪器项目执行期间将获得可观的收入增长。这一收入来源主要包括计时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同时，我们注重成本控制和效率提升，以确保计时仪器项目的可持续盈利。透过精细的管理和资源优化，公司期望实现计时仪器项目利润最大化。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时仪器项目实施进行全面的投资评估，包括计时仪器项目启动阶段的资金投入和后续运营成本。通过对计时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时仪器项目实施过程中具备足够的资金流动性，公司将进行详尽的现金流分析。这包括资金需求的合理预测、计时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860"/>
      <w:r>
        <w:rPr>
          <w:rFonts w:ascii="仿宋" w:eastAsia="仿宋" w:hAnsi="仿宋" w:cs="仿宋" w:hint="eastAsia"/>
          <w:sz w:val="28"/>
          <w:lang w:eastAsia="zh-CN"/>
        </w:rPr>
        <w:t>五、计时仪器项目可持续发展</w:t>
      </w:r>
      <w:bookmarkEnd w:id="18"/>
    </w:p>
    <w:p>
      <w:pPr>
        <w:pStyle w:val="Heading2"/>
        <w:rPr>
          <w:rFonts w:ascii="仿宋" w:eastAsia="仿宋" w:hAnsi="仿宋" w:cs="仿宋" w:hint="eastAsia"/>
          <w:lang w:eastAsia="zh-CN"/>
        </w:rPr>
      </w:pPr>
      <w:bookmarkStart w:id="19" w:name="_Toc216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https://d.book118.com/006021141010010103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326BD"/>
    <w:rsid w:val="29E32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2114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2024-03-04T10:58:00Z</dcterms:created>
  <dcterms:modified xsi:type="dcterms:W3CDTF">2024-03-04T10:58:42Z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7D511A5D328D43BF8D6C8C95D77F7431_11</vt:lpwstr>
  </property>
  <property fmtid="{D5CDD505-2E9C-101B-9397-08002B2CF9AE}" pid="3" name="KSOProductBuildVer">
    <vt:lpwstr>2052-12.1.0.16388</vt:lpwstr>
  </property>
</Properties>
</file>