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防爆电器项目规划设计蓝图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03" w:history="1">
        <w:r>
          <w:rPr>
            <w:rFonts w:ascii="仿宋" w:eastAsia="仿宋" w:hAnsi="仿宋" w:cs="仿宋" w:hint="eastAsia"/>
            <w:lang w:eastAsia="zh-CN"/>
          </w:rPr>
          <w:t>序言</w:t>
        </w:r>
        <w:r>
          <w:tab/>
        </w:r>
        <w:r>
          <w:fldChar w:fldCharType="begin"/>
        </w:r>
        <w:r>
          <w:instrText xml:space="preserve"> PAGEREF _Toc32003 \h </w:instrText>
        </w:r>
        <w:r>
          <w:fldChar w:fldCharType="separate"/>
        </w:r>
        <w:r>
          <w:t>3</w:t>
        </w:r>
        <w:r>
          <w:fldChar w:fldCharType="end"/>
        </w:r>
      </w:hyperlink>
    </w:p>
    <w:p>
      <w:pPr>
        <w:pStyle w:val="TOC1"/>
        <w:tabs>
          <w:tab w:val="right" w:leader="dot" w:pos="8306"/>
        </w:tabs>
      </w:pPr>
      <w:hyperlink w:anchor="_Toc28564" w:history="1">
        <w:r>
          <w:rPr>
            <w:rFonts w:ascii="仿宋" w:eastAsia="仿宋" w:hAnsi="仿宋" w:cs="仿宋" w:hint="eastAsia"/>
            <w:lang w:eastAsia="zh-CN"/>
          </w:rPr>
          <w:t>一、防爆电器项目可持续发展</w:t>
        </w:r>
        <w:r>
          <w:tab/>
        </w:r>
        <w:r>
          <w:fldChar w:fldCharType="begin"/>
        </w:r>
        <w:r>
          <w:instrText xml:space="preserve"> PAGEREF _Toc28564 \h </w:instrText>
        </w:r>
        <w:r>
          <w:fldChar w:fldCharType="separate"/>
        </w:r>
        <w:r>
          <w:t>3</w:t>
        </w:r>
        <w:r>
          <w:fldChar w:fldCharType="end"/>
        </w:r>
      </w:hyperlink>
    </w:p>
    <w:p>
      <w:pPr>
        <w:pStyle w:val="TOC2"/>
        <w:tabs>
          <w:tab w:val="right" w:leader="dot" w:pos="8306"/>
        </w:tabs>
      </w:pPr>
      <w:hyperlink w:anchor="_Toc21172" w:history="1">
        <w:r>
          <w:rPr>
            <w:rFonts w:ascii="仿宋" w:eastAsia="仿宋" w:hAnsi="仿宋" w:cs="仿宋" w:hint="eastAsia"/>
            <w:lang w:eastAsia="zh-CN"/>
          </w:rPr>
          <w:t>(一)、可持续战略与实践</w:t>
        </w:r>
        <w:r>
          <w:tab/>
        </w:r>
        <w:r>
          <w:fldChar w:fldCharType="begin"/>
        </w:r>
        <w:r>
          <w:instrText xml:space="preserve"> PAGEREF _Toc21172 \h </w:instrText>
        </w:r>
        <w:r>
          <w:fldChar w:fldCharType="separate"/>
        </w:r>
        <w:r>
          <w:t>3</w:t>
        </w:r>
        <w:r>
          <w:fldChar w:fldCharType="end"/>
        </w:r>
      </w:hyperlink>
    </w:p>
    <w:p>
      <w:pPr>
        <w:pStyle w:val="TOC2"/>
        <w:tabs>
          <w:tab w:val="right" w:leader="dot" w:pos="8306"/>
        </w:tabs>
      </w:pPr>
      <w:hyperlink w:anchor="_Toc2571" w:history="1">
        <w:r>
          <w:rPr>
            <w:rFonts w:ascii="仿宋" w:eastAsia="仿宋" w:hAnsi="仿宋" w:cs="仿宋" w:hint="eastAsia"/>
            <w:lang w:eastAsia="zh-CN"/>
          </w:rPr>
          <w:t>(二)、环保与社会责任</w:t>
        </w:r>
        <w:r>
          <w:tab/>
        </w:r>
        <w:r>
          <w:fldChar w:fldCharType="begin"/>
        </w:r>
        <w:r>
          <w:instrText xml:space="preserve"> PAGEREF _Toc2571 \h </w:instrText>
        </w:r>
        <w:r>
          <w:fldChar w:fldCharType="separate"/>
        </w:r>
        <w:r>
          <w:t>4</w:t>
        </w:r>
        <w:r>
          <w:fldChar w:fldCharType="end"/>
        </w:r>
      </w:hyperlink>
    </w:p>
    <w:p>
      <w:pPr>
        <w:pStyle w:val="TOC1"/>
        <w:tabs>
          <w:tab w:val="right" w:leader="dot" w:pos="8306"/>
        </w:tabs>
      </w:pPr>
      <w:hyperlink w:anchor="_Toc20047" w:history="1">
        <w:r>
          <w:rPr>
            <w:rFonts w:ascii="仿宋" w:eastAsia="仿宋" w:hAnsi="仿宋" w:cs="仿宋" w:hint="eastAsia"/>
            <w:lang w:eastAsia="zh-CN"/>
          </w:rPr>
          <w:t>二、防爆电器项目建设单位说明</w:t>
        </w:r>
        <w:r>
          <w:tab/>
        </w:r>
        <w:r>
          <w:fldChar w:fldCharType="begin"/>
        </w:r>
        <w:r>
          <w:instrText xml:space="preserve"> PAGEREF _Toc20047 \h </w:instrText>
        </w:r>
        <w:r>
          <w:fldChar w:fldCharType="separate"/>
        </w:r>
        <w:r>
          <w:t>4</w:t>
        </w:r>
        <w:r>
          <w:fldChar w:fldCharType="end"/>
        </w:r>
      </w:hyperlink>
    </w:p>
    <w:p>
      <w:pPr>
        <w:pStyle w:val="TOC2"/>
        <w:tabs>
          <w:tab w:val="right" w:leader="dot" w:pos="8306"/>
        </w:tabs>
      </w:pPr>
      <w:hyperlink w:anchor="_Toc23901" w:history="1">
        <w:r>
          <w:rPr>
            <w:rFonts w:ascii="仿宋" w:eastAsia="仿宋" w:hAnsi="仿宋" w:cs="仿宋" w:hint="eastAsia"/>
            <w:lang w:eastAsia="zh-CN"/>
          </w:rPr>
          <w:t>(一)、防爆电器项目承办单位基本情况</w:t>
        </w:r>
        <w:r>
          <w:tab/>
        </w:r>
        <w:r>
          <w:fldChar w:fldCharType="begin"/>
        </w:r>
        <w:r>
          <w:instrText xml:space="preserve"> PAGEREF _Toc23901 \h </w:instrText>
        </w:r>
        <w:r>
          <w:fldChar w:fldCharType="separate"/>
        </w:r>
        <w:r>
          <w:t>4</w:t>
        </w:r>
        <w:r>
          <w:fldChar w:fldCharType="end"/>
        </w:r>
      </w:hyperlink>
    </w:p>
    <w:p>
      <w:pPr>
        <w:pStyle w:val="TOC2"/>
        <w:tabs>
          <w:tab w:val="right" w:leader="dot" w:pos="8306"/>
        </w:tabs>
      </w:pPr>
      <w:hyperlink w:anchor="_Toc3217" w:history="1">
        <w:r>
          <w:rPr>
            <w:rFonts w:ascii="仿宋" w:eastAsia="仿宋" w:hAnsi="仿宋" w:cs="仿宋" w:hint="eastAsia"/>
            <w:lang w:eastAsia="zh-CN"/>
          </w:rPr>
          <w:t>(二)、公司经济效益分析</w:t>
        </w:r>
        <w:r>
          <w:tab/>
        </w:r>
        <w:r>
          <w:fldChar w:fldCharType="begin"/>
        </w:r>
        <w:r>
          <w:instrText xml:space="preserve"> PAGEREF _Toc3217 \h </w:instrText>
        </w:r>
        <w:r>
          <w:fldChar w:fldCharType="separate"/>
        </w:r>
        <w:r>
          <w:t>5</w:t>
        </w:r>
        <w:r>
          <w:fldChar w:fldCharType="end"/>
        </w:r>
      </w:hyperlink>
    </w:p>
    <w:p>
      <w:pPr>
        <w:pStyle w:val="TOC1"/>
        <w:tabs>
          <w:tab w:val="right" w:leader="dot" w:pos="8306"/>
        </w:tabs>
      </w:pPr>
      <w:hyperlink w:anchor="_Toc23050" w:history="1">
        <w:r>
          <w:rPr>
            <w:rFonts w:ascii="仿宋" w:eastAsia="仿宋" w:hAnsi="仿宋" w:cs="仿宋" w:hint="eastAsia"/>
            <w:lang w:eastAsia="zh-CN"/>
          </w:rPr>
          <w:t>三、防爆电器项目危机管理</w:t>
        </w:r>
        <w:r>
          <w:tab/>
        </w:r>
        <w:r>
          <w:fldChar w:fldCharType="begin"/>
        </w:r>
        <w:r>
          <w:instrText xml:space="preserve"> PAGEREF _Toc23050 \h </w:instrText>
        </w:r>
        <w:r>
          <w:fldChar w:fldCharType="separate"/>
        </w:r>
        <w:r>
          <w:t>6</w:t>
        </w:r>
        <w:r>
          <w:fldChar w:fldCharType="end"/>
        </w:r>
      </w:hyperlink>
    </w:p>
    <w:p>
      <w:pPr>
        <w:pStyle w:val="TOC2"/>
        <w:tabs>
          <w:tab w:val="right" w:leader="dot" w:pos="8306"/>
        </w:tabs>
      </w:pPr>
      <w:hyperlink w:anchor="_Toc20433" w:history="1">
        <w:r>
          <w:rPr>
            <w:rFonts w:ascii="仿宋" w:eastAsia="仿宋" w:hAnsi="仿宋" w:cs="仿宋" w:hint="eastAsia"/>
            <w:lang w:eastAsia="zh-CN"/>
          </w:rPr>
          <w:t>(一)、危机预警与识别</w:t>
        </w:r>
        <w:r>
          <w:tab/>
        </w:r>
        <w:r>
          <w:fldChar w:fldCharType="begin"/>
        </w:r>
        <w:r>
          <w:instrText xml:space="preserve"> PAGEREF _Toc20433 \h </w:instrText>
        </w:r>
        <w:r>
          <w:fldChar w:fldCharType="separate"/>
        </w:r>
        <w:r>
          <w:t>6</w:t>
        </w:r>
        <w:r>
          <w:fldChar w:fldCharType="end"/>
        </w:r>
      </w:hyperlink>
    </w:p>
    <w:p>
      <w:pPr>
        <w:pStyle w:val="TOC2"/>
        <w:tabs>
          <w:tab w:val="right" w:leader="dot" w:pos="8306"/>
        </w:tabs>
      </w:pPr>
      <w:hyperlink w:anchor="_Toc17818" w:history="1">
        <w:r>
          <w:rPr>
            <w:rFonts w:ascii="仿宋" w:eastAsia="仿宋" w:hAnsi="仿宋" w:cs="仿宋" w:hint="eastAsia"/>
            <w:lang w:eastAsia="zh-CN"/>
          </w:rPr>
          <w:t>(二)、危机应对与恢复</w:t>
        </w:r>
        <w:r>
          <w:tab/>
        </w:r>
        <w:r>
          <w:fldChar w:fldCharType="begin"/>
        </w:r>
        <w:r>
          <w:instrText xml:space="preserve"> PAGEREF _Toc17818 \h </w:instrText>
        </w:r>
        <w:r>
          <w:fldChar w:fldCharType="separate"/>
        </w:r>
        <w:r>
          <w:t>7</w:t>
        </w:r>
        <w:r>
          <w:fldChar w:fldCharType="end"/>
        </w:r>
      </w:hyperlink>
    </w:p>
    <w:p>
      <w:pPr>
        <w:pStyle w:val="TOC1"/>
        <w:tabs>
          <w:tab w:val="right" w:leader="dot" w:pos="8306"/>
        </w:tabs>
      </w:pPr>
      <w:hyperlink w:anchor="_Toc18900" w:history="1">
        <w:r>
          <w:rPr>
            <w:rFonts w:ascii="仿宋" w:eastAsia="仿宋" w:hAnsi="仿宋" w:cs="仿宋" w:hint="eastAsia"/>
            <w:lang w:eastAsia="zh-CN"/>
          </w:rPr>
          <w:t>四、防爆电器项目土建工程</w:t>
        </w:r>
        <w:r>
          <w:tab/>
        </w:r>
        <w:r>
          <w:fldChar w:fldCharType="begin"/>
        </w:r>
        <w:r>
          <w:instrText xml:space="preserve"> PAGEREF _Toc18900 \h </w:instrText>
        </w:r>
        <w:r>
          <w:fldChar w:fldCharType="separate"/>
        </w:r>
        <w:r>
          <w:t>8</w:t>
        </w:r>
        <w:r>
          <w:fldChar w:fldCharType="end"/>
        </w:r>
      </w:hyperlink>
    </w:p>
    <w:p>
      <w:pPr>
        <w:pStyle w:val="TOC2"/>
        <w:tabs>
          <w:tab w:val="right" w:leader="dot" w:pos="8306"/>
        </w:tabs>
      </w:pPr>
      <w:hyperlink w:anchor="_Toc2965" w:history="1">
        <w:r>
          <w:rPr>
            <w:rFonts w:ascii="仿宋" w:eastAsia="仿宋" w:hAnsi="仿宋" w:cs="仿宋" w:hint="eastAsia"/>
            <w:lang w:eastAsia="zh-CN"/>
          </w:rPr>
          <w:t>(一)、建筑工程设计原则</w:t>
        </w:r>
        <w:r>
          <w:tab/>
        </w:r>
        <w:r>
          <w:fldChar w:fldCharType="begin"/>
        </w:r>
        <w:r>
          <w:instrText xml:space="preserve"> PAGEREF _Toc2965 \h </w:instrText>
        </w:r>
        <w:r>
          <w:fldChar w:fldCharType="separate"/>
        </w:r>
        <w:r>
          <w:t>8</w:t>
        </w:r>
        <w:r>
          <w:fldChar w:fldCharType="end"/>
        </w:r>
      </w:hyperlink>
    </w:p>
    <w:p>
      <w:pPr>
        <w:pStyle w:val="TOC2"/>
        <w:tabs>
          <w:tab w:val="right" w:leader="dot" w:pos="8306"/>
        </w:tabs>
      </w:pPr>
      <w:hyperlink w:anchor="_Toc7545" w:history="1">
        <w:r>
          <w:rPr>
            <w:rFonts w:ascii="仿宋" w:eastAsia="仿宋" w:hAnsi="仿宋" w:cs="仿宋" w:hint="eastAsia"/>
            <w:lang w:eastAsia="zh-CN"/>
          </w:rPr>
          <w:t>(二)、土建工程设计年限及安全等级</w:t>
        </w:r>
        <w:r>
          <w:tab/>
        </w:r>
        <w:r>
          <w:fldChar w:fldCharType="begin"/>
        </w:r>
        <w:r>
          <w:instrText xml:space="preserve"> PAGEREF _Toc7545 \h </w:instrText>
        </w:r>
        <w:r>
          <w:fldChar w:fldCharType="separate"/>
        </w:r>
        <w:r>
          <w:t>10</w:t>
        </w:r>
        <w:r>
          <w:fldChar w:fldCharType="end"/>
        </w:r>
      </w:hyperlink>
    </w:p>
    <w:p>
      <w:pPr>
        <w:pStyle w:val="TOC2"/>
        <w:tabs>
          <w:tab w:val="right" w:leader="dot" w:pos="8306"/>
        </w:tabs>
      </w:pPr>
      <w:hyperlink w:anchor="_Toc23306" w:history="1">
        <w:r>
          <w:rPr>
            <w:rFonts w:ascii="仿宋" w:eastAsia="仿宋" w:hAnsi="仿宋" w:cs="仿宋" w:hint="eastAsia"/>
            <w:lang w:eastAsia="zh-CN"/>
          </w:rPr>
          <w:t>(三)、建筑工程设计总体要求</w:t>
        </w:r>
        <w:r>
          <w:tab/>
        </w:r>
        <w:r>
          <w:fldChar w:fldCharType="begin"/>
        </w:r>
        <w:r>
          <w:instrText xml:space="preserve"> PAGEREF _Toc23306 \h </w:instrText>
        </w:r>
        <w:r>
          <w:fldChar w:fldCharType="separate"/>
        </w:r>
        <w:r>
          <w:t>11</w:t>
        </w:r>
        <w:r>
          <w:fldChar w:fldCharType="end"/>
        </w:r>
      </w:hyperlink>
    </w:p>
    <w:p>
      <w:pPr>
        <w:pStyle w:val="TOC2"/>
        <w:tabs>
          <w:tab w:val="right" w:leader="dot" w:pos="8306"/>
        </w:tabs>
      </w:pPr>
      <w:hyperlink w:anchor="_Toc7824" w:history="1">
        <w:r>
          <w:rPr>
            <w:rFonts w:ascii="仿宋" w:eastAsia="仿宋" w:hAnsi="仿宋" w:cs="仿宋" w:hint="eastAsia"/>
            <w:lang w:eastAsia="zh-CN"/>
          </w:rPr>
          <w:t>(四)、土建工程建设指标</w:t>
        </w:r>
        <w:r>
          <w:tab/>
        </w:r>
        <w:r>
          <w:fldChar w:fldCharType="begin"/>
        </w:r>
        <w:r>
          <w:instrText xml:space="preserve"> PAGEREF _Toc7824 \h </w:instrText>
        </w:r>
        <w:r>
          <w:fldChar w:fldCharType="separate"/>
        </w:r>
        <w:r>
          <w:t>11</w:t>
        </w:r>
        <w:r>
          <w:fldChar w:fldCharType="end"/>
        </w:r>
      </w:hyperlink>
    </w:p>
    <w:p>
      <w:pPr>
        <w:pStyle w:val="TOC1"/>
        <w:tabs>
          <w:tab w:val="right" w:leader="dot" w:pos="8306"/>
        </w:tabs>
      </w:pPr>
      <w:hyperlink w:anchor="_Toc7553" w:history="1">
        <w:r>
          <w:rPr>
            <w:rFonts w:ascii="仿宋" w:eastAsia="仿宋" w:hAnsi="仿宋" w:cs="仿宋" w:hint="eastAsia"/>
            <w:lang w:eastAsia="zh-CN"/>
          </w:rPr>
          <w:t>五、防爆电器项目文档管理</w:t>
        </w:r>
        <w:r>
          <w:tab/>
        </w:r>
        <w:r>
          <w:fldChar w:fldCharType="begin"/>
        </w:r>
        <w:r>
          <w:instrText xml:space="preserve"> PAGEREF _Toc7553 \h </w:instrText>
        </w:r>
        <w:r>
          <w:fldChar w:fldCharType="separate"/>
        </w:r>
        <w:r>
          <w:t>12</w:t>
        </w:r>
        <w:r>
          <w:fldChar w:fldCharType="end"/>
        </w:r>
      </w:hyperlink>
    </w:p>
    <w:p>
      <w:pPr>
        <w:pStyle w:val="TOC2"/>
        <w:tabs>
          <w:tab w:val="right" w:leader="dot" w:pos="8306"/>
        </w:tabs>
      </w:pPr>
      <w:hyperlink w:anchor="_Toc18838" w:history="1">
        <w:r>
          <w:rPr>
            <w:rFonts w:ascii="仿宋" w:eastAsia="仿宋" w:hAnsi="仿宋" w:cs="仿宋" w:hint="eastAsia"/>
            <w:lang w:eastAsia="zh-CN"/>
          </w:rPr>
          <w:t>(一)、文档编制与审查</w:t>
        </w:r>
        <w:r>
          <w:tab/>
        </w:r>
        <w:r>
          <w:fldChar w:fldCharType="begin"/>
        </w:r>
        <w:r>
          <w:instrText xml:space="preserve"> PAGEREF _Toc18838 \h </w:instrText>
        </w:r>
        <w:r>
          <w:fldChar w:fldCharType="separate"/>
        </w:r>
        <w:r>
          <w:t>12</w:t>
        </w:r>
        <w:r>
          <w:fldChar w:fldCharType="end"/>
        </w:r>
      </w:hyperlink>
    </w:p>
    <w:p>
      <w:pPr>
        <w:pStyle w:val="TOC2"/>
        <w:tabs>
          <w:tab w:val="right" w:leader="dot" w:pos="8306"/>
        </w:tabs>
      </w:pPr>
      <w:hyperlink w:anchor="_Toc31309" w:history="1">
        <w:r>
          <w:rPr>
            <w:rFonts w:ascii="仿宋" w:eastAsia="仿宋" w:hAnsi="仿宋" w:cs="仿宋" w:hint="eastAsia"/>
            <w:lang w:eastAsia="zh-CN"/>
          </w:rPr>
          <w:t>(二)、文档发布与分发</w:t>
        </w:r>
        <w:r>
          <w:tab/>
        </w:r>
        <w:r>
          <w:fldChar w:fldCharType="begin"/>
        </w:r>
        <w:r>
          <w:instrText xml:space="preserve"> PAGEREF _Toc31309 \h </w:instrText>
        </w:r>
        <w:r>
          <w:fldChar w:fldCharType="separate"/>
        </w:r>
        <w:r>
          <w:t>13</w:t>
        </w:r>
        <w:r>
          <w:fldChar w:fldCharType="end"/>
        </w:r>
      </w:hyperlink>
    </w:p>
    <w:p>
      <w:pPr>
        <w:pStyle w:val="TOC2"/>
        <w:tabs>
          <w:tab w:val="right" w:leader="dot" w:pos="8306"/>
        </w:tabs>
      </w:pPr>
      <w:hyperlink w:anchor="_Toc31282" w:history="1">
        <w:r>
          <w:rPr>
            <w:rFonts w:ascii="仿宋" w:eastAsia="仿宋" w:hAnsi="仿宋" w:cs="仿宋" w:hint="eastAsia"/>
            <w:lang w:eastAsia="zh-CN"/>
          </w:rPr>
          <w:t>(三)、文档存档与归档</w:t>
        </w:r>
        <w:r>
          <w:tab/>
        </w:r>
        <w:r>
          <w:fldChar w:fldCharType="begin"/>
        </w:r>
        <w:r>
          <w:instrText xml:space="preserve"> PAGEREF _Toc31282 \h </w:instrText>
        </w:r>
        <w:r>
          <w:fldChar w:fldCharType="separate"/>
        </w:r>
        <w:r>
          <w:t>14</w:t>
        </w:r>
        <w:r>
          <w:fldChar w:fldCharType="end"/>
        </w:r>
      </w:hyperlink>
    </w:p>
    <w:p>
      <w:pPr>
        <w:pStyle w:val="TOC1"/>
        <w:tabs>
          <w:tab w:val="right" w:leader="dot" w:pos="8306"/>
        </w:tabs>
      </w:pPr>
      <w:hyperlink w:anchor="_Toc29079" w:history="1">
        <w:r>
          <w:rPr>
            <w:rFonts w:ascii="仿宋" w:eastAsia="仿宋" w:hAnsi="仿宋" w:cs="仿宋" w:hint="eastAsia"/>
            <w:lang w:eastAsia="zh-CN"/>
          </w:rPr>
          <w:t>六、工艺说明</w:t>
        </w:r>
        <w:r>
          <w:tab/>
        </w:r>
        <w:r>
          <w:fldChar w:fldCharType="begin"/>
        </w:r>
        <w:r>
          <w:instrText xml:space="preserve"> PAGEREF _Toc29079 \h </w:instrText>
        </w:r>
        <w:r>
          <w:fldChar w:fldCharType="separate"/>
        </w:r>
        <w:r>
          <w:t>15</w:t>
        </w:r>
        <w:r>
          <w:fldChar w:fldCharType="end"/>
        </w:r>
      </w:hyperlink>
    </w:p>
    <w:p>
      <w:pPr>
        <w:pStyle w:val="TOC2"/>
        <w:tabs>
          <w:tab w:val="right" w:leader="dot" w:pos="8306"/>
        </w:tabs>
      </w:pPr>
      <w:hyperlink w:anchor="_Toc24220" w:history="1">
        <w:r>
          <w:rPr>
            <w:rFonts w:ascii="仿宋" w:eastAsia="仿宋" w:hAnsi="仿宋" w:cs="仿宋" w:hint="eastAsia"/>
            <w:lang w:eastAsia="zh-CN"/>
          </w:rPr>
          <w:t>(一)、技术管理特点</w:t>
        </w:r>
        <w:r>
          <w:tab/>
        </w:r>
        <w:r>
          <w:fldChar w:fldCharType="begin"/>
        </w:r>
        <w:r>
          <w:instrText xml:space="preserve"> PAGEREF _Toc24220 \h </w:instrText>
        </w:r>
        <w:r>
          <w:fldChar w:fldCharType="separate"/>
        </w:r>
        <w:r>
          <w:t>15</w:t>
        </w:r>
        <w:r>
          <w:fldChar w:fldCharType="end"/>
        </w:r>
      </w:hyperlink>
    </w:p>
    <w:p>
      <w:pPr>
        <w:pStyle w:val="TOC2"/>
        <w:tabs>
          <w:tab w:val="right" w:leader="dot" w:pos="8306"/>
        </w:tabs>
      </w:pPr>
      <w:hyperlink w:anchor="_Toc13467" w:history="1">
        <w:r>
          <w:rPr>
            <w:rFonts w:ascii="仿宋" w:eastAsia="仿宋" w:hAnsi="仿宋" w:cs="仿宋" w:hint="eastAsia"/>
            <w:lang w:eastAsia="zh-CN"/>
          </w:rPr>
          <w:t>(二)、防爆电器项目工艺技术设计方案</w:t>
        </w:r>
        <w:r>
          <w:tab/>
        </w:r>
        <w:r>
          <w:fldChar w:fldCharType="begin"/>
        </w:r>
        <w:r>
          <w:instrText xml:space="preserve"> PAGEREF _Toc13467 \h </w:instrText>
        </w:r>
        <w:r>
          <w:fldChar w:fldCharType="separate"/>
        </w:r>
        <w:r>
          <w:t>16</w:t>
        </w:r>
        <w:r>
          <w:fldChar w:fldCharType="end"/>
        </w:r>
      </w:hyperlink>
    </w:p>
    <w:p>
      <w:pPr>
        <w:pStyle w:val="TOC2"/>
        <w:tabs>
          <w:tab w:val="right" w:leader="dot" w:pos="8306"/>
        </w:tabs>
      </w:pPr>
      <w:hyperlink w:anchor="_Toc22372" w:history="1">
        <w:r>
          <w:rPr>
            <w:rFonts w:ascii="仿宋" w:eastAsia="仿宋" w:hAnsi="仿宋" w:cs="仿宋" w:hint="eastAsia"/>
            <w:lang w:eastAsia="zh-CN"/>
          </w:rPr>
          <w:t>(三)、设备选型方案</w:t>
        </w:r>
        <w:r>
          <w:tab/>
        </w:r>
        <w:r>
          <w:fldChar w:fldCharType="begin"/>
        </w:r>
        <w:r>
          <w:instrText xml:space="preserve"> PAGEREF _Toc22372 \h </w:instrText>
        </w:r>
        <w:r>
          <w:fldChar w:fldCharType="separate"/>
        </w:r>
        <w:r>
          <w:t>17</w:t>
        </w:r>
        <w:r>
          <w:fldChar w:fldCharType="end"/>
        </w:r>
      </w:hyperlink>
    </w:p>
    <w:p>
      <w:pPr>
        <w:pStyle w:val="TOC1"/>
        <w:tabs>
          <w:tab w:val="right" w:leader="dot" w:pos="8306"/>
        </w:tabs>
      </w:pPr>
      <w:hyperlink w:anchor="_Toc19691" w:history="1">
        <w:r>
          <w:rPr>
            <w:rFonts w:ascii="仿宋" w:eastAsia="仿宋" w:hAnsi="仿宋" w:cs="仿宋" w:hint="eastAsia"/>
            <w:lang w:eastAsia="zh-CN"/>
          </w:rPr>
          <w:t>七、防爆电器项目投资规划</w:t>
        </w:r>
        <w:r>
          <w:tab/>
        </w:r>
        <w:r>
          <w:fldChar w:fldCharType="begin"/>
        </w:r>
        <w:r>
          <w:instrText xml:space="preserve"> PAGEREF _Toc19691 \h </w:instrText>
        </w:r>
        <w:r>
          <w:fldChar w:fldCharType="separate"/>
        </w:r>
        <w:r>
          <w:t>19</w:t>
        </w:r>
        <w:r>
          <w:fldChar w:fldCharType="end"/>
        </w:r>
      </w:hyperlink>
    </w:p>
    <w:p>
      <w:pPr>
        <w:pStyle w:val="TOC2"/>
        <w:tabs>
          <w:tab w:val="right" w:leader="dot" w:pos="8306"/>
        </w:tabs>
      </w:pPr>
      <w:hyperlink w:anchor="_Toc11813" w:history="1">
        <w:r>
          <w:rPr>
            <w:rFonts w:ascii="仿宋" w:eastAsia="仿宋" w:hAnsi="仿宋" w:cs="仿宋" w:hint="eastAsia"/>
            <w:lang w:eastAsia="zh-CN"/>
          </w:rPr>
          <w:t>(一)、防爆电器项目总投资估算</w:t>
        </w:r>
        <w:r>
          <w:tab/>
        </w:r>
        <w:r>
          <w:fldChar w:fldCharType="begin"/>
        </w:r>
        <w:r>
          <w:instrText xml:space="preserve"> PAGEREF _Toc11813 \h </w:instrText>
        </w:r>
        <w:r>
          <w:fldChar w:fldCharType="separate"/>
        </w:r>
        <w:r>
          <w:t>19</w:t>
        </w:r>
        <w:r>
          <w:fldChar w:fldCharType="end"/>
        </w:r>
      </w:hyperlink>
    </w:p>
    <w:p>
      <w:pPr>
        <w:pStyle w:val="TOC2"/>
        <w:tabs>
          <w:tab w:val="right" w:leader="dot" w:pos="8306"/>
        </w:tabs>
      </w:pPr>
      <w:hyperlink w:anchor="_Toc29366" w:history="1">
        <w:r>
          <w:rPr>
            <w:rFonts w:ascii="仿宋" w:eastAsia="仿宋" w:hAnsi="仿宋" w:cs="仿宋" w:hint="eastAsia"/>
            <w:lang w:eastAsia="zh-CN"/>
          </w:rPr>
          <w:t>(二)、资金筹措</w:t>
        </w:r>
        <w:r>
          <w:tab/>
        </w:r>
        <w:r>
          <w:fldChar w:fldCharType="begin"/>
        </w:r>
        <w:r>
          <w:instrText xml:space="preserve"> PAGEREF _Toc29366 \h </w:instrText>
        </w:r>
        <w:r>
          <w:fldChar w:fldCharType="separate"/>
        </w:r>
        <w:r>
          <w:t>20</w:t>
        </w:r>
        <w:r>
          <w:fldChar w:fldCharType="end"/>
        </w:r>
      </w:hyperlink>
    </w:p>
    <w:p>
      <w:pPr>
        <w:pStyle w:val="TOC1"/>
        <w:tabs>
          <w:tab w:val="right" w:leader="dot" w:pos="8306"/>
        </w:tabs>
      </w:pPr>
      <w:hyperlink w:anchor="_Toc9009" w:history="1">
        <w:r>
          <w:rPr>
            <w:rFonts w:ascii="仿宋" w:eastAsia="仿宋" w:hAnsi="仿宋" w:cs="仿宋" w:hint="eastAsia"/>
            <w:lang w:eastAsia="zh-CN"/>
          </w:rPr>
          <w:t>八、防爆电器项目环境影响分析</w:t>
        </w:r>
        <w:r>
          <w:tab/>
        </w:r>
        <w:r>
          <w:fldChar w:fldCharType="begin"/>
        </w:r>
        <w:r>
          <w:instrText xml:space="preserve"> PAGEREF _Toc9009 \h </w:instrText>
        </w:r>
        <w:r>
          <w:fldChar w:fldCharType="separate"/>
        </w:r>
        <w:r>
          <w:t>21</w:t>
        </w:r>
        <w:r>
          <w:fldChar w:fldCharType="end"/>
        </w:r>
      </w:hyperlink>
    </w:p>
    <w:p>
      <w:pPr>
        <w:pStyle w:val="TOC2"/>
        <w:tabs>
          <w:tab w:val="right" w:leader="dot" w:pos="8306"/>
        </w:tabs>
      </w:pPr>
      <w:hyperlink w:anchor="_Toc12905" w:history="1">
        <w:r>
          <w:rPr>
            <w:rFonts w:ascii="仿宋" w:eastAsia="仿宋" w:hAnsi="仿宋" w:cs="仿宋" w:hint="eastAsia"/>
            <w:lang w:eastAsia="zh-CN"/>
          </w:rPr>
          <w:t>(一)、建设区域环境质量现状</w:t>
        </w:r>
        <w:r>
          <w:tab/>
        </w:r>
        <w:r>
          <w:fldChar w:fldCharType="begin"/>
        </w:r>
        <w:r>
          <w:instrText xml:space="preserve"> PAGEREF _Toc12905 \h </w:instrText>
        </w:r>
        <w:r>
          <w:fldChar w:fldCharType="separate"/>
        </w:r>
        <w:r>
          <w:t>21</w:t>
        </w:r>
        <w:r>
          <w:fldChar w:fldCharType="end"/>
        </w:r>
      </w:hyperlink>
    </w:p>
    <w:p>
      <w:pPr>
        <w:pStyle w:val="TOC2"/>
        <w:tabs>
          <w:tab w:val="right" w:leader="dot" w:pos="8306"/>
        </w:tabs>
      </w:pPr>
      <w:hyperlink w:anchor="_Toc4407" w:history="1">
        <w:r>
          <w:rPr>
            <w:rFonts w:ascii="仿宋" w:eastAsia="仿宋" w:hAnsi="仿宋" w:cs="仿宋" w:hint="eastAsia"/>
            <w:lang w:eastAsia="zh-CN"/>
          </w:rPr>
          <w:t>(二)、建设期环境保护</w:t>
        </w:r>
        <w:r>
          <w:tab/>
        </w:r>
        <w:r>
          <w:fldChar w:fldCharType="begin"/>
        </w:r>
        <w:r>
          <w:instrText xml:space="preserve"> PAGEREF _Toc4407 \h </w:instrText>
        </w:r>
        <w:r>
          <w:fldChar w:fldCharType="separate"/>
        </w:r>
        <w:r>
          <w:t>22</w:t>
        </w:r>
        <w:r>
          <w:fldChar w:fldCharType="end"/>
        </w:r>
      </w:hyperlink>
    </w:p>
    <w:p>
      <w:pPr>
        <w:pStyle w:val="TOC2"/>
        <w:tabs>
          <w:tab w:val="right" w:leader="dot" w:pos="8306"/>
        </w:tabs>
      </w:pPr>
      <w:hyperlink w:anchor="_Toc17437" w:history="1">
        <w:r>
          <w:rPr>
            <w:rFonts w:ascii="仿宋" w:eastAsia="仿宋" w:hAnsi="仿宋" w:cs="仿宋" w:hint="eastAsia"/>
            <w:lang w:eastAsia="zh-CN"/>
          </w:rPr>
          <w:t>(三)、运营期环境保护</w:t>
        </w:r>
        <w:r>
          <w:tab/>
        </w:r>
        <w:r>
          <w:fldChar w:fldCharType="begin"/>
        </w:r>
        <w:r>
          <w:instrText xml:space="preserve"> PAGEREF _Toc17437 \h </w:instrText>
        </w:r>
        <w:r>
          <w:fldChar w:fldCharType="separate"/>
        </w:r>
        <w:r>
          <w:t>23</w:t>
        </w:r>
        <w:r>
          <w:fldChar w:fldCharType="end"/>
        </w:r>
      </w:hyperlink>
    </w:p>
    <w:p>
      <w:pPr>
        <w:pStyle w:val="TOC2"/>
        <w:tabs>
          <w:tab w:val="right" w:leader="dot" w:pos="8306"/>
        </w:tabs>
      </w:pPr>
      <w:hyperlink w:anchor="_Toc8042" w:history="1">
        <w:r>
          <w:rPr>
            <w:rFonts w:ascii="仿宋" w:eastAsia="仿宋" w:hAnsi="仿宋" w:cs="仿宋" w:hint="eastAsia"/>
            <w:lang w:eastAsia="zh-CN"/>
          </w:rPr>
          <w:t>(四)、防爆电器项目建设对区域经济的影响</w:t>
        </w:r>
        <w:r>
          <w:tab/>
        </w:r>
        <w:r>
          <w:fldChar w:fldCharType="begin"/>
        </w:r>
        <w:r>
          <w:instrText xml:space="preserve"> PAGEREF _Toc8042 \h </w:instrText>
        </w:r>
        <w:r>
          <w:fldChar w:fldCharType="separate"/>
        </w:r>
        <w:r>
          <w:t>25</w:t>
        </w:r>
        <w:r>
          <w:fldChar w:fldCharType="end"/>
        </w:r>
      </w:hyperlink>
    </w:p>
    <w:p>
      <w:pPr>
        <w:pStyle w:val="TOC2"/>
        <w:tabs>
          <w:tab w:val="right" w:leader="dot" w:pos="8306"/>
        </w:tabs>
      </w:pPr>
      <w:hyperlink w:anchor="_Toc19377" w:history="1">
        <w:r>
          <w:rPr>
            <w:rFonts w:ascii="仿宋" w:eastAsia="仿宋" w:hAnsi="仿宋" w:cs="仿宋" w:hint="eastAsia"/>
            <w:lang w:eastAsia="zh-CN"/>
          </w:rPr>
          <w:t>(五)、废弃物处理</w:t>
        </w:r>
        <w:r>
          <w:tab/>
        </w:r>
        <w:r>
          <w:fldChar w:fldCharType="begin"/>
        </w:r>
        <w:r>
          <w:instrText xml:space="preserve"> PAGEREF _Toc19377 \h </w:instrText>
        </w:r>
        <w:r>
          <w:fldChar w:fldCharType="separate"/>
        </w:r>
        <w:r>
          <w:t>26</w:t>
        </w:r>
        <w:r>
          <w:fldChar w:fldCharType="end"/>
        </w:r>
      </w:hyperlink>
    </w:p>
    <w:p>
      <w:pPr>
        <w:pStyle w:val="TOC2"/>
        <w:tabs>
          <w:tab w:val="right" w:leader="dot" w:pos="8306"/>
        </w:tabs>
      </w:pPr>
      <w:hyperlink w:anchor="_Toc32197" w:history="1">
        <w:r>
          <w:rPr>
            <w:rFonts w:ascii="仿宋" w:eastAsia="仿宋" w:hAnsi="仿宋" w:cs="仿宋" w:hint="eastAsia"/>
            <w:lang w:eastAsia="zh-CN"/>
          </w:rPr>
          <w:t>(六)、特殊环境影响分析</w:t>
        </w:r>
        <w:r>
          <w:tab/>
        </w:r>
        <w:r>
          <w:fldChar w:fldCharType="begin"/>
        </w:r>
        <w:r>
          <w:instrText xml:space="preserve"> PAGEREF _Toc32197 \h </w:instrText>
        </w:r>
        <w:r>
          <w:fldChar w:fldCharType="separate"/>
        </w:r>
        <w:r>
          <w:t>28</w:t>
        </w:r>
        <w:r>
          <w:fldChar w:fldCharType="end"/>
        </w:r>
      </w:hyperlink>
    </w:p>
    <w:p>
      <w:pPr>
        <w:pStyle w:val="TOC2"/>
        <w:tabs>
          <w:tab w:val="right" w:leader="dot" w:pos="8306"/>
        </w:tabs>
      </w:pPr>
      <w:hyperlink w:anchor="_Toc11907" w:history="1">
        <w:r>
          <w:rPr>
            <w:rFonts w:ascii="仿宋" w:eastAsia="仿宋" w:hAnsi="仿宋" w:cs="仿宋" w:hint="eastAsia"/>
            <w:lang w:eastAsia="zh-CN"/>
          </w:rPr>
          <w:t>(七)、清洁生产</w:t>
        </w:r>
        <w:r>
          <w:tab/>
        </w:r>
        <w:r>
          <w:fldChar w:fldCharType="begin"/>
        </w:r>
        <w:r>
          <w:instrText xml:space="preserve"> PAGEREF _Toc11907 \h </w:instrText>
        </w:r>
        <w:r>
          <w:fldChar w:fldCharType="separate"/>
        </w:r>
        <w:r>
          <w:t>29</w:t>
        </w:r>
        <w:r>
          <w:fldChar w:fldCharType="end"/>
        </w:r>
      </w:hyperlink>
    </w:p>
    <w:p>
      <w:pPr>
        <w:pStyle w:val="TOC2"/>
        <w:tabs>
          <w:tab w:val="right" w:leader="dot" w:pos="8306"/>
        </w:tabs>
      </w:pPr>
      <w:hyperlink w:anchor="_Toc17481" w:history="1">
        <w:r>
          <w:rPr>
            <w:rFonts w:ascii="仿宋" w:eastAsia="仿宋" w:hAnsi="仿宋" w:cs="仿宋" w:hint="eastAsia"/>
            <w:lang w:eastAsia="zh-CN"/>
          </w:rPr>
          <w:t>(八)、环境保护综合评价</w:t>
        </w:r>
        <w:r>
          <w:tab/>
        </w:r>
        <w:r>
          <w:fldChar w:fldCharType="begin"/>
        </w:r>
        <w:r>
          <w:instrText xml:space="preserve"> PAGEREF _Toc17481 \h </w:instrText>
        </w:r>
        <w:r>
          <w:fldChar w:fldCharType="separate"/>
        </w:r>
        <w:r>
          <w:t>30</w:t>
        </w:r>
        <w:r>
          <w:fldChar w:fldCharType="end"/>
        </w:r>
      </w:hyperlink>
    </w:p>
    <w:p>
      <w:pPr>
        <w:pStyle w:val="TOC1"/>
        <w:tabs>
          <w:tab w:val="right" w:leader="dot" w:pos="8306"/>
        </w:tabs>
      </w:pPr>
      <w:hyperlink w:anchor="_Toc21541" w:history="1">
        <w:r>
          <w:rPr>
            <w:rFonts w:ascii="仿宋" w:eastAsia="仿宋" w:hAnsi="仿宋" w:cs="仿宋" w:hint="eastAsia"/>
            <w:lang w:eastAsia="zh-CN"/>
          </w:rPr>
          <w:t>九、防爆电器项目财务管理</w:t>
        </w:r>
        <w:r>
          <w:tab/>
        </w:r>
        <w:r>
          <w:fldChar w:fldCharType="begin"/>
        </w:r>
        <w:r>
          <w:instrText xml:space="preserve"> PAGEREF _Toc21541 \h </w:instrText>
        </w:r>
        <w:r>
          <w:fldChar w:fldCharType="separate"/>
        </w:r>
        <w:r>
          <w:t>31</w:t>
        </w:r>
        <w:r>
          <w:fldChar w:fldCharType="end"/>
        </w:r>
      </w:hyperlink>
    </w:p>
    <w:p>
      <w:pPr>
        <w:pStyle w:val="TOC2"/>
        <w:tabs>
          <w:tab w:val="right" w:leader="dot" w:pos="8306"/>
        </w:tabs>
      </w:pPr>
      <w:hyperlink w:anchor="_Toc5496" w:history="1">
        <w:r>
          <w:rPr>
            <w:rFonts w:ascii="仿宋" w:eastAsia="仿宋" w:hAnsi="仿宋" w:cs="仿宋" w:hint="eastAsia"/>
            <w:lang w:eastAsia="zh-CN"/>
          </w:rPr>
          <w:t>(一)、资金需求大</w:t>
        </w:r>
        <w:r>
          <w:tab/>
        </w:r>
        <w:r>
          <w:fldChar w:fldCharType="begin"/>
        </w:r>
        <w:r>
          <w:instrText xml:space="preserve"> PAGEREF _Toc5496 \h </w:instrText>
        </w:r>
        <w:r>
          <w:fldChar w:fldCharType="separate"/>
        </w:r>
        <w:r>
          <w:t>31</w:t>
        </w:r>
        <w:r>
          <w:fldChar w:fldCharType="end"/>
        </w:r>
      </w:hyperlink>
    </w:p>
    <w:p>
      <w:pPr>
        <w:pStyle w:val="TOC2"/>
        <w:tabs>
          <w:tab w:val="right" w:leader="dot" w:pos="8306"/>
        </w:tabs>
      </w:pPr>
      <w:hyperlink w:anchor="_Toc4479" w:history="1">
        <w:r>
          <w:rPr>
            <w:rFonts w:ascii="仿宋" w:eastAsia="仿宋" w:hAnsi="仿宋" w:cs="仿宋" w:hint="eastAsia"/>
            <w:lang w:eastAsia="zh-CN"/>
          </w:rPr>
          <w:t>(二)、研发周期长</w:t>
        </w:r>
        <w:r>
          <w:tab/>
        </w:r>
        <w:r>
          <w:fldChar w:fldCharType="begin"/>
        </w:r>
        <w:r>
          <w:instrText xml:space="preserve"> PAGEREF _Toc4479 \h </w:instrText>
        </w:r>
        <w:r>
          <w:fldChar w:fldCharType="separate"/>
        </w:r>
        <w:r>
          <w:t>32</w:t>
        </w:r>
        <w:r>
          <w:fldChar w:fldCharType="end"/>
        </w:r>
      </w:hyperlink>
    </w:p>
    <w:p>
      <w:pPr>
        <w:pStyle w:val="TOC2"/>
        <w:tabs>
          <w:tab w:val="right" w:leader="dot" w:pos="8306"/>
        </w:tabs>
      </w:pPr>
      <w:hyperlink w:anchor="_Toc25941" w:history="1">
        <w:r>
          <w:rPr>
            <w:rFonts w:ascii="仿宋" w:eastAsia="仿宋" w:hAnsi="仿宋" w:cs="仿宋" w:hint="eastAsia"/>
            <w:lang w:eastAsia="zh-CN"/>
          </w:rPr>
          <w:t>(三)、市场风险大</w:t>
        </w:r>
        <w:r>
          <w:tab/>
        </w:r>
        <w:r>
          <w:fldChar w:fldCharType="begin"/>
        </w:r>
        <w:r>
          <w:instrText xml:space="preserve"> PAGEREF _Toc25941 \h </w:instrText>
        </w:r>
        <w:r>
          <w:fldChar w:fldCharType="separate"/>
        </w:r>
        <w:r>
          <w:t>34</w:t>
        </w:r>
        <w:r>
          <w:fldChar w:fldCharType="end"/>
        </w:r>
      </w:hyperlink>
    </w:p>
    <w:p>
      <w:pPr>
        <w:pStyle w:val="TOC2"/>
        <w:tabs>
          <w:tab w:val="right" w:leader="dot" w:pos="8306"/>
        </w:tabs>
      </w:pPr>
      <w:hyperlink w:anchor="_Toc14911" w:history="1">
        <w:r>
          <w:rPr>
            <w:rFonts w:ascii="仿宋" w:eastAsia="仿宋" w:hAnsi="仿宋" w:cs="仿宋" w:hint="eastAsia"/>
            <w:lang w:eastAsia="zh-CN"/>
          </w:rPr>
          <w:t>(四)、利润率高</w:t>
        </w:r>
        <w:r>
          <w:tab/>
        </w:r>
        <w:r>
          <w:fldChar w:fldCharType="begin"/>
        </w:r>
        <w:r>
          <w:instrText xml:space="preserve"> PAGEREF _Toc14911 \h </w:instrText>
        </w:r>
        <w:r>
          <w:fldChar w:fldCharType="separate"/>
        </w:r>
        <w:r>
          <w:t>36</w:t>
        </w:r>
        <w:r>
          <w:fldChar w:fldCharType="end"/>
        </w:r>
      </w:hyperlink>
    </w:p>
    <w:p>
      <w:pPr>
        <w:pStyle w:val="TOC1"/>
        <w:tabs>
          <w:tab w:val="right" w:leader="dot" w:pos="8306"/>
        </w:tabs>
      </w:pPr>
      <w:hyperlink w:anchor="_Toc4527" w:history="1">
        <w:r>
          <w:rPr>
            <w:rFonts w:ascii="仿宋" w:eastAsia="仿宋" w:hAnsi="仿宋" w:cs="仿宋" w:hint="eastAsia"/>
            <w:lang w:eastAsia="zh-CN"/>
          </w:rPr>
          <w:t>十、防爆电器项目创新与研发</w:t>
        </w:r>
        <w:r>
          <w:tab/>
        </w:r>
        <w:r>
          <w:fldChar w:fldCharType="begin"/>
        </w:r>
        <w:r>
          <w:instrText xml:space="preserve"> PAGEREF _Toc4527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17" w:history="1">
        <w:r>
          <w:rPr>
            <w:rFonts w:ascii="仿宋" w:eastAsia="仿宋" w:hAnsi="仿宋" w:cs="仿宋" w:hint="eastAsia"/>
            <w:lang w:eastAsia="zh-CN"/>
          </w:rPr>
          <w:t>(一)、创新策略与方向</w:t>
        </w:r>
        <w:r>
          <w:tab/>
        </w:r>
        <w:r>
          <w:fldChar w:fldCharType="begin"/>
        </w:r>
        <w:r>
          <w:instrText xml:space="preserve"> PAGEREF _Toc29317 \h </w:instrText>
        </w:r>
        <w:r>
          <w:fldChar w:fldCharType="separate"/>
        </w:r>
        <w:r>
          <w:t>38</w:t>
        </w:r>
        <w:r>
          <w:fldChar w:fldCharType="end"/>
        </w:r>
      </w:hyperlink>
    </w:p>
    <w:p>
      <w:pPr>
        <w:pStyle w:val="TOC2"/>
        <w:tabs>
          <w:tab w:val="right" w:leader="dot" w:pos="8306"/>
        </w:tabs>
      </w:pPr>
      <w:hyperlink w:anchor="_Toc7557" w:history="1">
        <w:r>
          <w:rPr>
            <w:rFonts w:ascii="仿宋" w:eastAsia="仿宋" w:hAnsi="仿宋" w:cs="仿宋" w:hint="eastAsia"/>
            <w:lang w:eastAsia="zh-CN"/>
          </w:rPr>
          <w:t>(二)、研发规划与投入</w:t>
        </w:r>
        <w:r>
          <w:tab/>
        </w:r>
        <w:r>
          <w:fldChar w:fldCharType="begin"/>
        </w:r>
        <w:r>
          <w:instrText xml:space="preserve"> PAGEREF _Toc7557 \h </w:instrText>
        </w:r>
        <w:r>
          <w:fldChar w:fldCharType="separate"/>
        </w:r>
        <w:r>
          <w:t>40</w:t>
        </w:r>
        <w:r>
          <w:fldChar w:fldCharType="end"/>
        </w:r>
      </w:hyperlink>
    </w:p>
    <w:p>
      <w:pPr>
        <w:pStyle w:val="TOC1"/>
        <w:tabs>
          <w:tab w:val="right" w:leader="dot" w:pos="8306"/>
        </w:tabs>
      </w:pPr>
      <w:hyperlink w:anchor="_Toc27433" w:history="1">
        <w:r>
          <w:rPr>
            <w:rFonts w:ascii="仿宋" w:eastAsia="仿宋" w:hAnsi="仿宋" w:cs="仿宋" w:hint="eastAsia"/>
            <w:lang w:eastAsia="zh-CN"/>
          </w:rPr>
          <w:t>十一、防爆电器项目经营效益</w:t>
        </w:r>
        <w:r>
          <w:tab/>
        </w:r>
        <w:r>
          <w:fldChar w:fldCharType="begin"/>
        </w:r>
        <w:r>
          <w:instrText xml:space="preserve"> PAGEREF _Toc27433 \h </w:instrText>
        </w:r>
        <w:r>
          <w:fldChar w:fldCharType="separate"/>
        </w:r>
        <w:r>
          <w:t>41</w:t>
        </w:r>
        <w:r>
          <w:fldChar w:fldCharType="end"/>
        </w:r>
      </w:hyperlink>
    </w:p>
    <w:p>
      <w:pPr>
        <w:pStyle w:val="TOC2"/>
        <w:tabs>
          <w:tab w:val="right" w:leader="dot" w:pos="8306"/>
        </w:tabs>
      </w:pPr>
      <w:hyperlink w:anchor="_Toc12484" w:history="1">
        <w:r>
          <w:rPr>
            <w:rFonts w:ascii="仿宋" w:eastAsia="仿宋" w:hAnsi="仿宋" w:cs="仿宋" w:hint="eastAsia"/>
            <w:lang w:eastAsia="zh-CN"/>
          </w:rPr>
          <w:t>(一)、经济评价财务测算</w:t>
        </w:r>
        <w:r>
          <w:tab/>
        </w:r>
        <w:r>
          <w:fldChar w:fldCharType="begin"/>
        </w:r>
        <w:r>
          <w:instrText xml:space="preserve"> PAGEREF _Toc12484 \h </w:instrText>
        </w:r>
        <w:r>
          <w:fldChar w:fldCharType="separate"/>
        </w:r>
        <w:r>
          <w:t>41</w:t>
        </w:r>
        <w:r>
          <w:fldChar w:fldCharType="end"/>
        </w:r>
      </w:hyperlink>
    </w:p>
    <w:p>
      <w:pPr>
        <w:pStyle w:val="TOC2"/>
        <w:tabs>
          <w:tab w:val="right" w:leader="dot" w:pos="8306"/>
        </w:tabs>
      </w:pPr>
      <w:hyperlink w:anchor="_Toc17685" w:history="1">
        <w:r>
          <w:rPr>
            <w:rFonts w:ascii="仿宋" w:eastAsia="仿宋" w:hAnsi="仿宋" w:cs="仿宋" w:hint="eastAsia"/>
            <w:lang w:eastAsia="zh-CN"/>
          </w:rPr>
          <w:t>(二)、防爆电器项目盈利能力分析</w:t>
        </w:r>
        <w:r>
          <w:tab/>
        </w:r>
        <w:r>
          <w:fldChar w:fldCharType="begin"/>
        </w:r>
        <w:r>
          <w:instrText xml:space="preserve"> PAGEREF _Toc17685 \h </w:instrText>
        </w:r>
        <w:r>
          <w:fldChar w:fldCharType="separate"/>
        </w:r>
        <w:r>
          <w:t>43</w:t>
        </w:r>
        <w:r>
          <w:fldChar w:fldCharType="end"/>
        </w:r>
      </w:hyperlink>
    </w:p>
    <w:p>
      <w:pPr>
        <w:pStyle w:val="TOC1"/>
        <w:tabs>
          <w:tab w:val="right" w:leader="dot" w:pos="8306"/>
        </w:tabs>
      </w:pPr>
      <w:hyperlink w:anchor="_Toc18088" w:history="1">
        <w:r>
          <w:rPr>
            <w:rFonts w:ascii="仿宋" w:eastAsia="仿宋" w:hAnsi="仿宋" w:cs="仿宋" w:hint="eastAsia"/>
            <w:lang w:eastAsia="zh-CN"/>
          </w:rPr>
          <w:t>十二、防爆电器项目社会影响</w:t>
        </w:r>
        <w:r>
          <w:tab/>
        </w:r>
        <w:r>
          <w:fldChar w:fldCharType="begin"/>
        </w:r>
        <w:r>
          <w:instrText xml:space="preserve"> PAGEREF _Toc18088 \h </w:instrText>
        </w:r>
        <w:r>
          <w:fldChar w:fldCharType="separate"/>
        </w:r>
        <w:r>
          <w:t>43</w:t>
        </w:r>
        <w:r>
          <w:fldChar w:fldCharType="end"/>
        </w:r>
      </w:hyperlink>
    </w:p>
    <w:p>
      <w:pPr>
        <w:pStyle w:val="TOC2"/>
        <w:tabs>
          <w:tab w:val="right" w:leader="dot" w:pos="8306"/>
        </w:tabs>
      </w:pPr>
      <w:hyperlink w:anchor="_Toc31879" w:history="1">
        <w:r>
          <w:rPr>
            <w:rFonts w:ascii="仿宋" w:eastAsia="仿宋" w:hAnsi="仿宋" w:cs="仿宋" w:hint="eastAsia"/>
            <w:lang w:eastAsia="zh-CN"/>
          </w:rPr>
          <w:t>(一)、社会责任与义务</w:t>
        </w:r>
        <w:r>
          <w:tab/>
        </w:r>
        <w:r>
          <w:fldChar w:fldCharType="begin"/>
        </w:r>
        <w:r>
          <w:instrText xml:space="preserve"> PAGEREF _Toc31879 \h </w:instrText>
        </w:r>
        <w:r>
          <w:fldChar w:fldCharType="separate"/>
        </w:r>
        <w:r>
          <w:t>43</w:t>
        </w:r>
        <w:r>
          <w:fldChar w:fldCharType="end"/>
        </w:r>
      </w:hyperlink>
    </w:p>
    <w:p>
      <w:pPr>
        <w:pStyle w:val="TOC2"/>
        <w:tabs>
          <w:tab w:val="right" w:leader="dot" w:pos="8306"/>
        </w:tabs>
      </w:pPr>
      <w:hyperlink w:anchor="_Toc2193" w:history="1">
        <w:r>
          <w:rPr>
            <w:rFonts w:ascii="仿宋" w:eastAsia="仿宋" w:hAnsi="仿宋" w:cs="仿宋" w:hint="eastAsia"/>
            <w:lang w:eastAsia="zh-CN"/>
          </w:rPr>
          <w:t>(二)、社会参与与沟通</w:t>
        </w:r>
        <w:r>
          <w:tab/>
        </w:r>
        <w:r>
          <w:fldChar w:fldCharType="begin"/>
        </w:r>
        <w:r>
          <w:instrText xml:space="preserve"> PAGEREF _Toc2193 \h </w:instrText>
        </w:r>
        <w:r>
          <w:fldChar w:fldCharType="separate"/>
        </w:r>
        <w:r>
          <w:t>44</w:t>
        </w:r>
        <w:r>
          <w:fldChar w:fldCharType="end"/>
        </w:r>
      </w:hyperlink>
    </w:p>
    <w:p>
      <w:pPr>
        <w:pStyle w:val="TOC1"/>
        <w:tabs>
          <w:tab w:val="right" w:leader="dot" w:pos="8306"/>
        </w:tabs>
      </w:pPr>
      <w:hyperlink w:anchor="_Toc818" w:history="1">
        <w:r>
          <w:rPr>
            <w:rFonts w:ascii="仿宋" w:eastAsia="仿宋" w:hAnsi="仿宋" w:cs="仿宋" w:hint="eastAsia"/>
            <w:lang w:eastAsia="zh-CN"/>
          </w:rPr>
          <w:t>十三、防爆电器项目实施时间节点</w:t>
        </w:r>
        <w:r>
          <w:tab/>
        </w:r>
        <w:r>
          <w:fldChar w:fldCharType="begin"/>
        </w:r>
        <w:r>
          <w:instrText xml:space="preserve"> PAGEREF _Toc818 \h </w:instrText>
        </w:r>
        <w:r>
          <w:fldChar w:fldCharType="separate"/>
        </w:r>
        <w:r>
          <w:t>45</w:t>
        </w:r>
        <w:r>
          <w:fldChar w:fldCharType="end"/>
        </w:r>
      </w:hyperlink>
    </w:p>
    <w:p>
      <w:pPr>
        <w:pStyle w:val="TOC2"/>
        <w:tabs>
          <w:tab w:val="right" w:leader="dot" w:pos="8306"/>
        </w:tabs>
      </w:pPr>
      <w:hyperlink w:anchor="_Toc4" w:history="1">
        <w:r>
          <w:rPr>
            <w:rFonts w:ascii="仿宋" w:eastAsia="仿宋" w:hAnsi="仿宋" w:cs="仿宋" w:hint="eastAsia"/>
            <w:lang w:eastAsia="zh-CN"/>
          </w:rPr>
          <w:t>(一)、防爆电器项目启动阶段时间节点</w:t>
        </w:r>
        <w:r>
          <w:tab/>
        </w:r>
        <w:r>
          <w:fldChar w:fldCharType="begin"/>
        </w:r>
        <w:r>
          <w:instrText xml:space="preserve"> PAGEREF _Toc4 \h </w:instrText>
        </w:r>
        <w:r>
          <w:fldChar w:fldCharType="separate"/>
        </w:r>
        <w:r>
          <w:t>45</w:t>
        </w:r>
        <w:r>
          <w:fldChar w:fldCharType="end"/>
        </w:r>
      </w:hyperlink>
    </w:p>
    <w:p>
      <w:pPr>
        <w:pStyle w:val="TOC2"/>
        <w:tabs>
          <w:tab w:val="right" w:leader="dot" w:pos="8306"/>
        </w:tabs>
      </w:pPr>
      <w:hyperlink w:anchor="_Toc10391" w:history="1">
        <w:r>
          <w:rPr>
            <w:rFonts w:ascii="仿宋" w:eastAsia="仿宋" w:hAnsi="仿宋" w:cs="仿宋" w:hint="eastAsia"/>
            <w:lang w:eastAsia="zh-CN"/>
          </w:rPr>
          <w:t>(二)、防爆电器项目执行阶段时间节点</w:t>
        </w:r>
        <w:r>
          <w:tab/>
        </w:r>
        <w:r>
          <w:fldChar w:fldCharType="begin"/>
        </w:r>
        <w:r>
          <w:instrText xml:space="preserve"> PAGEREF _Toc10391 \h </w:instrText>
        </w:r>
        <w:r>
          <w:fldChar w:fldCharType="separate"/>
        </w:r>
        <w:r>
          <w:t>46</w:t>
        </w:r>
        <w:r>
          <w:fldChar w:fldCharType="end"/>
        </w:r>
      </w:hyperlink>
    </w:p>
    <w:p>
      <w:pPr>
        <w:pStyle w:val="TOC2"/>
        <w:tabs>
          <w:tab w:val="right" w:leader="dot" w:pos="8306"/>
        </w:tabs>
      </w:pPr>
      <w:hyperlink w:anchor="_Toc25138" w:history="1">
        <w:r>
          <w:rPr>
            <w:rFonts w:ascii="仿宋" w:eastAsia="仿宋" w:hAnsi="仿宋" w:cs="仿宋" w:hint="eastAsia"/>
            <w:lang w:eastAsia="zh-CN"/>
          </w:rPr>
          <w:t>(三)、防爆电器项目完成阶段时间节点</w:t>
        </w:r>
        <w:r>
          <w:tab/>
        </w:r>
        <w:r>
          <w:fldChar w:fldCharType="begin"/>
        </w:r>
        <w:r>
          <w:instrText xml:space="preserve"> PAGEREF _Toc25138 \h </w:instrText>
        </w:r>
        <w:r>
          <w:fldChar w:fldCharType="separate"/>
        </w:r>
        <w:r>
          <w:t>47</w:t>
        </w:r>
        <w:r>
          <w:fldChar w:fldCharType="end"/>
        </w:r>
      </w:hyperlink>
    </w:p>
    <w:p>
      <w:pPr>
        <w:pStyle w:val="TOC1"/>
        <w:tabs>
          <w:tab w:val="right" w:leader="dot" w:pos="8306"/>
        </w:tabs>
      </w:pPr>
      <w:hyperlink w:anchor="_Toc10774" w:history="1">
        <w:r>
          <w:rPr>
            <w:rFonts w:ascii="仿宋" w:eastAsia="仿宋" w:hAnsi="仿宋" w:cs="仿宋" w:hint="eastAsia"/>
            <w:lang w:eastAsia="zh-CN"/>
          </w:rPr>
          <w:t>十四、防爆电器项目实施保障措施</w:t>
        </w:r>
        <w:r>
          <w:tab/>
        </w:r>
        <w:r>
          <w:fldChar w:fldCharType="begin"/>
        </w:r>
        <w:r>
          <w:instrText xml:space="preserve"> PAGEREF _Toc10774 \h </w:instrText>
        </w:r>
        <w:r>
          <w:fldChar w:fldCharType="separate"/>
        </w:r>
        <w:r>
          <w:t>48</w:t>
        </w:r>
        <w:r>
          <w:fldChar w:fldCharType="end"/>
        </w:r>
      </w:hyperlink>
    </w:p>
    <w:p>
      <w:pPr>
        <w:pStyle w:val="TOC2"/>
        <w:tabs>
          <w:tab w:val="right" w:leader="dot" w:pos="8306"/>
        </w:tabs>
      </w:pPr>
      <w:hyperlink w:anchor="_Toc2110" w:history="1">
        <w:r>
          <w:rPr>
            <w:rFonts w:ascii="仿宋" w:eastAsia="仿宋" w:hAnsi="仿宋" w:cs="仿宋" w:hint="eastAsia"/>
            <w:lang w:eastAsia="zh-CN"/>
          </w:rPr>
          <w:t>(一)、防爆电器项目实施保障机制</w:t>
        </w:r>
        <w:r>
          <w:tab/>
        </w:r>
        <w:r>
          <w:fldChar w:fldCharType="begin"/>
        </w:r>
        <w:r>
          <w:instrText xml:space="preserve"> PAGEREF _Toc2110 \h </w:instrText>
        </w:r>
        <w:r>
          <w:fldChar w:fldCharType="separate"/>
        </w:r>
        <w:r>
          <w:t>48</w:t>
        </w:r>
        <w:r>
          <w:fldChar w:fldCharType="end"/>
        </w:r>
      </w:hyperlink>
    </w:p>
    <w:p>
      <w:pPr>
        <w:pStyle w:val="TOC2"/>
        <w:tabs>
          <w:tab w:val="right" w:leader="dot" w:pos="8306"/>
        </w:tabs>
      </w:pPr>
      <w:hyperlink w:anchor="_Toc20605" w:history="1">
        <w:r>
          <w:rPr>
            <w:rFonts w:ascii="仿宋" w:eastAsia="仿宋" w:hAnsi="仿宋" w:cs="仿宋" w:hint="eastAsia"/>
            <w:lang w:eastAsia="zh-CN"/>
          </w:rPr>
          <w:t>(二)、防爆电器项目法律合规要求</w:t>
        </w:r>
        <w:r>
          <w:tab/>
        </w:r>
        <w:r>
          <w:fldChar w:fldCharType="begin"/>
        </w:r>
        <w:r>
          <w:instrText xml:space="preserve"> PAGEREF _Toc20605 \h </w:instrText>
        </w:r>
        <w:r>
          <w:fldChar w:fldCharType="separate"/>
        </w:r>
        <w:r>
          <w:t>52</w:t>
        </w:r>
        <w:r>
          <w:fldChar w:fldCharType="end"/>
        </w:r>
      </w:hyperlink>
    </w:p>
    <w:p>
      <w:pPr>
        <w:pStyle w:val="TOC2"/>
        <w:tabs>
          <w:tab w:val="right" w:leader="dot" w:pos="8306"/>
        </w:tabs>
      </w:pPr>
      <w:hyperlink w:anchor="_Toc781" w:history="1">
        <w:r>
          <w:rPr>
            <w:rFonts w:ascii="仿宋" w:eastAsia="仿宋" w:hAnsi="仿宋" w:cs="仿宋" w:hint="eastAsia"/>
            <w:lang w:eastAsia="zh-CN"/>
          </w:rPr>
          <w:t>(三)、防爆电器项目合同管理与法律事务</w:t>
        </w:r>
        <w:r>
          <w:tab/>
        </w:r>
        <w:r>
          <w:fldChar w:fldCharType="begin"/>
        </w:r>
        <w:r>
          <w:instrText xml:space="preserve"> PAGEREF _Toc781 \h </w:instrText>
        </w:r>
        <w:r>
          <w:fldChar w:fldCharType="separate"/>
        </w:r>
        <w:r>
          <w:t>56</w:t>
        </w:r>
        <w:r>
          <w:fldChar w:fldCharType="end"/>
        </w:r>
      </w:hyperlink>
    </w:p>
    <w:p>
      <w:pPr>
        <w:pStyle w:val="TOC2"/>
        <w:tabs>
          <w:tab w:val="right" w:leader="dot" w:pos="8306"/>
        </w:tabs>
      </w:pPr>
      <w:hyperlink w:anchor="_Toc28452" w:history="1">
        <w:r>
          <w:rPr>
            <w:rFonts w:ascii="仿宋" w:eastAsia="仿宋" w:hAnsi="仿宋" w:cs="仿宋" w:hint="eastAsia"/>
            <w:lang w:eastAsia="zh-CN"/>
          </w:rPr>
          <w:t>(四)、防爆电器项目知识产权保护策略</w:t>
        </w:r>
        <w:r>
          <w:tab/>
        </w:r>
        <w:r>
          <w:fldChar w:fldCharType="begin"/>
        </w:r>
        <w:r>
          <w:instrText xml:space="preserve"> PAGEREF _Toc28452 \h </w:instrText>
        </w:r>
        <w:r>
          <w:fldChar w:fldCharType="separate"/>
        </w:r>
        <w:r>
          <w:t>62</w:t>
        </w:r>
        <w:r>
          <w:fldChar w:fldCharType="end"/>
        </w:r>
      </w:hyperlink>
    </w:p>
    <w:p>
      <w:pPr>
        <w:pStyle w:val="TOC1"/>
        <w:tabs>
          <w:tab w:val="right" w:leader="dot" w:pos="8306"/>
        </w:tabs>
      </w:pPr>
      <w:hyperlink w:anchor="_Toc28282" w:history="1">
        <w:r>
          <w:rPr>
            <w:rFonts w:ascii="仿宋" w:eastAsia="仿宋" w:hAnsi="仿宋" w:cs="仿宋" w:hint="eastAsia"/>
            <w:lang w:eastAsia="zh-CN"/>
          </w:rPr>
          <w:t>十五、防爆电器项目工程方案分析</w:t>
        </w:r>
        <w:r>
          <w:tab/>
        </w:r>
        <w:r>
          <w:fldChar w:fldCharType="begin"/>
        </w:r>
        <w:r>
          <w:instrText xml:space="preserve"> PAGEREF _Toc28282 \h </w:instrText>
        </w:r>
        <w:r>
          <w:fldChar w:fldCharType="separate"/>
        </w:r>
        <w:r>
          <w:t>65</w:t>
        </w:r>
        <w:r>
          <w:fldChar w:fldCharType="end"/>
        </w:r>
      </w:hyperlink>
    </w:p>
    <w:p>
      <w:pPr>
        <w:pStyle w:val="TOC2"/>
        <w:tabs>
          <w:tab w:val="right" w:leader="dot" w:pos="8306"/>
        </w:tabs>
      </w:pPr>
      <w:hyperlink w:anchor="_Toc30936" w:history="1">
        <w:r>
          <w:rPr>
            <w:rFonts w:ascii="仿宋" w:eastAsia="仿宋" w:hAnsi="仿宋" w:cs="仿宋" w:hint="eastAsia"/>
            <w:lang w:eastAsia="zh-CN"/>
          </w:rPr>
          <w:t>(一)、建筑工程设计原则</w:t>
        </w:r>
        <w:r>
          <w:tab/>
        </w:r>
        <w:r>
          <w:fldChar w:fldCharType="begin"/>
        </w:r>
        <w:r>
          <w:instrText xml:space="preserve"> PAGEREF _Toc30936 \h </w:instrText>
        </w:r>
        <w:r>
          <w:fldChar w:fldCharType="separate"/>
        </w:r>
        <w:r>
          <w:t>65</w:t>
        </w:r>
        <w:r>
          <w:fldChar w:fldCharType="end"/>
        </w:r>
      </w:hyperlink>
    </w:p>
    <w:p>
      <w:pPr>
        <w:pStyle w:val="TOC2"/>
        <w:tabs>
          <w:tab w:val="right" w:leader="dot" w:pos="8306"/>
        </w:tabs>
      </w:pPr>
      <w:hyperlink w:anchor="_Toc1808" w:history="1">
        <w:r>
          <w:rPr>
            <w:rFonts w:ascii="仿宋" w:eastAsia="仿宋" w:hAnsi="仿宋" w:cs="仿宋" w:hint="eastAsia"/>
            <w:lang w:eastAsia="zh-CN"/>
          </w:rPr>
          <w:t>(二)、土建工程建设指标</w:t>
        </w:r>
        <w:r>
          <w:tab/>
        </w:r>
        <w:r>
          <w:fldChar w:fldCharType="begin"/>
        </w:r>
        <w:r>
          <w:instrText xml:space="preserve"> PAGEREF _Toc1808 \h </w:instrText>
        </w:r>
        <w:r>
          <w:fldChar w:fldCharType="separate"/>
        </w:r>
        <w:r>
          <w:t>68</w:t>
        </w:r>
        <w:r>
          <w:fldChar w:fldCharType="end"/>
        </w:r>
      </w:hyperlink>
    </w:p>
    <w:p>
      <w:pPr>
        <w:pStyle w:val="TOC1"/>
        <w:tabs>
          <w:tab w:val="right" w:leader="dot" w:pos="8306"/>
        </w:tabs>
      </w:pPr>
      <w:hyperlink w:anchor="_Toc16670" w:history="1">
        <w:r>
          <w:rPr>
            <w:rFonts w:ascii="仿宋" w:eastAsia="仿宋" w:hAnsi="仿宋" w:cs="仿宋" w:hint="eastAsia"/>
            <w:lang w:eastAsia="zh-CN"/>
          </w:rPr>
          <w:t>十六、质量管理体系</w:t>
        </w:r>
        <w:r>
          <w:tab/>
        </w:r>
        <w:r>
          <w:fldChar w:fldCharType="begin"/>
        </w:r>
        <w:r>
          <w:instrText xml:space="preserve"> PAGEREF _Toc16670 \h </w:instrText>
        </w:r>
        <w:r>
          <w:fldChar w:fldCharType="separate"/>
        </w:r>
        <w:r>
          <w:t>70</w:t>
        </w:r>
        <w:r>
          <w:fldChar w:fldCharType="end"/>
        </w:r>
      </w:hyperlink>
    </w:p>
    <w:p>
      <w:pPr>
        <w:pStyle w:val="TOC2"/>
        <w:tabs>
          <w:tab w:val="right" w:leader="dot" w:pos="8306"/>
        </w:tabs>
      </w:pPr>
      <w:hyperlink w:anchor="_Toc24258" w:history="1">
        <w:r>
          <w:rPr>
            <w:rFonts w:ascii="仿宋" w:eastAsia="仿宋" w:hAnsi="仿宋" w:cs="仿宋" w:hint="eastAsia"/>
            <w:lang w:eastAsia="zh-CN"/>
          </w:rPr>
          <w:t>(一)、质量目标与方针</w:t>
        </w:r>
        <w:r>
          <w:tab/>
        </w:r>
        <w:r>
          <w:fldChar w:fldCharType="begin"/>
        </w:r>
        <w:r>
          <w:instrText xml:space="preserve"> PAGEREF _Toc24258 \h </w:instrText>
        </w:r>
        <w:r>
          <w:fldChar w:fldCharType="separate"/>
        </w:r>
        <w:r>
          <w:t>70</w:t>
        </w:r>
        <w:r>
          <w:fldChar w:fldCharType="end"/>
        </w:r>
      </w:hyperlink>
    </w:p>
    <w:p>
      <w:pPr>
        <w:pStyle w:val="TOC2"/>
        <w:tabs>
          <w:tab w:val="right" w:leader="dot" w:pos="8306"/>
        </w:tabs>
      </w:pPr>
      <w:hyperlink w:anchor="_Toc29849" w:history="1">
        <w:r>
          <w:rPr>
            <w:rFonts w:ascii="仿宋" w:eastAsia="仿宋" w:hAnsi="仿宋" w:cs="仿宋" w:hint="eastAsia"/>
            <w:lang w:eastAsia="zh-CN"/>
          </w:rPr>
          <w:t>(二)、质量管理责任</w:t>
        </w:r>
        <w:r>
          <w:tab/>
        </w:r>
        <w:r>
          <w:fldChar w:fldCharType="begin"/>
        </w:r>
        <w:r>
          <w:instrText xml:space="preserve"> PAGEREF _Toc29849 \h </w:instrText>
        </w:r>
        <w:r>
          <w:fldChar w:fldCharType="separate"/>
        </w:r>
        <w:r>
          <w:t>71</w:t>
        </w:r>
        <w:r>
          <w:fldChar w:fldCharType="end"/>
        </w:r>
      </w:hyperlink>
    </w:p>
    <w:p>
      <w:pPr>
        <w:pStyle w:val="TOC2"/>
        <w:tabs>
          <w:tab w:val="right" w:leader="dot" w:pos="8306"/>
        </w:tabs>
      </w:pPr>
      <w:hyperlink w:anchor="_Toc12346" w:history="1">
        <w:r>
          <w:rPr>
            <w:rFonts w:ascii="仿宋" w:eastAsia="仿宋" w:hAnsi="仿宋" w:cs="仿宋" w:hint="eastAsia"/>
            <w:lang w:eastAsia="zh-CN"/>
          </w:rPr>
          <w:t>(三)、质量管理体系文件</w:t>
        </w:r>
        <w:r>
          <w:tab/>
        </w:r>
        <w:r>
          <w:fldChar w:fldCharType="begin"/>
        </w:r>
        <w:r>
          <w:instrText xml:space="preserve"> PAGEREF _Toc12346 \h </w:instrText>
        </w:r>
        <w:r>
          <w:fldChar w:fldCharType="separate"/>
        </w:r>
        <w:r>
          <w:t>72</w:t>
        </w:r>
        <w:r>
          <w:fldChar w:fldCharType="end"/>
        </w:r>
      </w:hyperlink>
    </w:p>
    <w:p>
      <w:pPr>
        <w:pStyle w:val="TOC2"/>
        <w:tabs>
          <w:tab w:val="right" w:leader="dot" w:pos="8306"/>
        </w:tabs>
      </w:pPr>
      <w:hyperlink w:anchor="_Toc27032" w:history="1">
        <w:r>
          <w:rPr>
            <w:rFonts w:ascii="仿宋" w:eastAsia="仿宋" w:hAnsi="仿宋" w:cs="仿宋" w:hint="eastAsia"/>
            <w:lang w:eastAsia="zh-CN"/>
          </w:rPr>
          <w:t>(四)、质量培训与教育</w:t>
        </w:r>
        <w:r>
          <w:tab/>
        </w:r>
        <w:r>
          <w:fldChar w:fldCharType="begin"/>
        </w:r>
        <w:r>
          <w:instrText xml:space="preserve"> PAGEREF _Toc27032 \h </w:instrText>
        </w:r>
        <w:r>
          <w:fldChar w:fldCharType="separate"/>
        </w:r>
        <w:r>
          <w:t>74</w:t>
        </w:r>
        <w:r>
          <w:fldChar w:fldCharType="end"/>
        </w:r>
      </w:hyperlink>
    </w:p>
    <w:p>
      <w:pPr>
        <w:pStyle w:val="TOC2"/>
        <w:tabs>
          <w:tab w:val="right" w:leader="dot" w:pos="8306"/>
        </w:tabs>
      </w:pPr>
      <w:hyperlink w:anchor="_Toc3500" w:history="1">
        <w:r>
          <w:rPr>
            <w:rFonts w:ascii="仿宋" w:eastAsia="仿宋" w:hAnsi="仿宋" w:cs="仿宋" w:hint="eastAsia"/>
            <w:lang w:eastAsia="zh-CN"/>
          </w:rPr>
          <w:t>(五)、质量审核与评价</w:t>
        </w:r>
        <w:r>
          <w:tab/>
        </w:r>
        <w:r>
          <w:fldChar w:fldCharType="begin"/>
        </w:r>
        <w:r>
          <w:instrText xml:space="preserve"> PAGEREF _Toc3500 \h </w:instrText>
        </w:r>
        <w:r>
          <w:fldChar w:fldCharType="separate"/>
        </w:r>
        <w:r>
          <w:t>75</w:t>
        </w:r>
        <w:r>
          <w:fldChar w:fldCharType="end"/>
        </w:r>
      </w:hyperlink>
    </w:p>
    <w:p>
      <w:pPr>
        <w:pStyle w:val="TOC2"/>
        <w:tabs>
          <w:tab w:val="right" w:leader="dot" w:pos="8306"/>
        </w:tabs>
      </w:pPr>
      <w:hyperlink w:anchor="_Toc12821" w:history="1">
        <w:r>
          <w:rPr>
            <w:rFonts w:ascii="仿宋" w:eastAsia="仿宋" w:hAnsi="仿宋" w:cs="仿宋" w:hint="eastAsia"/>
            <w:lang w:eastAsia="zh-CN"/>
          </w:rPr>
          <w:t>(六)、不符合与纠正措施</w:t>
        </w:r>
        <w:r>
          <w:tab/>
        </w:r>
        <w:r>
          <w:fldChar w:fldCharType="begin"/>
        </w:r>
        <w:r>
          <w:instrText xml:space="preserve"> PAGEREF _Toc12821 \h </w:instrText>
        </w:r>
        <w:r>
          <w:fldChar w:fldCharType="separate"/>
        </w:r>
        <w:r>
          <w:t>76</w:t>
        </w:r>
        <w:r>
          <w:fldChar w:fldCharType="end"/>
        </w:r>
      </w:hyperlink>
    </w:p>
    <w:p>
      <w:pPr>
        <w:pStyle w:val="TOC1"/>
        <w:tabs>
          <w:tab w:val="right" w:leader="dot" w:pos="8306"/>
        </w:tabs>
      </w:pPr>
      <w:hyperlink w:anchor="_Toc20317" w:history="1">
        <w:r>
          <w:rPr>
            <w:rFonts w:ascii="仿宋" w:eastAsia="仿宋" w:hAnsi="仿宋" w:cs="仿宋" w:hint="eastAsia"/>
            <w:lang w:eastAsia="zh-CN"/>
          </w:rPr>
          <w:t>十七、供应链管理</w:t>
        </w:r>
        <w:r>
          <w:tab/>
        </w:r>
        <w:r>
          <w:fldChar w:fldCharType="begin"/>
        </w:r>
        <w:r>
          <w:instrText xml:space="preserve"> PAGEREF _Toc20317 \h </w:instrText>
        </w:r>
        <w:r>
          <w:fldChar w:fldCharType="separate"/>
        </w:r>
        <w:r>
          <w:t>77</w:t>
        </w:r>
        <w:r>
          <w:fldChar w:fldCharType="end"/>
        </w:r>
      </w:hyperlink>
    </w:p>
    <w:p>
      <w:pPr>
        <w:pStyle w:val="TOC2"/>
        <w:tabs>
          <w:tab w:val="right" w:leader="dot" w:pos="8306"/>
        </w:tabs>
      </w:pPr>
      <w:hyperlink w:anchor="_Toc25261" w:history="1">
        <w:r>
          <w:rPr>
            <w:rFonts w:ascii="仿宋" w:eastAsia="仿宋" w:hAnsi="仿宋" w:cs="仿宋" w:hint="eastAsia"/>
            <w:lang w:eastAsia="zh-CN"/>
          </w:rPr>
          <w:t>(一)、供应链战略规划</w:t>
        </w:r>
        <w:r>
          <w:tab/>
        </w:r>
        <w:r>
          <w:fldChar w:fldCharType="begin"/>
        </w:r>
        <w:r>
          <w:instrText xml:space="preserve"> PAGEREF _Toc25261 \h </w:instrText>
        </w:r>
        <w:r>
          <w:fldChar w:fldCharType="separate"/>
        </w:r>
        <w:r>
          <w:t>77</w:t>
        </w:r>
        <w:r>
          <w:fldChar w:fldCharType="end"/>
        </w:r>
      </w:hyperlink>
    </w:p>
    <w:p>
      <w:pPr>
        <w:pStyle w:val="TOC2"/>
        <w:tabs>
          <w:tab w:val="right" w:leader="dot" w:pos="8306"/>
        </w:tabs>
      </w:pPr>
      <w:hyperlink w:anchor="_Toc1847" w:history="1">
        <w:r>
          <w:rPr>
            <w:rFonts w:ascii="仿宋" w:eastAsia="仿宋" w:hAnsi="仿宋" w:cs="仿宋" w:hint="eastAsia"/>
            <w:lang w:eastAsia="zh-CN"/>
          </w:rPr>
          <w:t>(二)、供应商选择与合作</w:t>
        </w:r>
        <w:r>
          <w:tab/>
        </w:r>
        <w:r>
          <w:fldChar w:fldCharType="begin"/>
        </w:r>
        <w:r>
          <w:instrText xml:space="preserve"> PAGEREF _Toc1847 \h </w:instrText>
        </w:r>
        <w:r>
          <w:fldChar w:fldCharType="separate"/>
        </w:r>
        <w:r>
          <w:t>79</w:t>
        </w:r>
        <w:r>
          <w:fldChar w:fldCharType="end"/>
        </w:r>
      </w:hyperlink>
    </w:p>
    <w:p>
      <w:pPr>
        <w:pStyle w:val="TOC2"/>
        <w:tabs>
          <w:tab w:val="right" w:leader="dot" w:pos="8306"/>
        </w:tabs>
      </w:pPr>
      <w:hyperlink w:anchor="_Toc24153" w:history="1">
        <w:r>
          <w:rPr>
            <w:rFonts w:ascii="仿宋" w:eastAsia="仿宋" w:hAnsi="仿宋" w:cs="仿宋" w:hint="eastAsia"/>
            <w:lang w:eastAsia="zh-CN"/>
          </w:rPr>
          <w:t>(三)、物流与库存管理</w:t>
        </w:r>
        <w:r>
          <w:tab/>
        </w:r>
        <w:r>
          <w:fldChar w:fldCharType="begin"/>
        </w:r>
        <w:r>
          <w:instrText xml:space="preserve"> PAGEREF _Toc24153 \h </w:instrText>
        </w:r>
        <w:r>
          <w:fldChar w:fldCharType="separate"/>
        </w:r>
        <w:r>
          <w:t>80</w:t>
        </w:r>
        <w:r>
          <w:fldChar w:fldCharType="end"/>
        </w:r>
      </w:hyperlink>
    </w:p>
    <w:p>
      <w:pPr>
        <w:pStyle w:val="TOC1"/>
        <w:tabs>
          <w:tab w:val="right" w:leader="dot" w:pos="8306"/>
        </w:tabs>
      </w:pPr>
      <w:hyperlink w:anchor="_Toc10786" w:history="1">
        <w:r>
          <w:rPr>
            <w:rFonts w:ascii="仿宋" w:eastAsia="仿宋" w:hAnsi="仿宋" w:cs="仿宋" w:hint="eastAsia"/>
            <w:lang w:eastAsia="zh-CN"/>
          </w:rPr>
          <w:t>十八、防爆电器项目变更管理</w:t>
        </w:r>
        <w:r>
          <w:tab/>
        </w:r>
        <w:r>
          <w:fldChar w:fldCharType="begin"/>
        </w:r>
        <w:r>
          <w:instrText xml:space="preserve"> PAGEREF _Toc10786 \h </w:instrText>
        </w:r>
        <w:r>
          <w:fldChar w:fldCharType="separate"/>
        </w:r>
        <w:r>
          <w:t>82</w:t>
        </w:r>
        <w:r>
          <w:fldChar w:fldCharType="end"/>
        </w:r>
      </w:hyperlink>
    </w:p>
    <w:p>
      <w:pPr>
        <w:pStyle w:val="TOC2"/>
        <w:tabs>
          <w:tab w:val="right" w:leader="dot" w:pos="8306"/>
        </w:tabs>
      </w:pPr>
      <w:hyperlink w:anchor="_Toc13552" w:history="1">
        <w:r>
          <w:rPr>
            <w:rFonts w:ascii="仿宋" w:eastAsia="仿宋" w:hAnsi="仿宋" w:cs="仿宋" w:hint="eastAsia"/>
            <w:lang w:eastAsia="zh-CN"/>
          </w:rPr>
          <w:t>(一)、变更申请与评估</w:t>
        </w:r>
        <w:r>
          <w:tab/>
        </w:r>
        <w:r>
          <w:fldChar w:fldCharType="begin"/>
        </w:r>
        <w:r>
          <w:instrText xml:space="preserve"> PAGEREF _Toc13552 \h </w:instrText>
        </w:r>
        <w:r>
          <w:fldChar w:fldCharType="separate"/>
        </w:r>
        <w:r>
          <w:t>82</w:t>
        </w:r>
        <w:r>
          <w:fldChar w:fldCharType="end"/>
        </w:r>
      </w:hyperlink>
    </w:p>
    <w:p>
      <w:pPr>
        <w:pStyle w:val="TOC2"/>
        <w:tabs>
          <w:tab w:val="right" w:leader="dot" w:pos="8306"/>
        </w:tabs>
      </w:pPr>
      <w:hyperlink w:anchor="_Toc25847" w:history="1">
        <w:r>
          <w:rPr>
            <w:rFonts w:ascii="仿宋" w:eastAsia="仿宋" w:hAnsi="仿宋" w:cs="仿宋" w:hint="eastAsia"/>
            <w:lang w:eastAsia="zh-CN"/>
          </w:rPr>
          <w:t>(二)、变更实施与控制</w:t>
        </w:r>
        <w:r>
          <w:tab/>
        </w:r>
        <w:r>
          <w:fldChar w:fldCharType="begin"/>
        </w:r>
        <w:r>
          <w:instrText xml:space="preserve"> PAGEREF _Toc25847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564"/>
      <w:r>
        <w:rPr>
          <w:rFonts w:ascii="仿宋" w:eastAsia="仿宋" w:hAnsi="仿宋" w:cs="仿宋" w:hint="eastAsia"/>
          <w:sz w:val="28"/>
          <w:lang w:eastAsia="zh-CN"/>
        </w:rPr>
        <w:t>一、防爆电器项目可持续发展</w:t>
      </w:r>
      <w:bookmarkEnd w:id="2"/>
    </w:p>
    <w:p>
      <w:pPr>
        <w:pStyle w:val="Heading2"/>
        <w:rPr>
          <w:rFonts w:ascii="仿宋" w:eastAsia="仿宋" w:hAnsi="仿宋" w:cs="仿宋" w:hint="eastAsia"/>
          <w:lang w:eastAsia="zh-CN"/>
        </w:rPr>
      </w:pPr>
      <w:bookmarkStart w:id="3" w:name="_Toc2117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电器项目中，防爆电器项目团队着眼于未来，明确了可持续发展的战略方向。制定的具体可持续发展目标包括降低资源使用、采用环保技术、最大化社会效益等。这一步骤不仅有助于防爆电器项目在环保和社会责任方面达到最高标准，也为未来提供了明确的指引，确保防爆电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可持续实践的融入防爆电器项目管理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防爆电器项目管理周期。从防爆电器项目规划开始，防爆电器项目团队就考虑了环境和社会的因素。在执行阶段，防爆电器项目团队积极推动绿色技术的应用，优化资源利用。此外，关注员工的社会责任，通过培训和沟通活动提高员工对可持续发展的认知，使他们能够在日常工作中践行可持续实践。这些举措不仅为防爆电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7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扎根于防爆电器项目的可持续发展理念，我们深信环保与社会责任是防爆电器项目成功的关键支柱。在防爆电器项目的每一步，我们都致力于通过创新和实践，履行对环境和社会的坚定责任。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器项目团队通过引入先进的环保技术、建立高效的废物处理系统以及推动能源节约措施，积极履行环保责任。定期的环保监测和评估确保防爆电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器项目不仅致力于自身可持续发展，还注重对社会的回馈。通过支持社区防爆电器项目、参与慈善事业、提供培训机会等方式，防爆电器项目积极履行社会责任。与当地社区建立积极互动，关注员工的工作与生活平衡，以及员工的身心健康，是防爆电器项目在社会责任层面的关键举措。这样的实践不仅增强了防爆电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047"/>
      <w:r>
        <w:rPr>
          <w:rFonts w:ascii="仿宋" w:eastAsia="仿宋" w:hAnsi="仿宋" w:cs="仿宋" w:hint="eastAsia"/>
          <w:sz w:val="28"/>
          <w:lang w:eastAsia="zh-CN"/>
        </w:rPr>
        <w:t>二、防爆电器项目建设单位说明</w:t>
      </w:r>
      <w:bookmarkEnd w:id="5"/>
    </w:p>
    <w:p>
      <w:pPr>
        <w:pStyle w:val="Heading2"/>
        <w:rPr>
          <w:rFonts w:ascii="仿宋" w:eastAsia="仿宋" w:hAnsi="仿宋" w:cs="仿宋" w:hint="eastAsia"/>
          <w:lang w:eastAsia="zh-CN"/>
        </w:rPr>
      </w:pPr>
      <w:bookmarkStart w:id="6" w:name="_Toc23901"/>
      <w:r>
        <w:rPr>
          <w:rFonts w:ascii="仿宋" w:eastAsia="仿宋" w:hAnsi="仿宋" w:cs="仿宋" w:hint="eastAsia"/>
          <w:lang w:eastAsia="zh-CN"/>
        </w:rPr>
        <w:t>(一)、防爆电器项目承办单位基本情况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21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爆电器项目承办单位的XXXX，我们着眼于实现可持续的经济效益。通过技术创新和解决方案的提供，公司预计在防爆电器项目执行期间将获得可观的收入增长。这一收入来源主要包括防爆电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同时，我们注重成本控制和效率提升，以确保防爆电器项目的可持续盈利。透过精细的管理和资源优化，公司期望实现防爆电器项目利润最大化。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爆电器项目实施进行全面的投资评估，包括防爆电器项目启动阶段的资金投入和后续运营成本。通过对防爆电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爆电器项目实施过程中具备足够的资金流动性，公司将进行详尽的现金流分析。这包括资金需求的合理预测、防爆电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3050"/>
      <w:r>
        <w:rPr>
          <w:rFonts w:ascii="仿宋" w:eastAsia="仿宋" w:hAnsi="仿宋" w:cs="仿宋" w:hint="eastAsia"/>
          <w:sz w:val="28"/>
          <w:lang w:eastAsia="zh-CN"/>
        </w:rPr>
        <w:t>三、防爆电器项目危机管理</w:t>
      </w:r>
      <w:bookmarkEnd w:id="8"/>
    </w:p>
    <w:p>
      <w:pPr>
        <w:pStyle w:val="Heading2"/>
        <w:rPr>
          <w:rFonts w:ascii="仿宋" w:eastAsia="仿宋" w:hAnsi="仿宋" w:cs="仿宋" w:hint="eastAsia"/>
          <w:lang w:eastAsia="zh-CN"/>
        </w:rPr>
      </w:pPr>
      <w:bookmarkStart w:id="9" w:name="_Toc2043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防爆电器项目危机管理中，危机预警与识别是确保防爆电器项目稳健运行的核心步骤。通过建立全面的监测机制，防爆电器项目团队旨在及时发现和理解潜在的风险和危机因素，以便采取及时的预防和应对措施，确保防爆电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首先，通过深入的风险评估，防爆电器项目团队全面分析了整个防爆电器项目和各个阶段可能存在的威胁。这包括准确评估每个潜在风险的发生概率和可能影响的程度，为后续危机预警提供了有力支持。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爆电器项目团队着重于明确定义防爆电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爆电器项目进展的持续监控，团队能够及时发现潜在问题并作出迅速反应。防爆电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在这一阶段，团队的专业素养和反应速度将发挥至关重要的作用，以确保潜在危机能够在初期得到有效的处理，最大程度地减轻负面影响。通过危机预警与识别，防爆电器项目得以更有序、可控地推进。</w:t>
      </w:r>
    </w:p>
    <w:p>
      <w:pPr>
        <w:pStyle w:val="Heading2"/>
        <w:ind w:firstLine="560" w:firstLineChars="200"/>
        <w:rPr>
          <w:rFonts w:ascii="仿宋" w:eastAsia="仿宋" w:hAnsi="仿宋" w:cs="仿宋" w:hint="eastAsia"/>
          <w:sz w:val="28"/>
          <w:lang w:eastAsia="zh-CN"/>
        </w:rPr>
      </w:pPr>
      <w:bookmarkStart w:id="10" w:name="_Toc1781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在危机发生时，防爆电器项目团队立即行动，成立了应急小组。该小组的任务是迅速制定并实施紧急应对措施，以最小化潜在损失。以下是采取的主要措施：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暂停防爆电器项目进度：为遏制危机蔓延，防爆电器项目暂时停止进行，以便全面评估当前状况。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资源重新分配：重新评估防爆电器项目资源的分配，确保最大限度地减小损失。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实时沟通：与关键利益相关者建立实时沟通机制，向他们传递防爆电器项目危机的实际状况，保障防爆电器项目核心利益。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在紧急应对的同时，防爆电器项目团队强调了团队协作和有效沟通的重要性。以下是团队协作的关键举措：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信息共享机制：建立了信息共享平台，确保团队成员能够及时获取防爆电器项目危机的实时信息。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领导者沟通：防爆电器项目领导者通过定期会议和即时沟通工具，指导团队应对危机，保持团队稳定运行。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随着危机得到初步控制，防爆电器项目团队转向制定恢复计划，以确保防爆电器项目能够从中迅速恢复。主要恢复计划包括：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修复受损的进度计划：重新评估防爆电器项目进度，制定修复计划，确保防爆电器项目尽快回归正常进程。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重新调整资源分配：优化资源分配，确保防爆电器项目在有限资源下高效运转。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风险管理机制加强：对防爆电器项目风险进行全面评估，制定更强化的风险管理策略，以预防未来可能的危机。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8900"/>
      <w:r>
        <w:rPr>
          <w:rFonts w:ascii="仿宋" w:eastAsia="仿宋" w:hAnsi="仿宋" w:cs="仿宋" w:hint="eastAsia"/>
          <w:sz w:val="28"/>
          <w:lang w:eastAsia="zh-CN"/>
        </w:rPr>
        <w:t>四、防爆电器项目土建工程</w:t>
      </w:r>
      <w:bookmarkEnd w:id="11"/>
    </w:p>
    <w:p>
      <w:pPr>
        <w:pStyle w:val="Heading2"/>
        <w:rPr>
          <w:rFonts w:ascii="仿宋" w:eastAsia="仿宋" w:hAnsi="仿宋" w:cs="仿宋" w:hint="eastAsia"/>
          <w:lang w:eastAsia="zh-CN"/>
        </w:rPr>
      </w:pPr>
      <w:bookmarkStart w:id="12" w:name="_Toc296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在防爆电器项目的建筑工程设计中，我们将秉承一系列重要的设计原则，以确保防爆电器项目建筑在功能、美观、可持续性等方面达到最佳效果。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首要原则是确保建筑的功能性得到最大化的发挥。我们将充分理解防爆电器项目的实际需求，合理布局各个功能区域，保证建筑在满足业务需求的同时，提供高效的工作环境。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在建筑设计中，我们将综合考虑建设和运营成本。通过精细的经济效益分析，确保设计方案在高效利用资源的同时，对防爆电器项目的长期盈利能力有积极的贡献。</w:t>
      </w:r>
    </w:p>
    <w:p>
      <w:pPr>
        <w:pStyle w:val="Heading2"/>
        <w:ind w:firstLine="560" w:firstLineChars="200"/>
        <w:rPr>
          <w:rFonts w:ascii="仿宋" w:eastAsia="仿宋" w:hAnsi="仿宋" w:cs="仿宋" w:hint="eastAsia"/>
          <w:sz w:val="28"/>
          <w:lang w:eastAsia="zh-CN"/>
        </w:rPr>
      </w:pPr>
      <w:bookmarkStart w:id="13" w:name="_Toc754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电器项目的土建工程设计中，我们将精准设定设计年限，结合防爆电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爆电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330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防爆电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爆电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爆电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782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本期工程防爆电器项目预计总建筑面积XXX平方米，其中：计容建筑面积XXX平方米，计划建筑工程投资XX万元，占防爆电器项目总投资的XX%。</w:t>
      </w:r>
    </w:p>
    <w:p>
      <w:pPr>
        <w:pStyle w:val="Heading1"/>
        <w:ind w:firstLine="560" w:firstLineChars="200"/>
        <w:rPr>
          <w:rFonts w:ascii="仿宋" w:eastAsia="仿宋" w:hAnsi="仿宋" w:cs="仿宋" w:hint="eastAsia"/>
          <w:sz w:val="28"/>
          <w:lang w:eastAsia="zh-CN"/>
        </w:rPr>
      </w:pPr>
      <w:bookmarkStart w:id="16" w:name="_Toc7553"/>
      <w:r>
        <w:rPr>
          <w:rFonts w:ascii="仿宋" w:eastAsia="仿宋" w:hAnsi="仿宋" w:cs="仿宋" w:hint="eastAsia"/>
          <w:sz w:val="28"/>
          <w:lang w:eastAsia="zh-CN"/>
        </w:rPr>
        <w:t>五、防爆电器项目文档管理</w:t>
      </w:r>
      <w:bookmarkEnd w:id="16"/>
    </w:p>
    <w:p>
      <w:pPr>
        <w:pStyle w:val="Heading2"/>
        <w:rPr>
          <w:rFonts w:ascii="仿宋" w:eastAsia="仿宋" w:hAnsi="仿宋" w:cs="仿宋" w:hint="eastAsia"/>
          <w:lang w:eastAsia="zh-CN"/>
        </w:rPr>
      </w:pPr>
      <w:bookmarkStart w:id="17" w:name="_Toc1883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防爆电器项目高度重视文档的质量和准确性，以支持防爆电器项目的各项活动和决策。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器项目文档的编制始于防爆电器项目计划的初期，我们制定了详细的文档编制计划，明确了每个文档的内容、格式和编写责任人。在防爆电器项目启动阶段，我们首先编制了防爆电器项目章程，明确定义了防爆电器项目的目标、范围、风险等关键要素。随后，防爆电器项目团队根据计划陆续编制了需求文档、设计文档、测试文档等各类文档，确保防爆电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防爆电器项目管理中的重要环节，旨在确保防爆电器项目文档符合质量标准和防爆电器项目需求。在防爆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除了内部审查，我们还进行了外部审查，邀请防爆电器项目相关利益方和专业领域的专家对文档进行独立审查。这有助于获取更全面、客观的反馈，确保防爆电器项目文档不仅符合内部标准，也满足外部需求。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防爆电器项目在文档编制与审查方面建立了严格的管理机制，通过规范的流程和多维度的审查，确保防爆电器项目文档的质量、准确性和可靠性，为防爆电器项目的顺利推进提供了有力支持。</w:t>
      </w:r>
    </w:p>
    <w:p>
      <w:pPr>
        <w:pStyle w:val="Heading2"/>
        <w:ind w:firstLine="560" w:firstLineChars="200"/>
        <w:rPr>
          <w:rFonts w:ascii="仿宋" w:eastAsia="仿宋" w:hAnsi="仿宋" w:cs="仿宋" w:hint="eastAsia"/>
          <w:sz w:val="28"/>
          <w:lang w:eastAsia="zh-CN"/>
        </w:rPr>
      </w:pPr>
      <w:bookmarkStart w:id="18" w:name="_Toc3130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在防爆电器项目中，我们致力于优化文档发布与分发过程，以确保信息的高效传递和团队间协作的顺畅进行。以下是我们采取的关键优化策略：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我们通过多渠道发布文档，包括电子邮件、防爆电器项目管理平台、内部网站等，以满足不同团队成员的偏好和需求。多渠道发布确保了信息的全面覆盖。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我们采用了精细的权限控制，确保只有授权人员可以访问敏感信息。这种安全措施保护了防爆电器项目文档的机密性，防止了未经授权的信息泄露。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1282"/>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文档存档与归档是防爆电器项目生命周期中一个至关重要的环节，直接关系到防爆电器项目信息的长期保存和历史记录的完整性。在防爆电器项目中，我们实施了一系列有效的文档存档与归档管理策略：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29079"/>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4220"/>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防爆电器项目的技术管理特点体现在其创新导向。通过引入最先进的技术趋势和解决方案，防爆电器项目致力于提升科技含量、提高质量和效率水平。这意味着我们将采用最新的工具和方法，确保防爆电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爆电器项目技术管理的显著特征。通过整合不同领域的技术资源，我们实现了跨学科的协同工作。这有助于优化技术架构，提高整体效能。此外，整合性策略还促进了不同技术团队之间的紧密沟通和高效合作，确保防爆电器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爆电器项目所采用的技术。通过不断优化技术方案，防爆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爆电器项目团队将在防爆电器项目初期识别可能的技术风险，并采取相应的预防和应对措施。通过建立健全的风险评估机制，防爆电器项目能够在实施过程中及时发现并解决潜在的技术问题，保障防爆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爆电器项目中，技术将成为防爆电器项目成功的有力支持。这一深度剖析揭示了技术管理在防爆电器项目实施中的关键作用，为防爆电器项目的技术基础奠定了坚实的基础。</w:t>
      </w:r>
    </w:p>
    <w:p>
      <w:pPr>
        <w:pStyle w:val="Heading2"/>
        <w:ind w:firstLine="560" w:firstLineChars="200"/>
        <w:rPr>
          <w:rFonts w:ascii="仿宋" w:eastAsia="仿宋" w:hAnsi="仿宋" w:cs="仿宋" w:hint="eastAsia"/>
          <w:sz w:val="28"/>
          <w:lang w:eastAsia="zh-CN"/>
        </w:rPr>
      </w:pPr>
      <w:bookmarkStart w:id="22" w:name="_Toc13467"/>
      <w:r>
        <w:rPr>
          <w:rFonts w:ascii="仿宋" w:eastAsia="仿宋" w:hAnsi="仿宋" w:cs="仿宋" w:hint="eastAsia"/>
          <w:sz w:val="28"/>
          <w:lang w:eastAsia="zh-CN"/>
        </w:rPr>
        <w:t>(二)、防爆电器项目工艺技术设计方案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爆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https://d.book118.com/006035110122010034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392481"/>
    <w:rsid w:val="583924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035110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2024-01-13T09:37:00Z</dcterms:created>
  <dcterms:modified xsi:type="dcterms:W3CDTF">2024-01-13T09:38:17Z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EA4D92A244A246D2AA3E5209987016A5_11</vt:lpwstr>
  </property>
  <property fmtid="{D5CDD505-2E9C-101B-9397-08002B2CF9AE}" pid="3" name="KSOProductBuildVer">
    <vt:lpwstr>2052-12.1.0.16120</vt:lpwstr>
  </property>
</Properties>
</file>