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PURL系列反应型皮革用聚氨酯乳液项目建设方案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15" w:history="1">
        <w:r>
          <w:rPr>
            <w:rFonts w:ascii="仿宋" w:eastAsia="仿宋" w:hAnsi="仿宋" w:cs="仿宋" w:hint="eastAsia"/>
            <w:lang w:eastAsia="zh-CN"/>
          </w:rPr>
          <w:t>前言</w:t>
        </w:r>
        <w:r>
          <w:tab/>
        </w:r>
        <w:r>
          <w:fldChar w:fldCharType="begin"/>
        </w:r>
        <w:r>
          <w:instrText xml:space="preserve"> PAGEREF _Toc18815 \h </w:instrText>
        </w:r>
        <w:r>
          <w:fldChar w:fldCharType="separate"/>
        </w:r>
        <w:r>
          <w:t>3</w:t>
        </w:r>
        <w:r>
          <w:fldChar w:fldCharType="end"/>
        </w:r>
      </w:hyperlink>
    </w:p>
    <w:p>
      <w:pPr>
        <w:pStyle w:val="TOC1"/>
        <w:tabs>
          <w:tab w:val="right" w:leader="dot" w:pos="8306"/>
        </w:tabs>
      </w:pPr>
      <w:hyperlink w:anchor="_Toc11733" w:history="1">
        <w:r>
          <w:rPr>
            <w:rFonts w:ascii="仿宋" w:eastAsia="仿宋" w:hAnsi="仿宋" w:cs="仿宋" w:hint="eastAsia"/>
            <w:lang w:eastAsia="zh-CN"/>
          </w:rPr>
          <w:t>一、经济影响分析</w:t>
        </w:r>
        <w:r>
          <w:tab/>
        </w:r>
        <w:r>
          <w:fldChar w:fldCharType="begin"/>
        </w:r>
        <w:r>
          <w:instrText xml:space="preserve"> PAGEREF _Toc11733 \h </w:instrText>
        </w:r>
        <w:r>
          <w:fldChar w:fldCharType="separate"/>
        </w:r>
        <w:r>
          <w:t>3</w:t>
        </w:r>
        <w:r>
          <w:fldChar w:fldCharType="end"/>
        </w:r>
      </w:hyperlink>
    </w:p>
    <w:p>
      <w:pPr>
        <w:pStyle w:val="TOC2"/>
        <w:tabs>
          <w:tab w:val="right" w:leader="dot" w:pos="8306"/>
        </w:tabs>
      </w:pPr>
      <w:hyperlink w:anchor="_Toc19936" w:history="1">
        <w:r>
          <w:rPr>
            <w:rFonts w:ascii="仿宋" w:eastAsia="仿宋" w:hAnsi="仿宋" w:cs="仿宋" w:hint="eastAsia"/>
            <w:lang w:eastAsia="zh-CN"/>
          </w:rPr>
          <w:t>(一)、经济费用效益或费用效果分析</w:t>
        </w:r>
        <w:r>
          <w:tab/>
        </w:r>
        <w:r>
          <w:fldChar w:fldCharType="begin"/>
        </w:r>
        <w:r>
          <w:instrText xml:space="preserve"> PAGEREF _Toc19936 \h </w:instrText>
        </w:r>
        <w:r>
          <w:fldChar w:fldCharType="separate"/>
        </w:r>
        <w:r>
          <w:t>3</w:t>
        </w:r>
        <w:r>
          <w:fldChar w:fldCharType="end"/>
        </w:r>
      </w:hyperlink>
    </w:p>
    <w:p>
      <w:pPr>
        <w:pStyle w:val="TOC2"/>
        <w:tabs>
          <w:tab w:val="right" w:leader="dot" w:pos="8306"/>
        </w:tabs>
      </w:pPr>
      <w:hyperlink w:anchor="_Toc21381" w:history="1">
        <w:r>
          <w:rPr>
            <w:rFonts w:ascii="仿宋" w:eastAsia="仿宋" w:hAnsi="仿宋" w:cs="仿宋" w:hint="eastAsia"/>
            <w:lang w:eastAsia="zh-CN"/>
          </w:rPr>
          <w:t>(二)、行业影响分析</w:t>
        </w:r>
        <w:r>
          <w:tab/>
        </w:r>
        <w:r>
          <w:fldChar w:fldCharType="begin"/>
        </w:r>
        <w:r>
          <w:instrText xml:space="preserve"> PAGEREF _Toc21381 \h </w:instrText>
        </w:r>
        <w:r>
          <w:fldChar w:fldCharType="separate"/>
        </w:r>
        <w:r>
          <w:t>5</w:t>
        </w:r>
        <w:r>
          <w:fldChar w:fldCharType="end"/>
        </w:r>
      </w:hyperlink>
    </w:p>
    <w:p>
      <w:pPr>
        <w:pStyle w:val="TOC2"/>
        <w:tabs>
          <w:tab w:val="right" w:leader="dot" w:pos="8306"/>
        </w:tabs>
      </w:pPr>
      <w:hyperlink w:anchor="_Toc27258" w:history="1">
        <w:r>
          <w:rPr>
            <w:rFonts w:ascii="仿宋" w:eastAsia="仿宋" w:hAnsi="仿宋" w:cs="仿宋" w:hint="eastAsia"/>
            <w:lang w:eastAsia="zh-CN"/>
          </w:rPr>
          <w:t>(三)、区域经济影响分析</w:t>
        </w:r>
        <w:r>
          <w:tab/>
        </w:r>
        <w:r>
          <w:fldChar w:fldCharType="begin"/>
        </w:r>
        <w:r>
          <w:instrText xml:space="preserve"> PAGEREF _Toc27258 \h </w:instrText>
        </w:r>
        <w:r>
          <w:fldChar w:fldCharType="separate"/>
        </w:r>
        <w:r>
          <w:t>7</w:t>
        </w:r>
        <w:r>
          <w:fldChar w:fldCharType="end"/>
        </w:r>
      </w:hyperlink>
    </w:p>
    <w:p>
      <w:pPr>
        <w:pStyle w:val="TOC2"/>
        <w:tabs>
          <w:tab w:val="right" w:leader="dot" w:pos="8306"/>
        </w:tabs>
      </w:pPr>
      <w:hyperlink w:anchor="_Toc25188" w:history="1">
        <w:r>
          <w:rPr>
            <w:rFonts w:ascii="仿宋" w:eastAsia="仿宋" w:hAnsi="仿宋" w:cs="仿宋" w:hint="eastAsia"/>
            <w:lang w:eastAsia="zh-CN"/>
          </w:rPr>
          <w:t>(四)、宏观经济影响分析</w:t>
        </w:r>
        <w:r>
          <w:tab/>
        </w:r>
        <w:r>
          <w:fldChar w:fldCharType="begin"/>
        </w:r>
        <w:r>
          <w:instrText xml:space="preserve"> PAGEREF _Toc25188 \h </w:instrText>
        </w:r>
        <w:r>
          <w:fldChar w:fldCharType="separate"/>
        </w:r>
        <w:r>
          <w:t>8</w:t>
        </w:r>
        <w:r>
          <w:fldChar w:fldCharType="end"/>
        </w:r>
      </w:hyperlink>
    </w:p>
    <w:p>
      <w:pPr>
        <w:pStyle w:val="TOC1"/>
        <w:tabs>
          <w:tab w:val="right" w:leader="dot" w:pos="8306"/>
        </w:tabs>
      </w:pPr>
      <w:hyperlink w:anchor="_Toc26362" w:history="1">
        <w:r>
          <w:rPr>
            <w:rFonts w:ascii="仿宋" w:eastAsia="仿宋" w:hAnsi="仿宋" w:cs="仿宋" w:hint="eastAsia"/>
            <w:lang w:eastAsia="zh-CN"/>
          </w:rPr>
          <w:t>二、发展规划、产业政策和行业准入分析</w:t>
        </w:r>
        <w:r>
          <w:tab/>
        </w:r>
        <w:r>
          <w:fldChar w:fldCharType="begin"/>
        </w:r>
        <w:r>
          <w:instrText xml:space="preserve"> PAGEREF _Toc26362 \h </w:instrText>
        </w:r>
        <w:r>
          <w:fldChar w:fldCharType="separate"/>
        </w:r>
        <w:r>
          <w:t>10</w:t>
        </w:r>
        <w:r>
          <w:fldChar w:fldCharType="end"/>
        </w:r>
      </w:hyperlink>
    </w:p>
    <w:p>
      <w:pPr>
        <w:pStyle w:val="TOC2"/>
        <w:tabs>
          <w:tab w:val="right" w:leader="dot" w:pos="8306"/>
        </w:tabs>
      </w:pPr>
      <w:hyperlink w:anchor="_Toc27687" w:history="1">
        <w:r>
          <w:rPr>
            <w:rFonts w:ascii="仿宋" w:eastAsia="仿宋" w:hAnsi="仿宋" w:cs="仿宋" w:hint="eastAsia"/>
            <w:lang w:eastAsia="zh-CN"/>
          </w:rPr>
          <w:t>(一)、发展规划分析</w:t>
        </w:r>
        <w:r>
          <w:tab/>
        </w:r>
        <w:r>
          <w:fldChar w:fldCharType="begin"/>
        </w:r>
        <w:r>
          <w:instrText xml:space="preserve"> PAGEREF _Toc27687 \h </w:instrText>
        </w:r>
        <w:r>
          <w:fldChar w:fldCharType="separate"/>
        </w:r>
        <w:r>
          <w:t>10</w:t>
        </w:r>
        <w:r>
          <w:fldChar w:fldCharType="end"/>
        </w:r>
      </w:hyperlink>
    </w:p>
    <w:p>
      <w:pPr>
        <w:pStyle w:val="TOC2"/>
        <w:tabs>
          <w:tab w:val="right" w:leader="dot" w:pos="8306"/>
        </w:tabs>
      </w:pPr>
      <w:hyperlink w:anchor="_Toc23552" w:history="1">
        <w:r>
          <w:rPr>
            <w:rFonts w:ascii="仿宋" w:eastAsia="仿宋" w:hAnsi="仿宋" w:cs="仿宋" w:hint="eastAsia"/>
            <w:lang w:eastAsia="zh-CN"/>
          </w:rPr>
          <w:t>(二)、产业政策分析</w:t>
        </w:r>
        <w:r>
          <w:tab/>
        </w:r>
        <w:r>
          <w:fldChar w:fldCharType="begin"/>
        </w:r>
        <w:r>
          <w:instrText xml:space="preserve"> PAGEREF _Toc23552 \h </w:instrText>
        </w:r>
        <w:r>
          <w:fldChar w:fldCharType="separate"/>
        </w:r>
        <w:r>
          <w:t>11</w:t>
        </w:r>
        <w:r>
          <w:fldChar w:fldCharType="end"/>
        </w:r>
      </w:hyperlink>
    </w:p>
    <w:p>
      <w:pPr>
        <w:pStyle w:val="TOC2"/>
        <w:tabs>
          <w:tab w:val="right" w:leader="dot" w:pos="8306"/>
        </w:tabs>
      </w:pPr>
      <w:hyperlink w:anchor="_Toc9672" w:history="1">
        <w:r>
          <w:rPr>
            <w:rFonts w:ascii="仿宋" w:eastAsia="仿宋" w:hAnsi="仿宋" w:cs="仿宋" w:hint="eastAsia"/>
            <w:lang w:eastAsia="zh-CN"/>
          </w:rPr>
          <w:t>(三)、行业准入分析</w:t>
        </w:r>
        <w:r>
          <w:tab/>
        </w:r>
        <w:r>
          <w:fldChar w:fldCharType="begin"/>
        </w:r>
        <w:r>
          <w:instrText xml:space="preserve"> PAGEREF _Toc9672 \h </w:instrText>
        </w:r>
        <w:r>
          <w:fldChar w:fldCharType="separate"/>
        </w:r>
        <w:r>
          <w:t>13</w:t>
        </w:r>
        <w:r>
          <w:fldChar w:fldCharType="end"/>
        </w:r>
      </w:hyperlink>
    </w:p>
    <w:p>
      <w:pPr>
        <w:pStyle w:val="TOC1"/>
        <w:tabs>
          <w:tab w:val="right" w:leader="dot" w:pos="8306"/>
        </w:tabs>
      </w:pPr>
      <w:hyperlink w:anchor="_Toc30249" w:history="1">
        <w:r>
          <w:rPr>
            <w:rFonts w:ascii="仿宋" w:eastAsia="仿宋" w:hAnsi="仿宋" w:cs="仿宋" w:hint="eastAsia"/>
            <w:lang w:eastAsia="zh-CN"/>
          </w:rPr>
          <w:t>三、环境和生态影响分析</w:t>
        </w:r>
        <w:r>
          <w:tab/>
        </w:r>
        <w:r>
          <w:fldChar w:fldCharType="begin"/>
        </w:r>
        <w:r>
          <w:instrText xml:space="preserve"> PAGEREF _Toc30249 \h </w:instrText>
        </w:r>
        <w:r>
          <w:fldChar w:fldCharType="separate"/>
        </w:r>
        <w:r>
          <w:t>15</w:t>
        </w:r>
        <w:r>
          <w:fldChar w:fldCharType="end"/>
        </w:r>
      </w:hyperlink>
    </w:p>
    <w:p>
      <w:pPr>
        <w:pStyle w:val="TOC2"/>
        <w:tabs>
          <w:tab w:val="right" w:leader="dot" w:pos="8306"/>
        </w:tabs>
      </w:pPr>
      <w:hyperlink w:anchor="_Toc20174" w:history="1">
        <w:r>
          <w:rPr>
            <w:rFonts w:ascii="仿宋" w:eastAsia="仿宋" w:hAnsi="仿宋" w:cs="仿宋" w:hint="eastAsia"/>
            <w:lang w:eastAsia="zh-CN"/>
          </w:rPr>
          <w:t>(一)、环境和生态现状</w:t>
        </w:r>
        <w:r>
          <w:tab/>
        </w:r>
        <w:r>
          <w:fldChar w:fldCharType="begin"/>
        </w:r>
        <w:r>
          <w:instrText xml:space="preserve"> PAGEREF _Toc20174 \h </w:instrText>
        </w:r>
        <w:r>
          <w:fldChar w:fldCharType="separate"/>
        </w:r>
        <w:r>
          <w:t>15</w:t>
        </w:r>
        <w:r>
          <w:fldChar w:fldCharType="end"/>
        </w:r>
      </w:hyperlink>
    </w:p>
    <w:p>
      <w:pPr>
        <w:pStyle w:val="TOC2"/>
        <w:tabs>
          <w:tab w:val="right" w:leader="dot" w:pos="8306"/>
        </w:tabs>
      </w:pPr>
      <w:hyperlink w:anchor="_Toc11957" w:history="1">
        <w:r>
          <w:rPr>
            <w:rFonts w:ascii="仿宋" w:eastAsia="仿宋" w:hAnsi="仿宋" w:cs="仿宋" w:hint="eastAsia"/>
            <w:lang w:eastAsia="zh-CN"/>
          </w:rPr>
          <w:t>(二)、生态环境影响分析</w:t>
        </w:r>
        <w:r>
          <w:tab/>
        </w:r>
        <w:r>
          <w:fldChar w:fldCharType="begin"/>
        </w:r>
        <w:r>
          <w:instrText xml:space="preserve"> PAGEREF _Toc11957 \h </w:instrText>
        </w:r>
        <w:r>
          <w:fldChar w:fldCharType="separate"/>
        </w:r>
        <w:r>
          <w:t>16</w:t>
        </w:r>
        <w:r>
          <w:fldChar w:fldCharType="end"/>
        </w:r>
      </w:hyperlink>
    </w:p>
    <w:p>
      <w:pPr>
        <w:pStyle w:val="TOC2"/>
        <w:tabs>
          <w:tab w:val="right" w:leader="dot" w:pos="8306"/>
        </w:tabs>
      </w:pPr>
      <w:hyperlink w:anchor="_Toc15336" w:history="1">
        <w:r>
          <w:rPr>
            <w:rFonts w:ascii="仿宋" w:eastAsia="仿宋" w:hAnsi="仿宋" w:cs="仿宋" w:hint="eastAsia"/>
            <w:lang w:eastAsia="zh-CN"/>
          </w:rPr>
          <w:t>(三)、生态环境保护措施</w:t>
        </w:r>
        <w:r>
          <w:tab/>
        </w:r>
        <w:r>
          <w:fldChar w:fldCharType="begin"/>
        </w:r>
        <w:r>
          <w:instrText xml:space="preserve"> PAGEREF _Toc15336 \h </w:instrText>
        </w:r>
        <w:r>
          <w:fldChar w:fldCharType="separate"/>
        </w:r>
        <w:r>
          <w:t>18</w:t>
        </w:r>
        <w:r>
          <w:fldChar w:fldCharType="end"/>
        </w:r>
      </w:hyperlink>
    </w:p>
    <w:p>
      <w:pPr>
        <w:pStyle w:val="TOC2"/>
        <w:tabs>
          <w:tab w:val="right" w:leader="dot" w:pos="8306"/>
        </w:tabs>
      </w:pPr>
      <w:hyperlink w:anchor="_Toc3656" w:history="1">
        <w:r>
          <w:rPr>
            <w:rFonts w:ascii="仿宋" w:eastAsia="仿宋" w:hAnsi="仿宋" w:cs="仿宋" w:hint="eastAsia"/>
            <w:lang w:eastAsia="zh-CN"/>
          </w:rPr>
          <w:t>(四)、地质灾害影响分析</w:t>
        </w:r>
        <w:r>
          <w:tab/>
        </w:r>
        <w:r>
          <w:fldChar w:fldCharType="begin"/>
        </w:r>
        <w:r>
          <w:instrText xml:space="preserve"> PAGEREF _Toc3656 \h </w:instrText>
        </w:r>
        <w:r>
          <w:fldChar w:fldCharType="separate"/>
        </w:r>
        <w:r>
          <w:t>19</w:t>
        </w:r>
        <w:r>
          <w:fldChar w:fldCharType="end"/>
        </w:r>
      </w:hyperlink>
    </w:p>
    <w:p>
      <w:pPr>
        <w:pStyle w:val="TOC2"/>
        <w:tabs>
          <w:tab w:val="right" w:leader="dot" w:pos="8306"/>
        </w:tabs>
      </w:pPr>
      <w:hyperlink w:anchor="_Toc26419" w:history="1">
        <w:r>
          <w:rPr>
            <w:rFonts w:ascii="仿宋" w:eastAsia="仿宋" w:hAnsi="仿宋" w:cs="仿宋" w:hint="eastAsia"/>
            <w:lang w:eastAsia="zh-CN"/>
          </w:rPr>
          <w:t>(五)、特殊环境影响</w:t>
        </w:r>
        <w:r>
          <w:tab/>
        </w:r>
        <w:r>
          <w:fldChar w:fldCharType="begin"/>
        </w:r>
        <w:r>
          <w:instrText xml:space="preserve"> PAGEREF _Toc26419 \h </w:instrText>
        </w:r>
        <w:r>
          <w:fldChar w:fldCharType="separate"/>
        </w:r>
        <w:r>
          <w:t>21</w:t>
        </w:r>
        <w:r>
          <w:fldChar w:fldCharType="end"/>
        </w:r>
      </w:hyperlink>
    </w:p>
    <w:p>
      <w:pPr>
        <w:pStyle w:val="TOC1"/>
        <w:tabs>
          <w:tab w:val="right" w:leader="dot" w:pos="8306"/>
        </w:tabs>
      </w:pPr>
      <w:hyperlink w:anchor="_Toc29309" w:history="1">
        <w:r>
          <w:rPr>
            <w:rFonts w:ascii="仿宋" w:eastAsia="仿宋" w:hAnsi="仿宋" w:cs="仿宋" w:hint="eastAsia"/>
            <w:lang w:eastAsia="zh-CN"/>
          </w:rPr>
          <w:t>四、社会影响分析</w:t>
        </w:r>
        <w:r>
          <w:tab/>
        </w:r>
        <w:r>
          <w:fldChar w:fldCharType="begin"/>
        </w:r>
        <w:r>
          <w:instrText xml:space="preserve"> PAGEREF _Toc29309 \h </w:instrText>
        </w:r>
        <w:r>
          <w:fldChar w:fldCharType="separate"/>
        </w:r>
        <w:r>
          <w:t>22</w:t>
        </w:r>
        <w:r>
          <w:fldChar w:fldCharType="end"/>
        </w:r>
      </w:hyperlink>
    </w:p>
    <w:p>
      <w:pPr>
        <w:pStyle w:val="TOC2"/>
        <w:tabs>
          <w:tab w:val="right" w:leader="dot" w:pos="8306"/>
        </w:tabs>
      </w:pPr>
      <w:hyperlink w:anchor="_Toc15337" w:history="1">
        <w:r>
          <w:rPr>
            <w:rFonts w:ascii="仿宋" w:eastAsia="仿宋" w:hAnsi="仿宋" w:cs="仿宋" w:hint="eastAsia"/>
            <w:lang w:eastAsia="zh-CN"/>
          </w:rPr>
          <w:t>(一)、社会影响效果分析</w:t>
        </w:r>
        <w:r>
          <w:tab/>
        </w:r>
        <w:r>
          <w:fldChar w:fldCharType="begin"/>
        </w:r>
        <w:r>
          <w:instrText xml:space="preserve"> PAGEREF _Toc15337 \h </w:instrText>
        </w:r>
        <w:r>
          <w:fldChar w:fldCharType="separate"/>
        </w:r>
        <w:r>
          <w:t>22</w:t>
        </w:r>
        <w:r>
          <w:fldChar w:fldCharType="end"/>
        </w:r>
      </w:hyperlink>
    </w:p>
    <w:p>
      <w:pPr>
        <w:pStyle w:val="TOC2"/>
        <w:tabs>
          <w:tab w:val="right" w:leader="dot" w:pos="8306"/>
        </w:tabs>
      </w:pPr>
      <w:hyperlink w:anchor="_Toc21879" w:history="1">
        <w:r>
          <w:rPr>
            <w:rFonts w:ascii="仿宋" w:eastAsia="仿宋" w:hAnsi="仿宋" w:cs="仿宋" w:hint="eastAsia"/>
            <w:lang w:eastAsia="zh-CN"/>
          </w:rPr>
          <w:t>(二)、社会适应性分析</w:t>
        </w:r>
        <w:r>
          <w:tab/>
        </w:r>
        <w:r>
          <w:fldChar w:fldCharType="begin"/>
        </w:r>
        <w:r>
          <w:instrText xml:space="preserve"> PAGEREF _Toc21879 \h </w:instrText>
        </w:r>
        <w:r>
          <w:fldChar w:fldCharType="separate"/>
        </w:r>
        <w:r>
          <w:t>25</w:t>
        </w:r>
        <w:r>
          <w:fldChar w:fldCharType="end"/>
        </w:r>
      </w:hyperlink>
    </w:p>
    <w:p>
      <w:pPr>
        <w:pStyle w:val="TOC2"/>
        <w:tabs>
          <w:tab w:val="right" w:leader="dot" w:pos="8306"/>
        </w:tabs>
      </w:pPr>
      <w:hyperlink w:anchor="_Toc16457" w:history="1">
        <w:r>
          <w:rPr>
            <w:rFonts w:ascii="仿宋" w:eastAsia="仿宋" w:hAnsi="仿宋" w:cs="仿宋" w:hint="eastAsia"/>
            <w:lang w:eastAsia="zh-CN"/>
          </w:rPr>
          <w:t>(三)、社会风险及对策分析</w:t>
        </w:r>
        <w:r>
          <w:tab/>
        </w:r>
        <w:r>
          <w:fldChar w:fldCharType="begin"/>
        </w:r>
        <w:r>
          <w:instrText xml:space="preserve"> PAGEREF _Toc16457 \h </w:instrText>
        </w:r>
        <w:r>
          <w:fldChar w:fldCharType="separate"/>
        </w:r>
        <w:r>
          <w:t>26</w:t>
        </w:r>
        <w:r>
          <w:fldChar w:fldCharType="end"/>
        </w:r>
      </w:hyperlink>
    </w:p>
    <w:p>
      <w:pPr>
        <w:pStyle w:val="TOC1"/>
        <w:tabs>
          <w:tab w:val="right" w:leader="dot" w:pos="8306"/>
        </w:tabs>
      </w:pPr>
      <w:hyperlink w:anchor="_Toc20111" w:history="1">
        <w:r>
          <w:rPr>
            <w:rFonts w:ascii="仿宋" w:eastAsia="仿宋" w:hAnsi="仿宋" w:cs="仿宋" w:hint="eastAsia"/>
            <w:lang w:eastAsia="zh-CN"/>
          </w:rPr>
          <w:t>五、项目选址研究</w:t>
        </w:r>
        <w:r>
          <w:tab/>
        </w:r>
        <w:r>
          <w:fldChar w:fldCharType="begin"/>
        </w:r>
        <w:r>
          <w:instrText xml:space="preserve"> PAGEREF _Toc20111 \h </w:instrText>
        </w:r>
        <w:r>
          <w:fldChar w:fldCharType="separate"/>
        </w:r>
        <w:r>
          <w:t>30</w:t>
        </w:r>
        <w:r>
          <w:fldChar w:fldCharType="end"/>
        </w:r>
      </w:hyperlink>
    </w:p>
    <w:p>
      <w:pPr>
        <w:pStyle w:val="TOC2"/>
        <w:tabs>
          <w:tab w:val="right" w:leader="dot" w:pos="8306"/>
        </w:tabs>
      </w:pPr>
      <w:hyperlink w:anchor="_Toc6133" w:history="1">
        <w:r>
          <w:rPr>
            <w:rFonts w:ascii="仿宋" w:eastAsia="仿宋" w:hAnsi="仿宋" w:cs="仿宋" w:hint="eastAsia"/>
            <w:lang w:eastAsia="zh-CN"/>
          </w:rPr>
          <w:t>(一)、项目选址原则</w:t>
        </w:r>
        <w:r>
          <w:tab/>
        </w:r>
        <w:r>
          <w:fldChar w:fldCharType="begin"/>
        </w:r>
        <w:r>
          <w:instrText xml:space="preserve"> PAGEREF _Toc6133 \h </w:instrText>
        </w:r>
        <w:r>
          <w:fldChar w:fldCharType="separate"/>
        </w:r>
        <w:r>
          <w:t>30</w:t>
        </w:r>
        <w:r>
          <w:fldChar w:fldCharType="end"/>
        </w:r>
      </w:hyperlink>
    </w:p>
    <w:p>
      <w:pPr>
        <w:pStyle w:val="TOC2"/>
        <w:tabs>
          <w:tab w:val="right" w:leader="dot" w:pos="8306"/>
        </w:tabs>
      </w:pPr>
      <w:hyperlink w:anchor="_Toc32204" w:history="1">
        <w:r>
          <w:rPr>
            <w:rFonts w:ascii="仿宋" w:eastAsia="仿宋" w:hAnsi="仿宋" w:cs="仿宋" w:hint="eastAsia"/>
            <w:lang w:eastAsia="zh-CN"/>
          </w:rPr>
          <w:t>(二)、项目选址</w:t>
        </w:r>
        <w:r>
          <w:tab/>
        </w:r>
        <w:r>
          <w:fldChar w:fldCharType="begin"/>
        </w:r>
        <w:r>
          <w:instrText xml:space="preserve"> PAGEREF _Toc32204 \h </w:instrText>
        </w:r>
        <w:r>
          <w:fldChar w:fldCharType="separate"/>
        </w:r>
        <w:r>
          <w:t>33</w:t>
        </w:r>
        <w:r>
          <w:fldChar w:fldCharType="end"/>
        </w:r>
      </w:hyperlink>
    </w:p>
    <w:p>
      <w:pPr>
        <w:pStyle w:val="TOC2"/>
        <w:tabs>
          <w:tab w:val="right" w:leader="dot" w:pos="8306"/>
        </w:tabs>
      </w:pPr>
      <w:hyperlink w:anchor="_Toc27169" w:history="1">
        <w:r>
          <w:rPr>
            <w:rFonts w:ascii="仿宋" w:eastAsia="仿宋" w:hAnsi="仿宋" w:cs="仿宋" w:hint="eastAsia"/>
            <w:lang w:eastAsia="zh-CN"/>
          </w:rPr>
          <w:t>(三)、建设条件分析</w:t>
        </w:r>
        <w:r>
          <w:tab/>
        </w:r>
        <w:r>
          <w:fldChar w:fldCharType="begin"/>
        </w:r>
        <w:r>
          <w:instrText xml:space="preserve"> PAGEREF _Toc27169 \h </w:instrText>
        </w:r>
        <w:r>
          <w:fldChar w:fldCharType="separate"/>
        </w:r>
        <w:r>
          <w:t>35</w:t>
        </w:r>
        <w:r>
          <w:fldChar w:fldCharType="end"/>
        </w:r>
      </w:hyperlink>
    </w:p>
    <w:p>
      <w:pPr>
        <w:pStyle w:val="TOC2"/>
        <w:tabs>
          <w:tab w:val="right" w:leader="dot" w:pos="8306"/>
        </w:tabs>
      </w:pPr>
      <w:hyperlink w:anchor="_Toc24524" w:history="1">
        <w:r>
          <w:rPr>
            <w:rFonts w:ascii="仿宋" w:eastAsia="仿宋" w:hAnsi="仿宋" w:cs="仿宋" w:hint="eastAsia"/>
            <w:lang w:eastAsia="zh-CN"/>
          </w:rPr>
          <w:t>(四)、用地控制指标</w:t>
        </w:r>
        <w:r>
          <w:tab/>
        </w:r>
        <w:r>
          <w:fldChar w:fldCharType="begin"/>
        </w:r>
        <w:r>
          <w:instrText xml:space="preserve"> PAGEREF _Toc24524 \h </w:instrText>
        </w:r>
        <w:r>
          <w:fldChar w:fldCharType="separate"/>
        </w:r>
        <w:r>
          <w:t>36</w:t>
        </w:r>
        <w:r>
          <w:fldChar w:fldCharType="end"/>
        </w:r>
      </w:hyperlink>
    </w:p>
    <w:p>
      <w:pPr>
        <w:pStyle w:val="TOC2"/>
        <w:tabs>
          <w:tab w:val="right" w:leader="dot" w:pos="8306"/>
        </w:tabs>
      </w:pPr>
      <w:hyperlink w:anchor="_Toc21052" w:history="1">
        <w:r>
          <w:rPr>
            <w:rFonts w:ascii="仿宋" w:eastAsia="仿宋" w:hAnsi="仿宋" w:cs="仿宋" w:hint="eastAsia"/>
            <w:lang w:eastAsia="zh-CN"/>
          </w:rPr>
          <w:t>(五)、地总体要求</w:t>
        </w:r>
        <w:r>
          <w:tab/>
        </w:r>
        <w:r>
          <w:fldChar w:fldCharType="begin"/>
        </w:r>
        <w:r>
          <w:instrText xml:space="preserve"> PAGEREF _Toc21052 \h </w:instrText>
        </w:r>
        <w:r>
          <w:fldChar w:fldCharType="separate"/>
        </w:r>
        <w:r>
          <w:t>38</w:t>
        </w:r>
        <w:r>
          <w:fldChar w:fldCharType="end"/>
        </w:r>
      </w:hyperlink>
    </w:p>
    <w:p>
      <w:pPr>
        <w:pStyle w:val="TOC2"/>
        <w:tabs>
          <w:tab w:val="right" w:leader="dot" w:pos="8306"/>
        </w:tabs>
      </w:pPr>
      <w:hyperlink w:anchor="_Toc13893" w:history="1">
        <w:r>
          <w:rPr>
            <w:rFonts w:ascii="仿宋" w:eastAsia="仿宋" w:hAnsi="仿宋" w:cs="仿宋" w:hint="eastAsia"/>
            <w:lang w:eastAsia="zh-CN"/>
          </w:rPr>
          <w:t>(六)、节约用地措施</w:t>
        </w:r>
        <w:r>
          <w:tab/>
        </w:r>
        <w:r>
          <w:fldChar w:fldCharType="begin"/>
        </w:r>
        <w:r>
          <w:instrText xml:space="preserve"> PAGEREF _Toc13893 \h </w:instrText>
        </w:r>
        <w:r>
          <w:fldChar w:fldCharType="separate"/>
        </w:r>
        <w:r>
          <w:t>39</w:t>
        </w:r>
        <w:r>
          <w:fldChar w:fldCharType="end"/>
        </w:r>
      </w:hyperlink>
    </w:p>
    <w:p>
      <w:pPr>
        <w:pStyle w:val="TOC2"/>
        <w:tabs>
          <w:tab w:val="right" w:leader="dot" w:pos="8306"/>
        </w:tabs>
      </w:pPr>
      <w:hyperlink w:anchor="_Toc30474" w:history="1">
        <w:r>
          <w:rPr>
            <w:rFonts w:ascii="仿宋" w:eastAsia="仿宋" w:hAnsi="仿宋" w:cs="仿宋" w:hint="eastAsia"/>
            <w:lang w:eastAsia="zh-CN"/>
          </w:rPr>
          <w:t>(七)、选址综合评价</w:t>
        </w:r>
        <w:r>
          <w:tab/>
        </w:r>
        <w:r>
          <w:fldChar w:fldCharType="begin"/>
        </w:r>
        <w:r>
          <w:instrText xml:space="preserve"> PAGEREF _Toc30474 \h </w:instrText>
        </w:r>
        <w:r>
          <w:fldChar w:fldCharType="separate"/>
        </w:r>
        <w:r>
          <w:t>41</w:t>
        </w:r>
        <w:r>
          <w:fldChar w:fldCharType="end"/>
        </w:r>
      </w:hyperlink>
    </w:p>
    <w:p>
      <w:pPr>
        <w:pStyle w:val="TOC1"/>
        <w:tabs>
          <w:tab w:val="right" w:leader="dot" w:pos="8306"/>
        </w:tabs>
      </w:pPr>
      <w:hyperlink w:anchor="_Toc20814" w:history="1">
        <w:r>
          <w:rPr>
            <w:rFonts w:ascii="仿宋" w:eastAsia="仿宋" w:hAnsi="仿宋" w:cs="仿宋" w:hint="eastAsia"/>
            <w:lang w:eastAsia="zh-CN"/>
          </w:rPr>
          <w:t>六、财务管理与成本控制</w:t>
        </w:r>
        <w:r>
          <w:tab/>
        </w:r>
        <w:r>
          <w:fldChar w:fldCharType="begin"/>
        </w:r>
        <w:r>
          <w:instrText xml:space="preserve"> PAGEREF _Toc20814 \h </w:instrText>
        </w:r>
        <w:r>
          <w:fldChar w:fldCharType="separate"/>
        </w:r>
        <w:r>
          <w:t>42</w:t>
        </w:r>
        <w:r>
          <w:fldChar w:fldCharType="end"/>
        </w:r>
      </w:hyperlink>
    </w:p>
    <w:p>
      <w:pPr>
        <w:pStyle w:val="TOC2"/>
        <w:tabs>
          <w:tab w:val="right" w:leader="dot" w:pos="8306"/>
        </w:tabs>
      </w:pPr>
      <w:hyperlink w:anchor="_Toc825" w:history="1">
        <w:r>
          <w:rPr>
            <w:rFonts w:ascii="仿宋" w:eastAsia="仿宋" w:hAnsi="仿宋" w:cs="仿宋" w:hint="eastAsia"/>
            <w:lang w:eastAsia="zh-CN"/>
          </w:rPr>
          <w:t>(一)、财务管理体系建设</w:t>
        </w:r>
        <w:r>
          <w:tab/>
        </w:r>
        <w:r>
          <w:fldChar w:fldCharType="begin"/>
        </w:r>
        <w:r>
          <w:instrText xml:space="preserve"> PAGEREF _Toc825 \h </w:instrText>
        </w:r>
        <w:r>
          <w:fldChar w:fldCharType="separate"/>
        </w:r>
        <w:r>
          <w:t>42</w:t>
        </w:r>
        <w:r>
          <w:fldChar w:fldCharType="end"/>
        </w:r>
      </w:hyperlink>
    </w:p>
    <w:p>
      <w:pPr>
        <w:pStyle w:val="TOC2"/>
        <w:tabs>
          <w:tab w:val="right" w:leader="dot" w:pos="8306"/>
        </w:tabs>
      </w:pPr>
      <w:hyperlink w:anchor="_Toc10241" w:history="1">
        <w:r>
          <w:rPr>
            <w:rFonts w:ascii="仿宋" w:eastAsia="仿宋" w:hAnsi="仿宋" w:cs="仿宋" w:hint="eastAsia"/>
            <w:lang w:eastAsia="zh-CN"/>
          </w:rPr>
          <w:t>(二)、成本控制措施</w:t>
        </w:r>
        <w:r>
          <w:tab/>
        </w:r>
        <w:r>
          <w:fldChar w:fldCharType="begin"/>
        </w:r>
        <w:r>
          <w:instrText xml:space="preserve"> PAGEREF _Toc10241 \h </w:instrText>
        </w:r>
        <w:r>
          <w:fldChar w:fldCharType="separate"/>
        </w:r>
        <w:r>
          <w:t>43</w:t>
        </w:r>
        <w:r>
          <w:fldChar w:fldCharType="end"/>
        </w:r>
      </w:hyperlink>
    </w:p>
    <w:p>
      <w:pPr>
        <w:pStyle w:val="TOC1"/>
        <w:tabs>
          <w:tab w:val="right" w:leader="dot" w:pos="8306"/>
        </w:tabs>
      </w:pPr>
      <w:hyperlink w:anchor="_Toc21500" w:history="1">
        <w:r>
          <w:rPr>
            <w:rFonts w:ascii="仿宋" w:eastAsia="仿宋" w:hAnsi="仿宋" w:cs="仿宋" w:hint="eastAsia"/>
            <w:lang w:eastAsia="zh-CN"/>
          </w:rPr>
          <w:t>七、安全与应急管理</w:t>
        </w:r>
        <w:r>
          <w:tab/>
        </w:r>
        <w:r>
          <w:fldChar w:fldCharType="begin"/>
        </w:r>
        <w:r>
          <w:instrText xml:space="preserve"> PAGEREF _Toc21500 \h </w:instrText>
        </w:r>
        <w:r>
          <w:fldChar w:fldCharType="separate"/>
        </w:r>
        <w:r>
          <w:t>44</w:t>
        </w:r>
        <w:r>
          <w:fldChar w:fldCharType="end"/>
        </w:r>
      </w:hyperlink>
    </w:p>
    <w:p>
      <w:pPr>
        <w:pStyle w:val="TOC2"/>
        <w:tabs>
          <w:tab w:val="right" w:leader="dot" w:pos="8306"/>
        </w:tabs>
      </w:pPr>
      <w:hyperlink w:anchor="_Toc25411" w:history="1">
        <w:r>
          <w:rPr>
            <w:rFonts w:ascii="仿宋" w:eastAsia="仿宋" w:hAnsi="仿宋" w:cs="仿宋" w:hint="eastAsia"/>
            <w:lang w:eastAsia="zh-CN"/>
          </w:rPr>
          <w:t>(一)、安全生产管理</w:t>
        </w:r>
        <w:r>
          <w:tab/>
        </w:r>
        <w:r>
          <w:fldChar w:fldCharType="begin"/>
        </w:r>
        <w:r>
          <w:instrText xml:space="preserve"> PAGEREF _Toc25411 \h </w:instrText>
        </w:r>
        <w:r>
          <w:fldChar w:fldCharType="separate"/>
        </w:r>
        <w:r>
          <w:t>44</w:t>
        </w:r>
        <w:r>
          <w:fldChar w:fldCharType="end"/>
        </w:r>
      </w:hyperlink>
    </w:p>
    <w:p>
      <w:pPr>
        <w:pStyle w:val="TOC2"/>
        <w:tabs>
          <w:tab w:val="right" w:leader="dot" w:pos="8306"/>
        </w:tabs>
      </w:pPr>
      <w:hyperlink w:anchor="_Toc5431" w:history="1">
        <w:r>
          <w:rPr>
            <w:rFonts w:ascii="仿宋" w:eastAsia="仿宋" w:hAnsi="仿宋" w:cs="仿宋" w:hint="eastAsia"/>
            <w:lang w:eastAsia="zh-CN"/>
          </w:rPr>
          <w:t>(二)、应急预案与响应</w:t>
        </w:r>
        <w:r>
          <w:tab/>
        </w:r>
        <w:r>
          <w:fldChar w:fldCharType="begin"/>
        </w:r>
        <w:r>
          <w:instrText xml:space="preserve"> PAGEREF _Toc5431 \h </w:instrText>
        </w:r>
        <w:r>
          <w:fldChar w:fldCharType="separate"/>
        </w:r>
        <w:r>
          <w:t>46</w:t>
        </w:r>
        <w:r>
          <w:fldChar w:fldCharType="end"/>
        </w:r>
      </w:hyperlink>
    </w:p>
    <w:p>
      <w:pPr>
        <w:pStyle w:val="TOC1"/>
        <w:tabs>
          <w:tab w:val="right" w:leader="dot" w:pos="8306"/>
        </w:tabs>
      </w:pPr>
      <w:hyperlink w:anchor="_Toc21424" w:history="1">
        <w:r>
          <w:rPr>
            <w:rFonts w:ascii="仿宋" w:eastAsia="仿宋" w:hAnsi="仿宋" w:cs="仿宋" w:hint="eastAsia"/>
            <w:lang w:eastAsia="zh-CN"/>
          </w:rPr>
          <w:t>八、项目变更管理</w:t>
        </w:r>
        <w:r>
          <w:tab/>
        </w:r>
        <w:r>
          <w:fldChar w:fldCharType="begin"/>
        </w:r>
        <w:r>
          <w:instrText xml:space="preserve"> PAGEREF _Toc21424 \h </w:instrText>
        </w:r>
        <w:r>
          <w:fldChar w:fldCharType="separate"/>
        </w:r>
        <w:r>
          <w:t>47</w:t>
        </w:r>
        <w:r>
          <w:fldChar w:fldCharType="end"/>
        </w:r>
      </w:hyperlink>
    </w:p>
    <w:p>
      <w:pPr>
        <w:pStyle w:val="TOC2"/>
        <w:tabs>
          <w:tab w:val="right" w:leader="dot" w:pos="8306"/>
        </w:tabs>
      </w:pPr>
      <w:hyperlink w:anchor="_Toc55" w:history="1">
        <w:r>
          <w:rPr>
            <w:rFonts w:ascii="仿宋" w:eastAsia="仿宋" w:hAnsi="仿宋" w:cs="仿宋" w:hint="eastAsia"/>
            <w:lang w:eastAsia="zh-CN"/>
          </w:rPr>
          <w:t>(一)、变更控制流程</w:t>
        </w:r>
        <w:r>
          <w:tab/>
        </w:r>
        <w:r>
          <w:fldChar w:fldCharType="begin"/>
        </w:r>
        <w:r>
          <w:instrText xml:space="preserve"> PAGEREF _Toc55 \h </w:instrText>
        </w:r>
        <w:r>
          <w:fldChar w:fldCharType="separate"/>
        </w:r>
        <w:r>
          <w:t>47</w:t>
        </w:r>
        <w:r>
          <w:fldChar w:fldCharType="end"/>
        </w:r>
      </w:hyperlink>
    </w:p>
    <w:p>
      <w:pPr>
        <w:pStyle w:val="TOC2"/>
        <w:tabs>
          <w:tab w:val="right" w:leader="dot" w:pos="8306"/>
        </w:tabs>
      </w:pPr>
      <w:hyperlink w:anchor="_Toc22803" w:history="1">
        <w:r>
          <w:rPr>
            <w:rFonts w:ascii="仿宋" w:eastAsia="仿宋" w:hAnsi="仿宋" w:cs="仿宋" w:hint="eastAsia"/>
            <w:lang w:eastAsia="zh-CN"/>
          </w:rPr>
          <w:t>(二)、影响评估与处理</w:t>
        </w:r>
        <w:r>
          <w:tab/>
        </w:r>
        <w:r>
          <w:fldChar w:fldCharType="begin"/>
        </w:r>
        <w:r>
          <w:instrText xml:space="preserve"> PAGEREF _Toc22803 \h </w:instrText>
        </w:r>
        <w:r>
          <w:fldChar w:fldCharType="separate"/>
        </w:r>
        <w:r>
          <w:t>48</w:t>
        </w:r>
        <w:r>
          <w:fldChar w:fldCharType="end"/>
        </w:r>
      </w:hyperlink>
    </w:p>
    <w:p>
      <w:pPr>
        <w:pStyle w:val="TOC2"/>
        <w:tabs>
          <w:tab w:val="right" w:leader="dot" w:pos="8306"/>
        </w:tabs>
      </w:pPr>
      <w:hyperlink w:anchor="_Toc25417" w:history="1">
        <w:r>
          <w:rPr>
            <w:rFonts w:ascii="仿宋" w:eastAsia="仿宋" w:hAnsi="仿宋" w:cs="仿宋" w:hint="eastAsia"/>
            <w:lang w:eastAsia="zh-CN"/>
          </w:rPr>
          <w:t>(三)、变更记录与追踪</w:t>
        </w:r>
        <w:r>
          <w:tab/>
        </w:r>
        <w:r>
          <w:fldChar w:fldCharType="begin"/>
        </w:r>
        <w:r>
          <w:instrText xml:space="preserve"> PAGEREF _Toc25417 \h </w:instrText>
        </w:r>
        <w:r>
          <w:fldChar w:fldCharType="separate"/>
        </w:r>
        <w:r>
          <w:t>50</w:t>
        </w:r>
        <w:r>
          <w:fldChar w:fldCharType="end"/>
        </w:r>
      </w:hyperlink>
    </w:p>
    <w:p>
      <w:pPr>
        <w:pStyle w:val="TOC2"/>
        <w:tabs>
          <w:tab w:val="right" w:leader="dot" w:pos="8306"/>
        </w:tabs>
      </w:pPr>
      <w:hyperlink w:anchor="_Toc26663" w:history="1">
        <w:r>
          <w:rPr>
            <w:rFonts w:ascii="仿宋" w:eastAsia="仿宋" w:hAnsi="仿宋" w:cs="仿宋" w:hint="eastAsia"/>
            <w:lang w:eastAsia="zh-CN"/>
          </w:rPr>
          <w:t>(四)、变更管理策略</w:t>
        </w:r>
        <w:r>
          <w:tab/>
        </w:r>
        <w:r>
          <w:fldChar w:fldCharType="begin"/>
        </w:r>
        <w:r>
          <w:instrText xml:space="preserve"> PAGEREF _Toc26663 \h </w:instrText>
        </w:r>
        <w:r>
          <w:fldChar w:fldCharType="separate"/>
        </w:r>
        <w:r>
          <w:t>51</w:t>
        </w:r>
        <w:r>
          <w:fldChar w:fldCharType="end"/>
        </w:r>
      </w:hyperlink>
    </w:p>
    <w:p>
      <w:pPr>
        <w:pStyle w:val="TOC1"/>
        <w:tabs>
          <w:tab w:val="right" w:leader="dot" w:pos="8306"/>
        </w:tabs>
      </w:pPr>
      <w:hyperlink w:anchor="_Toc24385" w:history="1">
        <w:r>
          <w:rPr>
            <w:rFonts w:ascii="仿宋" w:eastAsia="仿宋" w:hAnsi="仿宋" w:cs="仿宋" w:hint="eastAsia"/>
            <w:lang w:eastAsia="zh-CN"/>
          </w:rPr>
          <w:t>九、客户关系管理与市场拓展</w:t>
        </w:r>
        <w:r>
          <w:tab/>
        </w:r>
        <w:r>
          <w:fldChar w:fldCharType="begin"/>
        </w:r>
        <w:r>
          <w:instrText xml:space="preserve"> PAGEREF _Toc24385 \h </w:instrText>
        </w:r>
        <w:r>
          <w:fldChar w:fldCharType="separate"/>
        </w:r>
        <w:r>
          <w:t>53</w:t>
        </w:r>
        <w:r>
          <w:fldChar w:fldCharType="end"/>
        </w:r>
      </w:hyperlink>
    </w:p>
    <w:p>
      <w:pPr>
        <w:pStyle w:val="TOC2"/>
        <w:tabs>
          <w:tab w:val="right" w:leader="dot" w:pos="8306"/>
        </w:tabs>
      </w:pPr>
      <w:hyperlink w:anchor="_Toc22595" w:history="1">
        <w:r>
          <w:rPr>
            <w:rFonts w:ascii="仿宋" w:eastAsia="仿宋" w:hAnsi="仿宋" w:cs="仿宋" w:hint="eastAsia"/>
            <w:lang w:eastAsia="zh-CN"/>
          </w:rPr>
          <w:t>(一)、客户关系管理策略</w:t>
        </w:r>
        <w:r>
          <w:tab/>
        </w:r>
        <w:r>
          <w:fldChar w:fldCharType="begin"/>
        </w:r>
        <w:r>
          <w:instrText xml:space="preserve"> PAGEREF _Toc22595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03" w:history="1">
        <w:r>
          <w:rPr>
            <w:rFonts w:ascii="仿宋" w:eastAsia="仿宋" w:hAnsi="仿宋" w:cs="仿宋" w:hint="eastAsia"/>
            <w:lang w:eastAsia="zh-CN"/>
          </w:rPr>
          <w:t>(二)、市场拓展方案</w:t>
        </w:r>
        <w:r>
          <w:tab/>
        </w:r>
        <w:r>
          <w:fldChar w:fldCharType="begin"/>
        </w:r>
        <w:r>
          <w:instrText xml:space="preserve"> PAGEREF _Toc17403 \h </w:instrText>
        </w:r>
        <w:r>
          <w:fldChar w:fldCharType="separate"/>
        </w:r>
        <w:r>
          <w:t>55</w:t>
        </w:r>
        <w:r>
          <w:fldChar w:fldCharType="end"/>
        </w:r>
      </w:hyperlink>
    </w:p>
    <w:p>
      <w:pPr>
        <w:pStyle w:val="TOC1"/>
        <w:tabs>
          <w:tab w:val="right" w:leader="dot" w:pos="8306"/>
        </w:tabs>
      </w:pPr>
      <w:hyperlink w:anchor="_Toc26507" w:history="1">
        <w:r>
          <w:rPr>
            <w:rFonts w:ascii="仿宋" w:eastAsia="仿宋" w:hAnsi="仿宋" w:cs="仿宋" w:hint="eastAsia"/>
            <w:lang w:eastAsia="zh-CN"/>
          </w:rPr>
          <w:t>十、技术创新与产业升级</w:t>
        </w:r>
        <w:r>
          <w:tab/>
        </w:r>
        <w:r>
          <w:fldChar w:fldCharType="begin"/>
        </w:r>
        <w:r>
          <w:instrText xml:space="preserve"> PAGEREF _Toc26507 \h </w:instrText>
        </w:r>
        <w:r>
          <w:fldChar w:fldCharType="separate"/>
        </w:r>
        <w:r>
          <w:t>56</w:t>
        </w:r>
        <w:r>
          <w:fldChar w:fldCharType="end"/>
        </w:r>
      </w:hyperlink>
    </w:p>
    <w:p>
      <w:pPr>
        <w:pStyle w:val="TOC2"/>
        <w:tabs>
          <w:tab w:val="right" w:leader="dot" w:pos="8306"/>
        </w:tabs>
      </w:pPr>
      <w:hyperlink w:anchor="_Toc18408" w:history="1">
        <w:r>
          <w:rPr>
            <w:rFonts w:ascii="仿宋" w:eastAsia="仿宋" w:hAnsi="仿宋" w:cs="仿宋" w:hint="eastAsia"/>
            <w:lang w:eastAsia="zh-CN"/>
          </w:rPr>
          <w:t>(一)、技术创新方向与目标</w:t>
        </w:r>
        <w:r>
          <w:tab/>
        </w:r>
        <w:r>
          <w:fldChar w:fldCharType="begin"/>
        </w:r>
        <w:r>
          <w:instrText xml:space="preserve"> PAGEREF _Toc18408 \h </w:instrText>
        </w:r>
        <w:r>
          <w:fldChar w:fldCharType="separate"/>
        </w:r>
        <w:r>
          <w:t>56</w:t>
        </w:r>
        <w:r>
          <w:fldChar w:fldCharType="end"/>
        </w:r>
      </w:hyperlink>
    </w:p>
    <w:p>
      <w:pPr>
        <w:pStyle w:val="TOC2"/>
        <w:tabs>
          <w:tab w:val="right" w:leader="dot" w:pos="8306"/>
        </w:tabs>
      </w:pPr>
      <w:hyperlink w:anchor="_Toc2071" w:history="1">
        <w:r>
          <w:rPr>
            <w:rFonts w:ascii="仿宋" w:eastAsia="仿宋" w:hAnsi="仿宋" w:cs="仿宋" w:hint="eastAsia"/>
            <w:lang w:eastAsia="zh-CN"/>
          </w:rPr>
          <w:t>(二)、产业升级路径与措施</w:t>
        </w:r>
        <w:r>
          <w:tab/>
        </w:r>
        <w:r>
          <w:fldChar w:fldCharType="begin"/>
        </w:r>
        <w:r>
          <w:instrText xml:space="preserve"> PAGEREF _Toc2071 \h </w:instrText>
        </w:r>
        <w:r>
          <w:fldChar w:fldCharType="separate"/>
        </w:r>
        <w:r>
          <w:t>57</w:t>
        </w:r>
        <w:r>
          <w:fldChar w:fldCharType="end"/>
        </w:r>
      </w:hyperlink>
    </w:p>
    <w:p>
      <w:pPr>
        <w:pStyle w:val="TOC1"/>
        <w:tabs>
          <w:tab w:val="right" w:leader="dot" w:pos="8306"/>
        </w:tabs>
      </w:pPr>
      <w:hyperlink w:anchor="_Toc7269" w:history="1">
        <w:r>
          <w:rPr>
            <w:rFonts w:ascii="仿宋" w:eastAsia="仿宋" w:hAnsi="仿宋" w:cs="仿宋" w:hint="eastAsia"/>
            <w:lang w:eastAsia="zh-CN"/>
          </w:rPr>
          <w:t>十一、环境保护与治理方案</w:t>
        </w:r>
        <w:r>
          <w:tab/>
        </w:r>
        <w:r>
          <w:fldChar w:fldCharType="begin"/>
        </w:r>
        <w:r>
          <w:instrText xml:space="preserve"> PAGEREF _Toc7269 \h </w:instrText>
        </w:r>
        <w:r>
          <w:fldChar w:fldCharType="separate"/>
        </w:r>
        <w:r>
          <w:t>59</w:t>
        </w:r>
        <w:r>
          <w:fldChar w:fldCharType="end"/>
        </w:r>
      </w:hyperlink>
    </w:p>
    <w:p>
      <w:pPr>
        <w:pStyle w:val="TOC2"/>
        <w:tabs>
          <w:tab w:val="right" w:leader="dot" w:pos="8306"/>
        </w:tabs>
      </w:pPr>
      <w:hyperlink w:anchor="_Toc14038" w:history="1">
        <w:r>
          <w:rPr>
            <w:rFonts w:ascii="仿宋" w:eastAsia="仿宋" w:hAnsi="仿宋" w:cs="仿宋" w:hint="eastAsia"/>
            <w:lang w:eastAsia="zh-CN"/>
          </w:rPr>
          <w:t>(一)、项目环境影响评估</w:t>
        </w:r>
        <w:r>
          <w:tab/>
        </w:r>
        <w:r>
          <w:fldChar w:fldCharType="begin"/>
        </w:r>
        <w:r>
          <w:instrText xml:space="preserve"> PAGEREF _Toc14038 \h </w:instrText>
        </w:r>
        <w:r>
          <w:fldChar w:fldCharType="separate"/>
        </w:r>
        <w:r>
          <w:t>59</w:t>
        </w:r>
        <w:r>
          <w:fldChar w:fldCharType="end"/>
        </w:r>
      </w:hyperlink>
    </w:p>
    <w:p>
      <w:pPr>
        <w:pStyle w:val="TOC2"/>
        <w:tabs>
          <w:tab w:val="right" w:leader="dot" w:pos="8306"/>
        </w:tabs>
      </w:pPr>
      <w:hyperlink w:anchor="_Toc8102" w:history="1">
        <w:r>
          <w:rPr>
            <w:rFonts w:ascii="仿宋" w:eastAsia="仿宋" w:hAnsi="仿宋" w:cs="仿宋" w:hint="eastAsia"/>
            <w:lang w:eastAsia="zh-CN"/>
          </w:rPr>
          <w:t>(二)、环境保护措施与治理方案</w:t>
        </w:r>
        <w:r>
          <w:tab/>
        </w:r>
        <w:r>
          <w:fldChar w:fldCharType="begin"/>
        </w:r>
        <w:r>
          <w:instrText xml:space="preserve"> PAGEREF _Toc8102 \h </w:instrText>
        </w:r>
        <w:r>
          <w:fldChar w:fldCharType="separate"/>
        </w:r>
        <w:r>
          <w:t>59</w:t>
        </w:r>
        <w:r>
          <w:fldChar w:fldCharType="end"/>
        </w:r>
      </w:hyperlink>
    </w:p>
    <w:p>
      <w:pPr>
        <w:pStyle w:val="TOC1"/>
        <w:tabs>
          <w:tab w:val="right" w:leader="dot" w:pos="8306"/>
        </w:tabs>
      </w:pPr>
      <w:hyperlink w:anchor="_Toc16959" w:history="1">
        <w:r>
          <w:rPr>
            <w:rFonts w:ascii="仿宋" w:eastAsia="仿宋" w:hAnsi="仿宋" w:cs="仿宋" w:hint="eastAsia"/>
            <w:lang w:eastAsia="zh-CN"/>
          </w:rPr>
          <w:t>十二、资金管理与财务规划</w:t>
        </w:r>
        <w:r>
          <w:tab/>
        </w:r>
        <w:r>
          <w:fldChar w:fldCharType="begin"/>
        </w:r>
        <w:r>
          <w:instrText xml:space="preserve"> PAGEREF _Toc16959 \h </w:instrText>
        </w:r>
        <w:r>
          <w:fldChar w:fldCharType="separate"/>
        </w:r>
        <w:r>
          <w:t>60</w:t>
        </w:r>
        <w:r>
          <w:fldChar w:fldCharType="end"/>
        </w:r>
      </w:hyperlink>
    </w:p>
    <w:p>
      <w:pPr>
        <w:pStyle w:val="TOC2"/>
        <w:tabs>
          <w:tab w:val="right" w:leader="dot" w:pos="8306"/>
        </w:tabs>
      </w:pPr>
      <w:hyperlink w:anchor="_Toc29449" w:history="1">
        <w:r>
          <w:rPr>
            <w:rFonts w:ascii="仿宋" w:eastAsia="仿宋" w:hAnsi="仿宋" w:cs="仿宋" w:hint="eastAsia"/>
            <w:lang w:eastAsia="zh-CN"/>
          </w:rPr>
          <w:t>(一)、项目资金来源与筹措</w:t>
        </w:r>
        <w:r>
          <w:tab/>
        </w:r>
        <w:r>
          <w:fldChar w:fldCharType="begin"/>
        </w:r>
        <w:r>
          <w:instrText xml:space="preserve"> PAGEREF _Toc29449 \h </w:instrText>
        </w:r>
        <w:r>
          <w:fldChar w:fldCharType="separate"/>
        </w:r>
        <w:r>
          <w:t>60</w:t>
        </w:r>
        <w:r>
          <w:fldChar w:fldCharType="end"/>
        </w:r>
      </w:hyperlink>
    </w:p>
    <w:p>
      <w:pPr>
        <w:pStyle w:val="TOC2"/>
        <w:tabs>
          <w:tab w:val="right" w:leader="dot" w:pos="8306"/>
        </w:tabs>
      </w:pPr>
      <w:hyperlink w:anchor="_Toc18389" w:history="1">
        <w:r>
          <w:rPr>
            <w:rFonts w:ascii="仿宋" w:eastAsia="仿宋" w:hAnsi="仿宋" w:cs="仿宋" w:hint="eastAsia"/>
            <w:lang w:eastAsia="zh-CN"/>
          </w:rPr>
          <w:t>(二)、资金使用与监管</w:t>
        </w:r>
        <w:r>
          <w:tab/>
        </w:r>
        <w:r>
          <w:fldChar w:fldCharType="begin"/>
        </w:r>
        <w:r>
          <w:instrText xml:space="preserve"> PAGEREF _Toc18389 \h </w:instrText>
        </w:r>
        <w:r>
          <w:fldChar w:fldCharType="separate"/>
        </w:r>
        <w:r>
          <w:t>61</w:t>
        </w:r>
        <w:r>
          <w:fldChar w:fldCharType="end"/>
        </w:r>
      </w:hyperlink>
    </w:p>
    <w:p>
      <w:pPr>
        <w:pStyle w:val="TOC2"/>
        <w:tabs>
          <w:tab w:val="right" w:leader="dot" w:pos="8306"/>
        </w:tabs>
      </w:pPr>
      <w:hyperlink w:anchor="_Toc16676" w:history="1">
        <w:r>
          <w:rPr>
            <w:rFonts w:ascii="仿宋" w:eastAsia="仿宋" w:hAnsi="仿宋" w:cs="仿宋" w:hint="eastAsia"/>
            <w:lang w:eastAsia="zh-CN"/>
          </w:rPr>
          <w:t>(三)、财务规划与预测</w:t>
        </w:r>
        <w:r>
          <w:tab/>
        </w:r>
        <w:r>
          <w:fldChar w:fldCharType="begin"/>
        </w:r>
        <w:r>
          <w:instrText xml:space="preserve"> PAGEREF _Toc16676 \h </w:instrText>
        </w:r>
        <w:r>
          <w:fldChar w:fldCharType="separate"/>
        </w:r>
        <w:r>
          <w:t>62</w:t>
        </w:r>
        <w:r>
          <w:fldChar w:fldCharType="end"/>
        </w:r>
      </w:hyperlink>
    </w:p>
    <w:p>
      <w:pPr>
        <w:pStyle w:val="TOC1"/>
        <w:tabs>
          <w:tab w:val="right" w:leader="dot" w:pos="8306"/>
        </w:tabs>
      </w:pPr>
      <w:hyperlink w:anchor="_Toc9870" w:history="1">
        <w:r>
          <w:rPr>
            <w:rFonts w:ascii="仿宋" w:eastAsia="仿宋" w:hAnsi="仿宋" w:cs="仿宋" w:hint="eastAsia"/>
            <w:lang w:eastAsia="zh-CN"/>
          </w:rPr>
          <w:t>十三、人力资源管理与开发</w:t>
        </w:r>
        <w:r>
          <w:tab/>
        </w:r>
        <w:r>
          <w:fldChar w:fldCharType="begin"/>
        </w:r>
        <w:r>
          <w:instrText xml:space="preserve"> PAGEREF _Toc9870 \h </w:instrText>
        </w:r>
        <w:r>
          <w:fldChar w:fldCharType="separate"/>
        </w:r>
        <w:r>
          <w:t>63</w:t>
        </w:r>
        <w:r>
          <w:fldChar w:fldCharType="end"/>
        </w:r>
      </w:hyperlink>
    </w:p>
    <w:p>
      <w:pPr>
        <w:pStyle w:val="TOC2"/>
        <w:tabs>
          <w:tab w:val="right" w:leader="dot" w:pos="8306"/>
        </w:tabs>
      </w:pPr>
      <w:hyperlink w:anchor="_Toc6398" w:history="1">
        <w:r>
          <w:rPr>
            <w:rFonts w:ascii="仿宋" w:eastAsia="仿宋" w:hAnsi="仿宋" w:cs="仿宋" w:hint="eastAsia"/>
            <w:lang w:eastAsia="zh-CN"/>
          </w:rPr>
          <w:t>(一)、人力资源规划</w:t>
        </w:r>
        <w:r>
          <w:tab/>
        </w:r>
        <w:r>
          <w:fldChar w:fldCharType="begin"/>
        </w:r>
        <w:r>
          <w:instrText xml:space="preserve"> PAGEREF _Toc6398 \h </w:instrText>
        </w:r>
        <w:r>
          <w:fldChar w:fldCharType="separate"/>
        </w:r>
        <w:r>
          <w:t>63</w:t>
        </w:r>
        <w:r>
          <w:fldChar w:fldCharType="end"/>
        </w:r>
      </w:hyperlink>
    </w:p>
    <w:p>
      <w:pPr>
        <w:pStyle w:val="TOC2"/>
        <w:tabs>
          <w:tab w:val="right" w:leader="dot" w:pos="8306"/>
        </w:tabs>
      </w:pPr>
      <w:hyperlink w:anchor="_Toc21907" w:history="1">
        <w:r>
          <w:rPr>
            <w:rFonts w:ascii="仿宋" w:eastAsia="仿宋" w:hAnsi="仿宋" w:cs="仿宋" w:hint="eastAsia"/>
            <w:lang w:eastAsia="zh-CN"/>
          </w:rPr>
          <w:t>(二)、人力资源开发与培训</w:t>
        </w:r>
        <w:r>
          <w:tab/>
        </w:r>
        <w:r>
          <w:fldChar w:fldCharType="begin"/>
        </w:r>
        <w:r>
          <w:instrText xml:space="preserve"> PAGEREF _Toc21907 \h </w:instrText>
        </w:r>
        <w:r>
          <w:fldChar w:fldCharType="separate"/>
        </w:r>
        <w:r>
          <w:t>65</w:t>
        </w:r>
        <w:r>
          <w:fldChar w:fldCharType="end"/>
        </w:r>
      </w:hyperlink>
    </w:p>
    <w:p>
      <w:pPr>
        <w:pStyle w:val="TOC1"/>
        <w:tabs>
          <w:tab w:val="right" w:leader="dot" w:pos="8306"/>
        </w:tabs>
      </w:pPr>
      <w:hyperlink w:anchor="_Toc12373" w:history="1">
        <w:r>
          <w:rPr>
            <w:rFonts w:ascii="仿宋" w:eastAsia="仿宋" w:hAnsi="仿宋" w:cs="仿宋" w:hint="eastAsia"/>
            <w:lang w:eastAsia="zh-CN"/>
          </w:rPr>
          <w:t>十四、设施与设备管理</w:t>
        </w:r>
        <w:r>
          <w:tab/>
        </w:r>
        <w:r>
          <w:fldChar w:fldCharType="begin"/>
        </w:r>
        <w:r>
          <w:instrText xml:space="preserve"> PAGEREF _Toc12373 \h </w:instrText>
        </w:r>
        <w:r>
          <w:fldChar w:fldCharType="separate"/>
        </w:r>
        <w:r>
          <w:t>68</w:t>
        </w:r>
        <w:r>
          <w:fldChar w:fldCharType="end"/>
        </w:r>
      </w:hyperlink>
    </w:p>
    <w:p>
      <w:pPr>
        <w:pStyle w:val="TOC2"/>
        <w:tabs>
          <w:tab w:val="right" w:leader="dot" w:pos="8306"/>
        </w:tabs>
      </w:pPr>
      <w:hyperlink w:anchor="_Toc18942" w:history="1">
        <w:r>
          <w:rPr>
            <w:rFonts w:ascii="仿宋" w:eastAsia="仿宋" w:hAnsi="仿宋" w:cs="仿宋" w:hint="eastAsia"/>
            <w:lang w:eastAsia="zh-CN"/>
          </w:rPr>
          <w:t>(一)、设施规划与配置</w:t>
        </w:r>
        <w:r>
          <w:tab/>
        </w:r>
        <w:r>
          <w:fldChar w:fldCharType="begin"/>
        </w:r>
        <w:r>
          <w:instrText xml:space="preserve"> PAGEREF _Toc18942 \h </w:instrText>
        </w:r>
        <w:r>
          <w:fldChar w:fldCharType="separate"/>
        </w:r>
        <w:r>
          <w:t>68</w:t>
        </w:r>
        <w:r>
          <w:fldChar w:fldCharType="end"/>
        </w:r>
      </w:hyperlink>
    </w:p>
    <w:p>
      <w:pPr>
        <w:pStyle w:val="TOC2"/>
        <w:tabs>
          <w:tab w:val="right" w:leader="dot" w:pos="8306"/>
        </w:tabs>
      </w:pPr>
      <w:hyperlink w:anchor="_Toc11494" w:history="1">
        <w:r>
          <w:rPr>
            <w:rFonts w:ascii="仿宋" w:eastAsia="仿宋" w:hAnsi="仿宋" w:cs="仿宋" w:hint="eastAsia"/>
            <w:lang w:eastAsia="zh-CN"/>
          </w:rPr>
          <w:t>(二)、设备采购与维护管理</w:t>
        </w:r>
        <w:r>
          <w:tab/>
        </w:r>
        <w:r>
          <w:fldChar w:fldCharType="begin"/>
        </w:r>
        <w:r>
          <w:instrText xml:space="preserve"> PAGEREF _Toc11494 \h </w:instrText>
        </w:r>
        <w:r>
          <w:fldChar w:fldCharType="separate"/>
        </w:r>
        <w:r>
          <w:t>68</w:t>
        </w:r>
        <w:r>
          <w:fldChar w:fldCharType="end"/>
        </w:r>
      </w:hyperlink>
    </w:p>
    <w:p>
      <w:pPr>
        <w:pStyle w:val="TOC2"/>
        <w:tabs>
          <w:tab w:val="right" w:leader="dot" w:pos="8306"/>
        </w:tabs>
      </w:pPr>
      <w:hyperlink w:anchor="_Toc11130" w:history="1">
        <w:r>
          <w:rPr>
            <w:rFonts w:ascii="仿宋" w:eastAsia="仿宋" w:hAnsi="仿宋" w:cs="仿宋" w:hint="eastAsia"/>
            <w:lang w:eastAsia="zh-CN"/>
          </w:rPr>
          <w:t>(三)、设施设备升级策略</w:t>
        </w:r>
        <w:r>
          <w:tab/>
        </w:r>
        <w:r>
          <w:fldChar w:fldCharType="begin"/>
        </w:r>
        <w:r>
          <w:instrText xml:space="preserve"> PAGEREF _Toc11130 \h </w:instrText>
        </w:r>
        <w:r>
          <w:fldChar w:fldCharType="separate"/>
        </w:r>
        <w:r>
          <w:t>69</w:t>
        </w:r>
        <w:r>
          <w:fldChar w:fldCharType="end"/>
        </w:r>
      </w:hyperlink>
    </w:p>
    <w:p>
      <w:pPr>
        <w:pStyle w:val="TOC1"/>
        <w:tabs>
          <w:tab w:val="right" w:leader="dot" w:pos="8306"/>
        </w:tabs>
      </w:pPr>
      <w:hyperlink w:anchor="_Toc21768" w:history="1">
        <w:r>
          <w:rPr>
            <w:rFonts w:ascii="仿宋" w:eastAsia="仿宋" w:hAnsi="仿宋" w:cs="仿宋" w:hint="eastAsia"/>
            <w:lang w:eastAsia="zh-CN"/>
          </w:rPr>
          <w:t>十五、知识产权管理与保护</w:t>
        </w:r>
        <w:r>
          <w:tab/>
        </w:r>
        <w:r>
          <w:fldChar w:fldCharType="begin"/>
        </w:r>
        <w:r>
          <w:instrText xml:space="preserve"> PAGEREF _Toc21768 \h </w:instrText>
        </w:r>
        <w:r>
          <w:fldChar w:fldCharType="separate"/>
        </w:r>
        <w:r>
          <w:t>70</w:t>
        </w:r>
        <w:r>
          <w:fldChar w:fldCharType="end"/>
        </w:r>
      </w:hyperlink>
    </w:p>
    <w:p>
      <w:pPr>
        <w:pStyle w:val="TOC2"/>
        <w:tabs>
          <w:tab w:val="right" w:leader="dot" w:pos="8306"/>
        </w:tabs>
      </w:pPr>
      <w:hyperlink w:anchor="_Toc22259" w:history="1">
        <w:r>
          <w:rPr>
            <w:rFonts w:ascii="仿宋" w:eastAsia="仿宋" w:hAnsi="仿宋" w:cs="仿宋" w:hint="eastAsia"/>
            <w:lang w:eastAsia="zh-CN"/>
          </w:rPr>
          <w:t>(一)、知识产权管理体系建设</w:t>
        </w:r>
        <w:r>
          <w:tab/>
        </w:r>
        <w:r>
          <w:fldChar w:fldCharType="begin"/>
        </w:r>
        <w:r>
          <w:instrText xml:space="preserve"> PAGEREF _Toc22259 \h </w:instrText>
        </w:r>
        <w:r>
          <w:fldChar w:fldCharType="separate"/>
        </w:r>
        <w:r>
          <w:t>70</w:t>
        </w:r>
        <w:r>
          <w:fldChar w:fldCharType="end"/>
        </w:r>
      </w:hyperlink>
    </w:p>
    <w:p>
      <w:pPr>
        <w:pStyle w:val="TOC2"/>
        <w:tabs>
          <w:tab w:val="right" w:leader="dot" w:pos="8306"/>
        </w:tabs>
      </w:pPr>
      <w:hyperlink w:anchor="_Toc18976" w:history="1">
        <w:r>
          <w:rPr>
            <w:rFonts w:ascii="仿宋" w:eastAsia="仿宋" w:hAnsi="仿宋" w:cs="仿宋" w:hint="eastAsia"/>
            <w:lang w:eastAsia="zh-CN"/>
          </w:rPr>
          <w:t>(二)、知识产权保护措施</w:t>
        </w:r>
        <w:r>
          <w:tab/>
        </w:r>
        <w:r>
          <w:fldChar w:fldCharType="begin"/>
        </w:r>
        <w:r>
          <w:instrText xml:space="preserve"> PAGEREF _Toc18976 \h </w:instrText>
        </w:r>
        <w:r>
          <w:fldChar w:fldCharType="separate"/>
        </w:r>
        <w:r>
          <w:t>71</w:t>
        </w:r>
        <w:r>
          <w:fldChar w:fldCharType="end"/>
        </w:r>
      </w:hyperlink>
    </w:p>
    <w:p>
      <w:pPr>
        <w:pStyle w:val="TOC1"/>
        <w:tabs>
          <w:tab w:val="right" w:leader="dot" w:pos="8306"/>
        </w:tabs>
      </w:pPr>
      <w:hyperlink w:anchor="_Toc26554" w:history="1">
        <w:r>
          <w:rPr>
            <w:rFonts w:ascii="仿宋" w:eastAsia="仿宋" w:hAnsi="仿宋" w:cs="仿宋" w:hint="eastAsia"/>
            <w:lang w:eastAsia="zh-CN"/>
          </w:rPr>
          <w:t>十六、创新驱动与持续发展</w:t>
        </w:r>
        <w:r>
          <w:tab/>
        </w:r>
        <w:r>
          <w:fldChar w:fldCharType="begin"/>
        </w:r>
        <w:r>
          <w:instrText xml:space="preserve"> PAGEREF _Toc26554 \h </w:instrText>
        </w:r>
        <w:r>
          <w:fldChar w:fldCharType="separate"/>
        </w:r>
        <w:r>
          <w:t>72</w:t>
        </w:r>
        <w:r>
          <w:fldChar w:fldCharType="end"/>
        </w:r>
      </w:hyperlink>
    </w:p>
    <w:p>
      <w:pPr>
        <w:pStyle w:val="TOC2"/>
        <w:tabs>
          <w:tab w:val="right" w:leader="dot" w:pos="8306"/>
        </w:tabs>
      </w:pPr>
      <w:hyperlink w:anchor="_Toc17337" w:history="1">
        <w:r>
          <w:rPr>
            <w:rFonts w:ascii="仿宋" w:eastAsia="仿宋" w:hAnsi="仿宋" w:cs="仿宋" w:hint="eastAsia"/>
            <w:lang w:eastAsia="zh-CN"/>
          </w:rPr>
          <w:t>(一)、创新驱动战略实施</w:t>
        </w:r>
        <w:r>
          <w:tab/>
        </w:r>
        <w:r>
          <w:fldChar w:fldCharType="begin"/>
        </w:r>
        <w:r>
          <w:instrText xml:space="preserve"> PAGEREF _Toc17337 \h </w:instrText>
        </w:r>
        <w:r>
          <w:fldChar w:fldCharType="separate"/>
        </w:r>
        <w:r>
          <w:t>72</w:t>
        </w:r>
        <w:r>
          <w:fldChar w:fldCharType="end"/>
        </w:r>
      </w:hyperlink>
    </w:p>
    <w:p>
      <w:pPr>
        <w:pStyle w:val="TOC2"/>
        <w:tabs>
          <w:tab w:val="right" w:leader="dot" w:pos="8306"/>
        </w:tabs>
      </w:pPr>
      <w:hyperlink w:anchor="_Toc708" w:history="1">
        <w:r>
          <w:rPr>
            <w:rFonts w:ascii="仿宋" w:eastAsia="仿宋" w:hAnsi="仿宋" w:cs="仿宋" w:hint="eastAsia"/>
            <w:lang w:eastAsia="zh-CN"/>
          </w:rPr>
          <w:t>(二)、持续发展路径探索</w:t>
        </w:r>
        <w:r>
          <w:tab/>
        </w:r>
        <w:r>
          <w:fldChar w:fldCharType="begin"/>
        </w:r>
        <w:r>
          <w:instrText xml:space="preserve"> PAGEREF _Toc708 \h </w:instrText>
        </w:r>
        <w:r>
          <w:fldChar w:fldCharType="separate"/>
        </w:r>
        <w:r>
          <w:t>74</w:t>
        </w:r>
        <w:r>
          <w:fldChar w:fldCharType="end"/>
        </w:r>
      </w:hyperlink>
    </w:p>
    <w:p>
      <w:pPr>
        <w:pStyle w:val="TOC1"/>
        <w:tabs>
          <w:tab w:val="right" w:leader="dot" w:pos="8306"/>
        </w:tabs>
      </w:pPr>
      <w:hyperlink w:anchor="_Toc14399" w:history="1">
        <w:r>
          <w:rPr>
            <w:rFonts w:ascii="仿宋" w:eastAsia="仿宋" w:hAnsi="仿宋" w:cs="仿宋" w:hint="eastAsia"/>
            <w:lang w:eastAsia="zh-CN"/>
          </w:rPr>
          <w:t>十七、合作与交流机制建立</w:t>
        </w:r>
        <w:r>
          <w:tab/>
        </w:r>
        <w:r>
          <w:fldChar w:fldCharType="begin"/>
        </w:r>
        <w:r>
          <w:instrText xml:space="preserve"> PAGEREF _Toc14399 \h </w:instrText>
        </w:r>
        <w:r>
          <w:fldChar w:fldCharType="separate"/>
        </w:r>
        <w:r>
          <w:t>78</w:t>
        </w:r>
        <w:r>
          <w:fldChar w:fldCharType="end"/>
        </w:r>
      </w:hyperlink>
    </w:p>
    <w:p>
      <w:pPr>
        <w:pStyle w:val="TOC2"/>
        <w:tabs>
          <w:tab w:val="right" w:leader="dot" w:pos="8306"/>
        </w:tabs>
      </w:pPr>
      <w:hyperlink w:anchor="_Toc15599" w:history="1">
        <w:r>
          <w:rPr>
            <w:rFonts w:ascii="仿宋" w:eastAsia="仿宋" w:hAnsi="仿宋" w:cs="仿宋" w:hint="eastAsia"/>
            <w:lang w:eastAsia="zh-CN"/>
          </w:rPr>
          <w:t>(一)、合作伙伴选择与合作方式</w:t>
        </w:r>
        <w:r>
          <w:tab/>
        </w:r>
        <w:r>
          <w:fldChar w:fldCharType="begin"/>
        </w:r>
        <w:r>
          <w:instrText xml:space="preserve"> PAGEREF _Toc15599 \h </w:instrText>
        </w:r>
        <w:r>
          <w:fldChar w:fldCharType="separate"/>
        </w:r>
        <w:r>
          <w:t>78</w:t>
        </w:r>
        <w:r>
          <w:fldChar w:fldCharType="end"/>
        </w:r>
      </w:hyperlink>
    </w:p>
    <w:p>
      <w:pPr>
        <w:pStyle w:val="TOC2"/>
        <w:tabs>
          <w:tab w:val="right" w:leader="dot" w:pos="8306"/>
        </w:tabs>
      </w:pPr>
      <w:hyperlink w:anchor="_Toc2221" w:history="1">
        <w:r>
          <w:rPr>
            <w:rFonts w:ascii="仿宋" w:eastAsia="仿宋" w:hAnsi="仿宋" w:cs="仿宋" w:hint="eastAsia"/>
            <w:lang w:eastAsia="zh-CN"/>
          </w:rPr>
          <w:t>(二)、交流与合作平台搭建</w:t>
        </w:r>
        <w:r>
          <w:tab/>
        </w:r>
        <w:r>
          <w:fldChar w:fldCharType="begin"/>
        </w:r>
        <w:r>
          <w:instrText xml:space="preserve"> PAGEREF _Toc2221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3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93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直接收益：假设PURL系列反应型皮革用聚氨酯乳液项目的产品或服务年销售收入为XX万元。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3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若PURL系列反应型皮革用聚氨酯乳液项目成功推广新型环保产品，比如采用可回收材料的包装，可能会激发消费者对可持续产品的需求。这种需求的增长可能迫使整个行业转向更环保的产品设计和生产方法。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25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18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URL系列反应型皮革用聚氨酯乳液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URL系列反应型皮革用聚氨酯乳液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PURL系列反应型皮革用聚氨酯乳液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6362"/>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27687"/>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3552"/>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https://d.book118.com/006035243152010044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B97C84"/>
    <w:rsid w:val="42B97C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603524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2024-02-07T07:47:00Z</dcterms:created>
  <dcterms:modified xsi:type="dcterms:W3CDTF">2024-02-07T07:47:43Z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A24FED9085B94B22AF452A4F7E46D28C_11</vt:lpwstr>
  </property>
  <property fmtid="{D5CDD505-2E9C-101B-9397-08002B2CF9AE}" pid="3" name="KSOProductBuildVer">
    <vt:lpwstr>2052-12.1.0.16250</vt:lpwstr>
  </property>
</Properties>
</file>