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抄纸助剂项目规划设计纲要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 w:history="1">
        <w:r>
          <w:rPr>
            <w:rFonts w:ascii="仿宋" w:eastAsia="仿宋" w:hAnsi="仿宋" w:cs="仿宋" w:hint="eastAsia"/>
            <w:lang w:eastAsia="zh-CN"/>
          </w:rPr>
          <w:t>前言</w:t>
        </w:r>
        <w:r>
          <w:tab/>
        </w:r>
        <w:r>
          <w:fldChar w:fldCharType="begin"/>
        </w:r>
        <w:r>
          <w:instrText xml:space="preserve"> PAGEREF _Toc50 \h </w:instrText>
        </w:r>
        <w:r>
          <w:fldChar w:fldCharType="separate"/>
        </w:r>
        <w:r>
          <w:t>3</w:t>
        </w:r>
        <w:r>
          <w:fldChar w:fldCharType="end"/>
        </w:r>
      </w:hyperlink>
    </w:p>
    <w:p>
      <w:pPr>
        <w:pStyle w:val="TOC1"/>
        <w:tabs>
          <w:tab w:val="right" w:leader="dot" w:pos="8306"/>
        </w:tabs>
      </w:pPr>
      <w:hyperlink w:anchor="_Toc6616" w:history="1">
        <w:r>
          <w:rPr>
            <w:rFonts w:ascii="仿宋" w:eastAsia="仿宋" w:hAnsi="仿宋" w:cs="仿宋" w:hint="eastAsia"/>
            <w:lang w:eastAsia="zh-CN"/>
          </w:rPr>
          <w:t>一、抄纸助剂项目文档管理</w:t>
        </w:r>
        <w:r>
          <w:tab/>
        </w:r>
        <w:r>
          <w:fldChar w:fldCharType="begin"/>
        </w:r>
        <w:r>
          <w:instrText xml:space="preserve"> PAGEREF _Toc6616 \h </w:instrText>
        </w:r>
        <w:r>
          <w:fldChar w:fldCharType="separate"/>
        </w:r>
        <w:r>
          <w:t>3</w:t>
        </w:r>
        <w:r>
          <w:fldChar w:fldCharType="end"/>
        </w:r>
      </w:hyperlink>
    </w:p>
    <w:p>
      <w:pPr>
        <w:pStyle w:val="TOC2"/>
        <w:tabs>
          <w:tab w:val="right" w:leader="dot" w:pos="8306"/>
        </w:tabs>
      </w:pPr>
      <w:hyperlink w:anchor="_Toc16806" w:history="1">
        <w:r>
          <w:rPr>
            <w:rFonts w:ascii="仿宋" w:eastAsia="仿宋" w:hAnsi="仿宋" w:cs="仿宋" w:hint="eastAsia"/>
            <w:lang w:eastAsia="zh-CN"/>
          </w:rPr>
          <w:t>(一)、文档编制与审查</w:t>
        </w:r>
        <w:r>
          <w:tab/>
        </w:r>
        <w:r>
          <w:fldChar w:fldCharType="begin"/>
        </w:r>
        <w:r>
          <w:instrText xml:space="preserve"> PAGEREF _Toc16806 \h </w:instrText>
        </w:r>
        <w:r>
          <w:fldChar w:fldCharType="separate"/>
        </w:r>
        <w:r>
          <w:t>3</w:t>
        </w:r>
        <w:r>
          <w:fldChar w:fldCharType="end"/>
        </w:r>
      </w:hyperlink>
    </w:p>
    <w:p>
      <w:pPr>
        <w:pStyle w:val="TOC2"/>
        <w:tabs>
          <w:tab w:val="right" w:leader="dot" w:pos="8306"/>
        </w:tabs>
      </w:pPr>
      <w:hyperlink w:anchor="_Toc6251" w:history="1">
        <w:r>
          <w:rPr>
            <w:rFonts w:ascii="仿宋" w:eastAsia="仿宋" w:hAnsi="仿宋" w:cs="仿宋" w:hint="eastAsia"/>
            <w:lang w:eastAsia="zh-CN"/>
          </w:rPr>
          <w:t>(二)、文档发布与分发</w:t>
        </w:r>
        <w:r>
          <w:tab/>
        </w:r>
        <w:r>
          <w:fldChar w:fldCharType="begin"/>
        </w:r>
        <w:r>
          <w:instrText xml:space="preserve"> PAGEREF _Toc6251 \h </w:instrText>
        </w:r>
        <w:r>
          <w:fldChar w:fldCharType="separate"/>
        </w:r>
        <w:r>
          <w:t>4</w:t>
        </w:r>
        <w:r>
          <w:fldChar w:fldCharType="end"/>
        </w:r>
      </w:hyperlink>
    </w:p>
    <w:p>
      <w:pPr>
        <w:pStyle w:val="TOC2"/>
        <w:tabs>
          <w:tab w:val="right" w:leader="dot" w:pos="8306"/>
        </w:tabs>
      </w:pPr>
      <w:hyperlink w:anchor="_Toc25664" w:history="1">
        <w:r>
          <w:rPr>
            <w:rFonts w:ascii="仿宋" w:eastAsia="仿宋" w:hAnsi="仿宋" w:cs="仿宋" w:hint="eastAsia"/>
            <w:lang w:eastAsia="zh-CN"/>
          </w:rPr>
          <w:t>(三)、文档存档与归档</w:t>
        </w:r>
        <w:r>
          <w:tab/>
        </w:r>
        <w:r>
          <w:fldChar w:fldCharType="begin"/>
        </w:r>
        <w:r>
          <w:instrText xml:space="preserve"> PAGEREF _Toc25664 \h </w:instrText>
        </w:r>
        <w:r>
          <w:fldChar w:fldCharType="separate"/>
        </w:r>
        <w:r>
          <w:t>5</w:t>
        </w:r>
        <w:r>
          <w:fldChar w:fldCharType="end"/>
        </w:r>
      </w:hyperlink>
    </w:p>
    <w:p>
      <w:pPr>
        <w:pStyle w:val="TOC1"/>
        <w:tabs>
          <w:tab w:val="right" w:leader="dot" w:pos="8306"/>
        </w:tabs>
      </w:pPr>
      <w:hyperlink w:anchor="_Toc8264" w:history="1">
        <w:r>
          <w:rPr>
            <w:rFonts w:ascii="仿宋" w:eastAsia="仿宋" w:hAnsi="仿宋" w:cs="仿宋" w:hint="eastAsia"/>
            <w:lang w:eastAsia="zh-CN"/>
          </w:rPr>
          <w:t>二、产品规划分析</w:t>
        </w:r>
        <w:r>
          <w:tab/>
        </w:r>
        <w:r>
          <w:fldChar w:fldCharType="begin"/>
        </w:r>
        <w:r>
          <w:instrText xml:space="preserve"> PAGEREF _Toc8264 \h </w:instrText>
        </w:r>
        <w:r>
          <w:fldChar w:fldCharType="separate"/>
        </w:r>
        <w:r>
          <w:t>6</w:t>
        </w:r>
        <w:r>
          <w:fldChar w:fldCharType="end"/>
        </w:r>
      </w:hyperlink>
    </w:p>
    <w:p>
      <w:pPr>
        <w:pStyle w:val="TOC2"/>
        <w:tabs>
          <w:tab w:val="right" w:leader="dot" w:pos="8306"/>
        </w:tabs>
      </w:pPr>
      <w:hyperlink w:anchor="_Toc7628" w:history="1">
        <w:r>
          <w:rPr>
            <w:rFonts w:ascii="仿宋" w:eastAsia="仿宋" w:hAnsi="仿宋" w:cs="仿宋" w:hint="eastAsia"/>
            <w:lang w:eastAsia="zh-CN"/>
          </w:rPr>
          <w:t>(一)、产品规划</w:t>
        </w:r>
        <w:r>
          <w:tab/>
        </w:r>
        <w:r>
          <w:fldChar w:fldCharType="begin"/>
        </w:r>
        <w:r>
          <w:instrText xml:space="preserve"> PAGEREF _Toc7628 \h </w:instrText>
        </w:r>
        <w:r>
          <w:fldChar w:fldCharType="separate"/>
        </w:r>
        <w:r>
          <w:t>6</w:t>
        </w:r>
        <w:r>
          <w:fldChar w:fldCharType="end"/>
        </w:r>
      </w:hyperlink>
    </w:p>
    <w:p>
      <w:pPr>
        <w:pStyle w:val="TOC2"/>
        <w:tabs>
          <w:tab w:val="right" w:leader="dot" w:pos="8306"/>
        </w:tabs>
      </w:pPr>
      <w:hyperlink w:anchor="_Toc8151" w:history="1">
        <w:r>
          <w:rPr>
            <w:rFonts w:ascii="仿宋" w:eastAsia="仿宋" w:hAnsi="仿宋" w:cs="仿宋" w:hint="eastAsia"/>
            <w:lang w:eastAsia="zh-CN"/>
          </w:rPr>
          <w:t>(二)、建设规模</w:t>
        </w:r>
        <w:r>
          <w:tab/>
        </w:r>
        <w:r>
          <w:fldChar w:fldCharType="begin"/>
        </w:r>
        <w:r>
          <w:instrText xml:space="preserve"> PAGEREF _Toc8151 \h </w:instrText>
        </w:r>
        <w:r>
          <w:fldChar w:fldCharType="separate"/>
        </w:r>
        <w:r>
          <w:t>7</w:t>
        </w:r>
        <w:r>
          <w:fldChar w:fldCharType="end"/>
        </w:r>
      </w:hyperlink>
    </w:p>
    <w:p>
      <w:pPr>
        <w:pStyle w:val="TOC1"/>
        <w:tabs>
          <w:tab w:val="right" w:leader="dot" w:pos="8306"/>
        </w:tabs>
      </w:pPr>
      <w:hyperlink w:anchor="_Toc15261" w:history="1">
        <w:r>
          <w:rPr>
            <w:rFonts w:ascii="仿宋" w:eastAsia="仿宋" w:hAnsi="仿宋" w:cs="仿宋" w:hint="eastAsia"/>
            <w:lang w:eastAsia="zh-CN"/>
          </w:rPr>
          <w:t>三、抄纸助剂项目土建工程</w:t>
        </w:r>
        <w:r>
          <w:tab/>
        </w:r>
        <w:r>
          <w:fldChar w:fldCharType="begin"/>
        </w:r>
        <w:r>
          <w:instrText xml:space="preserve"> PAGEREF _Toc15261 \h </w:instrText>
        </w:r>
        <w:r>
          <w:fldChar w:fldCharType="separate"/>
        </w:r>
        <w:r>
          <w:t>8</w:t>
        </w:r>
        <w:r>
          <w:fldChar w:fldCharType="end"/>
        </w:r>
      </w:hyperlink>
    </w:p>
    <w:p>
      <w:pPr>
        <w:pStyle w:val="TOC2"/>
        <w:tabs>
          <w:tab w:val="right" w:leader="dot" w:pos="8306"/>
        </w:tabs>
      </w:pPr>
      <w:hyperlink w:anchor="_Toc3467" w:history="1">
        <w:r>
          <w:rPr>
            <w:rFonts w:ascii="仿宋" w:eastAsia="仿宋" w:hAnsi="仿宋" w:cs="仿宋" w:hint="eastAsia"/>
            <w:lang w:eastAsia="zh-CN"/>
          </w:rPr>
          <w:t>(一)、建筑工程设计原则</w:t>
        </w:r>
        <w:r>
          <w:tab/>
        </w:r>
        <w:r>
          <w:fldChar w:fldCharType="begin"/>
        </w:r>
        <w:r>
          <w:instrText xml:space="preserve"> PAGEREF _Toc3467 \h </w:instrText>
        </w:r>
        <w:r>
          <w:fldChar w:fldCharType="separate"/>
        </w:r>
        <w:r>
          <w:t>8</w:t>
        </w:r>
        <w:r>
          <w:fldChar w:fldCharType="end"/>
        </w:r>
      </w:hyperlink>
    </w:p>
    <w:p>
      <w:pPr>
        <w:pStyle w:val="TOC2"/>
        <w:tabs>
          <w:tab w:val="right" w:leader="dot" w:pos="8306"/>
        </w:tabs>
      </w:pPr>
      <w:hyperlink w:anchor="_Toc18230" w:history="1">
        <w:r>
          <w:rPr>
            <w:rFonts w:ascii="仿宋" w:eastAsia="仿宋" w:hAnsi="仿宋" w:cs="仿宋" w:hint="eastAsia"/>
            <w:lang w:eastAsia="zh-CN"/>
          </w:rPr>
          <w:t>(二)、土建工程设计年限及安全等级</w:t>
        </w:r>
        <w:r>
          <w:tab/>
        </w:r>
        <w:r>
          <w:fldChar w:fldCharType="begin"/>
        </w:r>
        <w:r>
          <w:instrText xml:space="preserve"> PAGEREF _Toc18230 \h </w:instrText>
        </w:r>
        <w:r>
          <w:fldChar w:fldCharType="separate"/>
        </w:r>
        <w:r>
          <w:t>9</w:t>
        </w:r>
        <w:r>
          <w:fldChar w:fldCharType="end"/>
        </w:r>
      </w:hyperlink>
    </w:p>
    <w:p>
      <w:pPr>
        <w:pStyle w:val="TOC2"/>
        <w:tabs>
          <w:tab w:val="right" w:leader="dot" w:pos="8306"/>
        </w:tabs>
      </w:pPr>
      <w:hyperlink w:anchor="_Toc28227" w:history="1">
        <w:r>
          <w:rPr>
            <w:rFonts w:ascii="仿宋" w:eastAsia="仿宋" w:hAnsi="仿宋" w:cs="仿宋" w:hint="eastAsia"/>
            <w:lang w:eastAsia="zh-CN"/>
          </w:rPr>
          <w:t>(三)、建筑工程设计总体要求</w:t>
        </w:r>
        <w:r>
          <w:tab/>
        </w:r>
        <w:r>
          <w:fldChar w:fldCharType="begin"/>
        </w:r>
        <w:r>
          <w:instrText xml:space="preserve"> PAGEREF _Toc28227 \h </w:instrText>
        </w:r>
        <w:r>
          <w:fldChar w:fldCharType="separate"/>
        </w:r>
        <w:r>
          <w:t>11</w:t>
        </w:r>
        <w:r>
          <w:fldChar w:fldCharType="end"/>
        </w:r>
      </w:hyperlink>
    </w:p>
    <w:p>
      <w:pPr>
        <w:pStyle w:val="TOC2"/>
        <w:tabs>
          <w:tab w:val="right" w:leader="dot" w:pos="8306"/>
        </w:tabs>
      </w:pPr>
      <w:hyperlink w:anchor="_Toc5536" w:history="1">
        <w:r>
          <w:rPr>
            <w:rFonts w:ascii="仿宋" w:eastAsia="仿宋" w:hAnsi="仿宋" w:cs="仿宋" w:hint="eastAsia"/>
            <w:lang w:eastAsia="zh-CN"/>
          </w:rPr>
          <w:t>(四)、土建工程建设指标</w:t>
        </w:r>
        <w:r>
          <w:tab/>
        </w:r>
        <w:r>
          <w:fldChar w:fldCharType="begin"/>
        </w:r>
        <w:r>
          <w:instrText xml:space="preserve"> PAGEREF _Toc5536 \h </w:instrText>
        </w:r>
        <w:r>
          <w:fldChar w:fldCharType="separate"/>
        </w:r>
        <w:r>
          <w:t>11</w:t>
        </w:r>
        <w:r>
          <w:fldChar w:fldCharType="end"/>
        </w:r>
      </w:hyperlink>
    </w:p>
    <w:p>
      <w:pPr>
        <w:pStyle w:val="TOC1"/>
        <w:tabs>
          <w:tab w:val="right" w:leader="dot" w:pos="8306"/>
        </w:tabs>
      </w:pPr>
      <w:hyperlink w:anchor="_Toc16365" w:history="1">
        <w:r>
          <w:rPr>
            <w:rFonts w:ascii="仿宋" w:eastAsia="仿宋" w:hAnsi="仿宋" w:cs="仿宋" w:hint="eastAsia"/>
            <w:lang w:eastAsia="zh-CN"/>
          </w:rPr>
          <w:t>四、抄纸助剂项目选址可行性分析</w:t>
        </w:r>
        <w:r>
          <w:tab/>
        </w:r>
        <w:r>
          <w:fldChar w:fldCharType="begin"/>
        </w:r>
        <w:r>
          <w:instrText xml:space="preserve"> PAGEREF _Toc16365 \h </w:instrText>
        </w:r>
        <w:r>
          <w:fldChar w:fldCharType="separate"/>
        </w:r>
        <w:r>
          <w:t>12</w:t>
        </w:r>
        <w:r>
          <w:fldChar w:fldCharType="end"/>
        </w:r>
      </w:hyperlink>
    </w:p>
    <w:p>
      <w:pPr>
        <w:pStyle w:val="TOC2"/>
        <w:tabs>
          <w:tab w:val="right" w:leader="dot" w:pos="8306"/>
        </w:tabs>
      </w:pPr>
      <w:hyperlink w:anchor="_Toc15888" w:history="1">
        <w:r>
          <w:rPr>
            <w:rFonts w:ascii="仿宋" w:eastAsia="仿宋" w:hAnsi="仿宋" w:cs="仿宋" w:hint="eastAsia"/>
            <w:lang w:eastAsia="zh-CN"/>
          </w:rPr>
          <w:t>(一)、抄纸助剂项目选址</w:t>
        </w:r>
        <w:r>
          <w:tab/>
        </w:r>
        <w:r>
          <w:fldChar w:fldCharType="begin"/>
        </w:r>
        <w:r>
          <w:instrText xml:space="preserve"> PAGEREF _Toc15888 \h </w:instrText>
        </w:r>
        <w:r>
          <w:fldChar w:fldCharType="separate"/>
        </w:r>
        <w:r>
          <w:t>12</w:t>
        </w:r>
        <w:r>
          <w:fldChar w:fldCharType="end"/>
        </w:r>
      </w:hyperlink>
    </w:p>
    <w:p>
      <w:pPr>
        <w:pStyle w:val="TOC2"/>
        <w:tabs>
          <w:tab w:val="right" w:leader="dot" w:pos="8306"/>
        </w:tabs>
      </w:pPr>
      <w:hyperlink w:anchor="_Toc29175" w:history="1">
        <w:r>
          <w:rPr>
            <w:rFonts w:ascii="仿宋" w:eastAsia="仿宋" w:hAnsi="仿宋" w:cs="仿宋" w:hint="eastAsia"/>
            <w:lang w:eastAsia="zh-CN"/>
          </w:rPr>
          <w:t>(二)、用地控制指标</w:t>
        </w:r>
        <w:r>
          <w:tab/>
        </w:r>
        <w:r>
          <w:fldChar w:fldCharType="begin"/>
        </w:r>
        <w:r>
          <w:instrText xml:space="preserve"> PAGEREF _Toc29175 \h </w:instrText>
        </w:r>
        <w:r>
          <w:fldChar w:fldCharType="separate"/>
        </w:r>
        <w:r>
          <w:t>12</w:t>
        </w:r>
        <w:r>
          <w:fldChar w:fldCharType="end"/>
        </w:r>
      </w:hyperlink>
    </w:p>
    <w:p>
      <w:pPr>
        <w:pStyle w:val="TOC2"/>
        <w:tabs>
          <w:tab w:val="right" w:leader="dot" w:pos="8306"/>
        </w:tabs>
      </w:pPr>
      <w:hyperlink w:anchor="_Toc6914" w:history="1">
        <w:r>
          <w:rPr>
            <w:rFonts w:ascii="仿宋" w:eastAsia="仿宋" w:hAnsi="仿宋" w:cs="仿宋" w:hint="eastAsia"/>
            <w:lang w:eastAsia="zh-CN"/>
          </w:rPr>
          <w:t>(三)、节约用地措施</w:t>
        </w:r>
        <w:r>
          <w:tab/>
        </w:r>
        <w:r>
          <w:fldChar w:fldCharType="begin"/>
        </w:r>
        <w:r>
          <w:instrText xml:space="preserve"> PAGEREF _Toc6914 \h </w:instrText>
        </w:r>
        <w:r>
          <w:fldChar w:fldCharType="separate"/>
        </w:r>
        <w:r>
          <w:t>14</w:t>
        </w:r>
        <w:r>
          <w:fldChar w:fldCharType="end"/>
        </w:r>
      </w:hyperlink>
    </w:p>
    <w:p>
      <w:pPr>
        <w:pStyle w:val="TOC2"/>
        <w:tabs>
          <w:tab w:val="right" w:leader="dot" w:pos="8306"/>
        </w:tabs>
      </w:pPr>
      <w:hyperlink w:anchor="_Toc8850" w:history="1">
        <w:r>
          <w:rPr>
            <w:rFonts w:ascii="仿宋" w:eastAsia="仿宋" w:hAnsi="仿宋" w:cs="仿宋" w:hint="eastAsia"/>
            <w:lang w:eastAsia="zh-CN"/>
          </w:rPr>
          <w:t>(四)、总图布置方案</w:t>
        </w:r>
        <w:r>
          <w:tab/>
        </w:r>
        <w:r>
          <w:fldChar w:fldCharType="begin"/>
        </w:r>
        <w:r>
          <w:instrText xml:space="preserve"> PAGEREF _Toc8850 \h </w:instrText>
        </w:r>
        <w:r>
          <w:fldChar w:fldCharType="separate"/>
        </w:r>
        <w:r>
          <w:t>15</w:t>
        </w:r>
        <w:r>
          <w:fldChar w:fldCharType="end"/>
        </w:r>
      </w:hyperlink>
    </w:p>
    <w:p>
      <w:pPr>
        <w:pStyle w:val="TOC2"/>
        <w:tabs>
          <w:tab w:val="right" w:leader="dot" w:pos="8306"/>
        </w:tabs>
      </w:pPr>
      <w:hyperlink w:anchor="_Toc20732" w:history="1">
        <w:r>
          <w:rPr>
            <w:rFonts w:ascii="仿宋" w:eastAsia="仿宋" w:hAnsi="仿宋" w:cs="仿宋" w:hint="eastAsia"/>
            <w:lang w:eastAsia="zh-CN"/>
          </w:rPr>
          <w:t>(五)、选址综合评价</w:t>
        </w:r>
        <w:r>
          <w:tab/>
        </w:r>
        <w:r>
          <w:fldChar w:fldCharType="begin"/>
        </w:r>
        <w:r>
          <w:instrText xml:space="preserve"> PAGEREF _Toc20732 \h </w:instrText>
        </w:r>
        <w:r>
          <w:fldChar w:fldCharType="separate"/>
        </w:r>
        <w:r>
          <w:t>16</w:t>
        </w:r>
        <w:r>
          <w:fldChar w:fldCharType="end"/>
        </w:r>
      </w:hyperlink>
    </w:p>
    <w:p>
      <w:pPr>
        <w:pStyle w:val="TOC1"/>
        <w:tabs>
          <w:tab w:val="right" w:leader="dot" w:pos="8306"/>
        </w:tabs>
      </w:pPr>
      <w:hyperlink w:anchor="_Toc20188" w:history="1">
        <w:r>
          <w:rPr>
            <w:rFonts w:ascii="仿宋" w:eastAsia="仿宋" w:hAnsi="仿宋" w:cs="仿宋" w:hint="eastAsia"/>
            <w:lang w:eastAsia="zh-CN"/>
          </w:rPr>
          <w:t>五、抄纸助剂项目建设单位说明</w:t>
        </w:r>
        <w:r>
          <w:tab/>
        </w:r>
        <w:r>
          <w:fldChar w:fldCharType="begin"/>
        </w:r>
        <w:r>
          <w:instrText xml:space="preserve"> PAGEREF _Toc20188 \h </w:instrText>
        </w:r>
        <w:r>
          <w:fldChar w:fldCharType="separate"/>
        </w:r>
        <w:r>
          <w:t>17</w:t>
        </w:r>
        <w:r>
          <w:fldChar w:fldCharType="end"/>
        </w:r>
      </w:hyperlink>
    </w:p>
    <w:p>
      <w:pPr>
        <w:pStyle w:val="TOC2"/>
        <w:tabs>
          <w:tab w:val="right" w:leader="dot" w:pos="8306"/>
        </w:tabs>
      </w:pPr>
      <w:hyperlink w:anchor="_Toc28818" w:history="1">
        <w:r>
          <w:rPr>
            <w:rFonts w:ascii="仿宋" w:eastAsia="仿宋" w:hAnsi="仿宋" w:cs="仿宋" w:hint="eastAsia"/>
            <w:lang w:eastAsia="zh-CN"/>
          </w:rPr>
          <w:t>(一)、抄纸助剂项目承办单位基本情况</w:t>
        </w:r>
        <w:r>
          <w:tab/>
        </w:r>
        <w:r>
          <w:fldChar w:fldCharType="begin"/>
        </w:r>
        <w:r>
          <w:instrText xml:space="preserve"> PAGEREF _Toc28818 \h </w:instrText>
        </w:r>
        <w:r>
          <w:fldChar w:fldCharType="separate"/>
        </w:r>
        <w:r>
          <w:t>17</w:t>
        </w:r>
        <w:r>
          <w:fldChar w:fldCharType="end"/>
        </w:r>
      </w:hyperlink>
    </w:p>
    <w:p>
      <w:pPr>
        <w:pStyle w:val="TOC2"/>
        <w:tabs>
          <w:tab w:val="right" w:leader="dot" w:pos="8306"/>
        </w:tabs>
      </w:pPr>
      <w:hyperlink w:anchor="_Toc21853" w:history="1">
        <w:r>
          <w:rPr>
            <w:rFonts w:ascii="仿宋" w:eastAsia="仿宋" w:hAnsi="仿宋" w:cs="仿宋" w:hint="eastAsia"/>
            <w:lang w:eastAsia="zh-CN"/>
          </w:rPr>
          <w:t>(二)、公司经济效益分析</w:t>
        </w:r>
        <w:r>
          <w:tab/>
        </w:r>
        <w:r>
          <w:fldChar w:fldCharType="begin"/>
        </w:r>
        <w:r>
          <w:instrText xml:space="preserve"> PAGEREF _Toc21853 \h </w:instrText>
        </w:r>
        <w:r>
          <w:fldChar w:fldCharType="separate"/>
        </w:r>
        <w:r>
          <w:t>17</w:t>
        </w:r>
        <w:r>
          <w:fldChar w:fldCharType="end"/>
        </w:r>
      </w:hyperlink>
    </w:p>
    <w:p>
      <w:pPr>
        <w:pStyle w:val="TOC1"/>
        <w:tabs>
          <w:tab w:val="right" w:leader="dot" w:pos="8306"/>
        </w:tabs>
      </w:pPr>
      <w:hyperlink w:anchor="_Toc13669" w:history="1">
        <w:r>
          <w:rPr>
            <w:rFonts w:ascii="仿宋" w:eastAsia="仿宋" w:hAnsi="仿宋" w:cs="仿宋" w:hint="eastAsia"/>
            <w:lang w:eastAsia="zh-CN"/>
          </w:rPr>
          <w:t>六、抄纸助剂项目可持续发展</w:t>
        </w:r>
        <w:r>
          <w:tab/>
        </w:r>
        <w:r>
          <w:fldChar w:fldCharType="begin"/>
        </w:r>
        <w:r>
          <w:instrText xml:space="preserve"> PAGEREF _Toc13669 \h </w:instrText>
        </w:r>
        <w:r>
          <w:fldChar w:fldCharType="separate"/>
        </w:r>
        <w:r>
          <w:t>18</w:t>
        </w:r>
        <w:r>
          <w:fldChar w:fldCharType="end"/>
        </w:r>
      </w:hyperlink>
    </w:p>
    <w:p>
      <w:pPr>
        <w:pStyle w:val="TOC2"/>
        <w:tabs>
          <w:tab w:val="right" w:leader="dot" w:pos="8306"/>
        </w:tabs>
      </w:pPr>
      <w:hyperlink w:anchor="_Toc25990" w:history="1">
        <w:r>
          <w:rPr>
            <w:rFonts w:ascii="仿宋" w:eastAsia="仿宋" w:hAnsi="仿宋" w:cs="仿宋" w:hint="eastAsia"/>
            <w:lang w:eastAsia="zh-CN"/>
          </w:rPr>
          <w:t>(一)、可持续战略与实践</w:t>
        </w:r>
        <w:r>
          <w:tab/>
        </w:r>
        <w:r>
          <w:fldChar w:fldCharType="begin"/>
        </w:r>
        <w:r>
          <w:instrText xml:space="preserve"> PAGEREF _Toc25990 \h </w:instrText>
        </w:r>
        <w:r>
          <w:fldChar w:fldCharType="separate"/>
        </w:r>
        <w:r>
          <w:t>18</w:t>
        </w:r>
        <w:r>
          <w:fldChar w:fldCharType="end"/>
        </w:r>
      </w:hyperlink>
    </w:p>
    <w:p>
      <w:pPr>
        <w:pStyle w:val="TOC2"/>
        <w:tabs>
          <w:tab w:val="right" w:leader="dot" w:pos="8306"/>
        </w:tabs>
      </w:pPr>
      <w:hyperlink w:anchor="_Toc12843" w:history="1">
        <w:r>
          <w:rPr>
            <w:rFonts w:ascii="仿宋" w:eastAsia="仿宋" w:hAnsi="仿宋" w:cs="仿宋" w:hint="eastAsia"/>
            <w:lang w:eastAsia="zh-CN"/>
          </w:rPr>
          <w:t>(二)、环保与社会责任</w:t>
        </w:r>
        <w:r>
          <w:tab/>
        </w:r>
        <w:r>
          <w:fldChar w:fldCharType="begin"/>
        </w:r>
        <w:r>
          <w:instrText xml:space="preserve"> PAGEREF _Toc12843 \h </w:instrText>
        </w:r>
        <w:r>
          <w:fldChar w:fldCharType="separate"/>
        </w:r>
        <w:r>
          <w:t>19</w:t>
        </w:r>
        <w:r>
          <w:fldChar w:fldCharType="end"/>
        </w:r>
      </w:hyperlink>
    </w:p>
    <w:p>
      <w:pPr>
        <w:pStyle w:val="TOC1"/>
        <w:tabs>
          <w:tab w:val="right" w:leader="dot" w:pos="8306"/>
        </w:tabs>
      </w:pPr>
      <w:hyperlink w:anchor="_Toc3089" w:history="1">
        <w:r>
          <w:rPr>
            <w:rFonts w:ascii="仿宋" w:eastAsia="仿宋" w:hAnsi="仿宋" w:cs="仿宋" w:hint="eastAsia"/>
            <w:lang w:eastAsia="zh-CN"/>
          </w:rPr>
          <w:t>七、抄纸助剂项目风险管理</w:t>
        </w:r>
        <w:r>
          <w:tab/>
        </w:r>
        <w:r>
          <w:fldChar w:fldCharType="begin"/>
        </w:r>
        <w:r>
          <w:instrText xml:space="preserve"> PAGEREF _Toc3089 \h </w:instrText>
        </w:r>
        <w:r>
          <w:fldChar w:fldCharType="separate"/>
        </w:r>
        <w:r>
          <w:t>20</w:t>
        </w:r>
        <w:r>
          <w:fldChar w:fldCharType="end"/>
        </w:r>
      </w:hyperlink>
    </w:p>
    <w:p>
      <w:pPr>
        <w:pStyle w:val="TOC2"/>
        <w:tabs>
          <w:tab w:val="right" w:leader="dot" w:pos="8306"/>
        </w:tabs>
      </w:pPr>
      <w:hyperlink w:anchor="_Toc31247" w:history="1">
        <w:r>
          <w:rPr>
            <w:rFonts w:ascii="仿宋" w:eastAsia="仿宋" w:hAnsi="仿宋" w:cs="仿宋" w:hint="eastAsia"/>
            <w:lang w:eastAsia="zh-CN"/>
          </w:rPr>
          <w:t>(一)、风险识别与评估</w:t>
        </w:r>
        <w:r>
          <w:tab/>
        </w:r>
        <w:r>
          <w:fldChar w:fldCharType="begin"/>
        </w:r>
        <w:r>
          <w:instrText xml:space="preserve"> PAGEREF _Toc31247 \h </w:instrText>
        </w:r>
        <w:r>
          <w:fldChar w:fldCharType="separate"/>
        </w:r>
        <w:r>
          <w:t>20</w:t>
        </w:r>
        <w:r>
          <w:fldChar w:fldCharType="end"/>
        </w:r>
      </w:hyperlink>
    </w:p>
    <w:p>
      <w:pPr>
        <w:pStyle w:val="TOC2"/>
        <w:tabs>
          <w:tab w:val="right" w:leader="dot" w:pos="8306"/>
        </w:tabs>
      </w:pPr>
      <w:hyperlink w:anchor="_Toc19313" w:history="1">
        <w:r>
          <w:rPr>
            <w:rFonts w:ascii="仿宋" w:eastAsia="仿宋" w:hAnsi="仿宋" w:cs="仿宋" w:hint="eastAsia"/>
            <w:lang w:eastAsia="zh-CN"/>
          </w:rPr>
          <w:t>(二)、风险应对策略</w:t>
        </w:r>
        <w:r>
          <w:tab/>
        </w:r>
        <w:r>
          <w:fldChar w:fldCharType="begin"/>
        </w:r>
        <w:r>
          <w:instrText xml:space="preserve"> PAGEREF _Toc19313 \h </w:instrText>
        </w:r>
        <w:r>
          <w:fldChar w:fldCharType="separate"/>
        </w:r>
        <w:r>
          <w:t>21</w:t>
        </w:r>
        <w:r>
          <w:fldChar w:fldCharType="end"/>
        </w:r>
      </w:hyperlink>
    </w:p>
    <w:p>
      <w:pPr>
        <w:pStyle w:val="TOC2"/>
        <w:tabs>
          <w:tab w:val="right" w:leader="dot" w:pos="8306"/>
        </w:tabs>
      </w:pPr>
      <w:hyperlink w:anchor="_Toc6627" w:history="1">
        <w:r>
          <w:rPr>
            <w:rFonts w:ascii="仿宋" w:eastAsia="仿宋" w:hAnsi="仿宋" w:cs="仿宋" w:hint="eastAsia"/>
            <w:lang w:eastAsia="zh-CN"/>
          </w:rPr>
          <w:t>(三)、风险监控与控制</w:t>
        </w:r>
        <w:r>
          <w:tab/>
        </w:r>
        <w:r>
          <w:fldChar w:fldCharType="begin"/>
        </w:r>
        <w:r>
          <w:instrText xml:space="preserve"> PAGEREF _Toc6627 \h </w:instrText>
        </w:r>
        <w:r>
          <w:fldChar w:fldCharType="separate"/>
        </w:r>
        <w:r>
          <w:t>23</w:t>
        </w:r>
        <w:r>
          <w:fldChar w:fldCharType="end"/>
        </w:r>
      </w:hyperlink>
    </w:p>
    <w:p>
      <w:pPr>
        <w:pStyle w:val="TOC1"/>
        <w:tabs>
          <w:tab w:val="right" w:leader="dot" w:pos="8306"/>
        </w:tabs>
      </w:pPr>
      <w:hyperlink w:anchor="_Toc26806" w:history="1">
        <w:r>
          <w:rPr>
            <w:rFonts w:ascii="仿宋" w:eastAsia="仿宋" w:hAnsi="仿宋" w:cs="仿宋" w:hint="eastAsia"/>
            <w:lang w:eastAsia="zh-CN"/>
          </w:rPr>
          <w:t>八、抄纸助剂项目创新与研发</w:t>
        </w:r>
        <w:r>
          <w:tab/>
        </w:r>
        <w:r>
          <w:fldChar w:fldCharType="begin"/>
        </w:r>
        <w:r>
          <w:instrText xml:space="preserve"> PAGEREF _Toc26806 \h </w:instrText>
        </w:r>
        <w:r>
          <w:fldChar w:fldCharType="separate"/>
        </w:r>
        <w:r>
          <w:t>24</w:t>
        </w:r>
        <w:r>
          <w:fldChar w:fldCharType="end"/>
        </w:r>
      </w:hyperlink>
    </w:p>
    <w:p>
      <w:pPr>
        <w:pStyle w:val="TOC2"/>
        <w:tabs>
          <w:tab w:val="right" w:leader="dot" w:pos="8306"/>
        </w:tabs>
      </w:pPr>
      <w:hyperlink w:anchor="_Toc2035" w:history="1">
        <w:r>
          <w:rPr>
            <w:rFonts w:ascii="仿宋" w:eastAsia="仿宋" w:hAnsi="仿宋" w:cs="仿宋" w:hint="eastAsia"/>
            <w:lang w:eastAsia="zh-CN"/>
          </w:rPr>
          <w:t>(一)、创新策略与方向</w:t>
        </w:r>
        <w:r>
          <w:tab/>
        </w:r>
        <w:r>
          <w:fldChar w:fldCharType="begin"/>
        </w:r>
        <w:r>
          <w:instrText xml:space="preserve"> PAGEREF _Toc2035 \h </w:instrText>
        </w:r>
        <w:r>
          <w:fldChar w:fldCharType="separate"/>
        </w:r>
        <w:r>
          <w:t>24</w:t>
        </w:r>
        <w:r>
          <w:fldChar w:fldCharType="end"/>
        </w:r>
      </w:hyperlink>
    </w:p>
    <w:p>
      <w:pPr>
        <w:pStyle w:val="TOC2"/>
        <w:tabs>
          <w:tab w:val="right" w:leader="dot" w:pos="8306"/>
        </w:tabs>
      </w:pPr>
      <w:hyperlink w:anchor="_Toc6283" w:history="1">
        <w:r>
          <w:rPr>
            <w:rFonts w:ascii="仿宋" w:eastAsia="仿宋" w:hAnsi="仿宋" w:cs="仿宋" w:hint="eastAsia"/>
            <w:lang w:eastAsia="zh-CN"/>
          </w:rPr>
          <w:t>(二)、研发规划与投入</w:t>
        </w:r>
        <w:r>
          <w:tab/>
        </w:r>
        <w:r>
          <w:fldChar w:fldCharType="begin"/>
        </w:r>
        <w:r>
          <w:instrText xml:space="preserve"> PAGEREF _Toc6283 \h </w:instrText>
        </w:r>
        <w:r>
          <w:fldChar w:fldCharType="separate"/>
        </w:r>
        <w:r>
          <w:t>25</w:t>
        </w:r>
        <w:r>
          <w:fldChar w:fldCharType="end"/>
        </w:r>
      </w:hyperlink>
    </w:p>
    <w:p>
      <w:pPr>
        <w:pStyle w:val="TOC1"/>
        <w:tabs>
          <w:tab w:val="right" w:leader="dot" w:pos="8306"/>
        </w:tabs>
      </w:pPr>
      <w:hyperlink w:anchor="_Toc10118" w:history="1">
        <w:r>
          <w:rPr>
            <w:rFonts w:ascii="仿宋" w:eastAsia="仿宋" w:hAnsi="仿宋" w:cs="仿宋" w:hint="eastAsia"/>
            <w:lang w:eastAsia="zh-CN"/>
          </w:rPr>
          <w:t>九、抄纸助剂项目人力资源培养与发展</w:t>
        </w:r>
        <w:r>
          <w:tab/>
        </w:r>
        <w:r>
          <w:fldChar w:fldCharType="begin"/>
        </w:r>
        <w:r>
          <w:instrText xml:space="preserve"> PAGEREF _Toc10118 \h </w:instrText>
        </w:r>
        <w:r>
          <w:fldChar w:fldCharType="separate"/>
        </w:r>
        <w:r>
          <w:t>27</w:t>
        </w:r>
        <w:r>
          <w:fldChar w:fldCharType="end"/>
        </w:r>
      </w:hyperlink>
    </w:p>
    <w:p>
      <w:pPr>
        <w:pStyle w:val="TOC2"/>
        <w:tabs>
          <w:tab w:val="right" w:leader="dot" w:pos="8306"/>
        </w:tabs>
      </w:pPr>
      <w:hyperlink w:anchor="_Toc21823" w:history="1">
        <w:r>
          <w:rPr>
            <w:rFonts w:ascii="仿宋" w:eastAsia="仿宋" w:hAnsi="仿宋" w:cs="仿宋" w:hint="eastAsia"/>
            <w:lang w:eastAsia="zh-CN"/>
          </w:rPr>
          <w:t>(一)、人才需求与规划</w:t>
        </w:r>
        <w:r>
          <w:tab/>
        </w:r>
        <w:r>
          <w:fldChar w:fldCharType="begin"/>
        </w:r>
        <w:r>
          <w:instrText xml:space="preserve"> PAGEREF _Toc21823 \h </w:instrText>
        </w:r>
        <w:r>
          <w:fldChar w:fldCharType="separate"/>
        </w:r>
        <w:r>
          <w:t>27</w:t>
        </w:r>
        <w:r>
          <w:fldChar w:fldCharType="end"/>
        </w:r>
      </w:hyperlink>
    </w:p>
    <w:p>
      <w:pPr>
        <w:pStyle w:val="TOC2"/>
        <w:tabs>
          <w:tab w:val="right" w:leader="dot" w:pos="8306"/>
        </w:tabs>
      </w:pPr>
      <w:hyperlink w:anchor="_Toc9547" w:history="1">
        <w:r>
          <w:rPr>
            <w:rFonts w:ascii="仿宋" w:eastAsia="仿宋" w:hAnsi="仿宋" w:cs="仿宋" w:hint="eastAsia"/>
            <w:lang w:eastAsia="zh-CN"/>
          </w:rPr>
          <w:t>(二)、培训与发展计划</w:t>
        </w:r>
        <w:r>
          <w:tab/>
        </w:r>
        <w:r>
          <w:fldChar w:fldCharType="begin"/>
        </w:r>
        <w:r>
          <w:instrText xml:space="preserve"> PAGEREF _Toc9547 \h </w:instrText>
        </w:r>
        <w:r>
          <w:fldChar w:fldCharType="separate"/>
        </w:r>
        <w:r>
          <w:t>27</w:t>
        </w:r>
        <w:r>
          <w:fldChar w:fldCharType="end"/>
        </w:r>
      </w:hyperlink>
    </w:p>
    <w:p>
      <w:pPr>
        <w:pStyle w:val="TOC1"/>
        <w:tabs>
          <w:tab w:val="right" w:leader="dot" w:pos="8306"/>
        </w:tabs>
      </w:pPr>
      <w:hyperlink w:anchor="_Toc11763" w:history="1">
        <w:r>
          <w:rPr>
            <w:rFonts w:ascii="仿宋" w:eastAsia="仿宋" w:hAnsi="仿宋" w:cs="仿宋" w:hint="eastAsia"/>
            <w:lang w:eastAsia="zh-CN"/>
          </w:rPr>
          <w:t>十、抄纸助剂项目财务管理</w:t>
        </w:r>
        <w:r>
          <w:tab/>
        </w:r>
        <w:r>
          <w:fldChar w:fldCharType="begin"/>
        </w:r>
        <w:r>
          <w:instrText xml:space="preserve"> PAGEREF _Toc11763 \h </w:instrText>
        </w:r>
        <w:r>
          <w:fldChar w:fldCharType="separate"/>
        </w:r>
        <w:r>
          <w:t>28</w:t>
        </w:r>
        <w:r>
          <w:fldChar w:fldCharType="end"/>
        </w:r>
      </w:hyperlink>
    </w:p>
    <w:p>
      <w:pPr>
        <w:pStyle w:val="TOC2"/>
        <w:tabs>
          <w:tab w:val="right" w:leader="dot" w:pos="8306"/>
        </w:tabs>
      </w:pPr>
      <w:hyperlink w:anchor="_Toc23619" w:history="1">
        <w:r>
          <w:rPr>
            <w:rFonts w:ascii="仿宋" w:eastAsia="仿宋" w:hAnsi="仿宋" w:cs="仿宋" w:hint="eastAsia"/>
            <w:lang w:eastAsia="zh-CN"/>
          </w:rPr>
          <w:t>(一)、资金需求大</w:t>
        </w:r>
        <w:r>
          <w:tab/>
        </w:r>
        <w:r>
          <w:fldChar w:fldCharType="begin"/>
        </w:r>
        <w:r>
          <w:instrText xml:space="preserve"> PAGEREF _Toc23619 \h </w:instrText>
        </w:r>
        <w:r>
          <w:fldChar w:fldCharType="separate"/>
        </w:r>
        <w:r>
          <w:t>28</w:t>
        </w:r>
        <w:r>
          <w:fldChar w:fldCharType="end"/>
        </w:r>
      </w:hyperlink>
    </w:p>
    <w:p>
      <w:pPr>
        <w:pStyle w:val="TOC2"/>
        <w:tabs>
          <w:tab w:val="right" w:leader="dot" w:pos="8306"/>
        </w:tabs>
      </w:pPr>
      <w:hyperlink w:anchor="_Toc8297" w:history="1">
        <w:r>
          <w:rPr>
            <w:rFonts w:ascii="仿宋" w:eastAsia="仿宋" w:hAnsi="仿宋" w:cs="仿宋" w:hint="eastAsia"/>
            <w:lang w:eastAsia="zh-CN"/>
          </w:rPr>
          <w:t>(二)、研发周期长</w:t>
        </w:r>
        <w:r>
          <w:tab/>
        </w:r>
        <w:r>
          <w:fldChar w:fldCharType="begin"/>
        </w:r>
        <w:r>
          <w:instrText xml:space="preserve"> PAGEREF _Toc8297 \h </w:instrText>
        </w:r>
        <w:r>
          <w:fldChar w:fldCharType="separate"/>
        </w:r>
        <w:r>
          <w:t>29</w:t>
        </w:r>
        <w:r>
          <w:fldChar w:fldCharType="end"/>
        </w:r>
      </w:hyperlink>
    </w:p>
    <w:p>
      <w:pPr>
        <w:pStyle w:val="TOC2"/>
        <w:tabs>
          <w:tab w:val="right" w:leader="dot" w:pos="8306"/>
        </w:tabs>
      </w:pPr>
      <w:hyperlink w:anchor="_Toc12009" w:history="1">
        <w:r>
          <w:rPr>
            <w:rFonts w:ascii="仿宋" w:eastAsia="仿宋" w:hAnsi="仿宋" w:cs="仿宋" w:hint="eastAsia"/>
            <w:lang w:eastAsia="zh-CN"/>
          </w:rPr>
          <w:t>(三)、市场风险大</w:t>
        </w:r>
        <w:r>
          <w:tab/>
        </w:r>
        <w:r>
          <w:fldChar w:fldCharType="begin"/>
        </w:r>
        <w:r>
          <w:instrText xml:space="preserve"> PAGEREF _Toc12009 \h </w:instrText>
        </w:r>
        <w:r>
          <w:fldChar w:fldCharType="separate"/>
        </w:r>
        <w:r>
          <w:t>30</w:t>
        </w:r>
        <w:r>
          <w:fldChar w:fldCharType="end"/>
        </w:r>
      </w:hyperlink>
    </w:p>
    <w:p>
      <w:pPr>
        <w:pStyle w:val="TOC2"/>
        <w:tabs>
          <w:tab w:val="right" w:leader="dot" w:pos="8306"/>
        </w:tabs>
      </w:pPr>
      <w:hyperlink w:anchor="_Toc23041" w:history="1">
        <w:r>
          <w:rPr>
            <w:rFonts w:ascii="仿宋" w:eastAsia="仿宋" w:hAnsi="仿宋" w:cs="仿宋" w:hint="eastAsia"/>
            <w:lang w:eastAsia="zh-CN"/>
          </w:rPr>
          <w:t>(四)、利润率高</w:t>
        </w:r>
        <w:r>
          <w:tab/>
        </w:r>
        <w:r>
          <w:fldChar w:fldCharType="begin"/>
        </w:r>
        <w:r>
          <w:instrText xml:space="preserve"> PAGEREF _Toc23041 \h </w:instrText>
        </w:r>
        <w:r>
          <w:fldChar w:fldCharType="separate"/>
        </w:r>
        <w:r>
          <w:t>33</w:t>
        </w:r>
        <w:r>
          <w:fldChar w:fldCharType="end"/>
        </w:r>
      </w:hyperlink>
    </w:p>
    <w:p>
      <w:pPr>
        <w:pStyle w:val="TOC1"/>
        <w:tabs>
          <w:tab w:val="right" w:leader="dot" w:pos="8306"/>
        </w:tabs>
      </w:pPr>
      <w:hyperlink w:anchor="_Toc24228" w:history="1">
        <w:r>
          <w:rPr>
            <w:rFonts w:ascii="仿宋" w:eastAsia="仿宋" w:hAnsi="仿宋" w:cs="仿宋" w:hint="eastAsia"/>
            <w:lang w:eastAsia="zh-CN"/>
          </w:rPr>
          <w:t>十一、抄纸助剂项目计划安排</w:t>
        </w:r>
        <w:r>
          <w:tab/>
        </w:r>
        <w:r>
          <w:fldChar w:fldCharType="begin"/>
        </w:r>
        <w:r>
          <w:instrText xml:space="preserve"> PAGEREF _Toc24228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62" w:history="1">
        <w:r>
          <w:rPr>
            <w:rFonts w:ascii="仿宋" w:eastAsia="仿宋" w:hAnsi="仿宋" w:cs="仿宋" w:hint="eastAsia"/>
            <w:lang w:eastAsia="zh-CN"/>
          </w:rPr>
          <w:t>(一)、建设周期</w:t>
        </w:r>
        <w:r>
          <w:tab/>
        </w:r>
        <w:r>
          <w:fldChar w:fldCharType="begin"/>
        </w:r>
        <w:r>
          <w:instrText xml:space="preserve"> PAGEREF _Toc25062 \h </w:instrText>
        </w:r>
        <w:r>
          <w:fldChar w:fldCharType="separate"/>
        </w:r>
        <w:r>
          <w:t>35</w:t>
        </w:r>
        <w:r>
          <w:fldChar w:fldCharType="end"/>
        </w:r>
      </w:hyperlink>
    </w:p>
    <w:p>
      <w:pPr>
        <w:pStyle w:val="TOC2"/>
        <w:tabs>
          <w:tab w:val="right" w:leader="dot" w:pos="8306"/>
        </w:tabs>
      </w:pPr>
      <w:hyperlink w:anchor="_Toc31692" w:history="1">
        <w:r>
          <w:rPr>
            <w:rFonts w:ascii="仿宋" w:eastAsia="仿宋" w:hAnsi="仿宋" w:cs="仿宋" w:hint="eastAsia"/>
            <w:lang w:eastAsia="zh-CN"/>
          </w:rPr>
          <w:t>(二)、建设进度</w:t>
        </w:r>
        <w:r>
          <w:tab/>
        </w:r>
        <w:r>
          <w:fldChar w:fldCharType="begin"/>
        </w:r>
        <w:r>
          <w:instrText xml:space="preserve"> PAGEREF _Toc31692 \h </w:instrText>
        </w:r>
        <w:r>
          <w:fldChar w:fldCharType="separate"/>
        </w:r>
        <w:r>
          <w:t>36</w:t>
        </w:r>
        <w:r>
          <w:fldChar w:fldCharType="end"/>
        </w:r>
      </w:hyperlink>
    </w:p>
    <w:p>
      <w:pPr>
        <w:pStyle w:val="TOC2"/>
        <w:tabs>
          <w:tab w:val="right" w:leader="dot" w:pos="8306"/>
        </w:tabs>
      </w:pPr>
      <w:hyperlink w:anchor="_Toc32134" w:history="1">
        <w:r>
          <w:rPr>
            <w:rFonts w:ascii="仿宋" w:eastAsia="仿宋" w:hAnsi="仿宋" w:cs="仿宋" w:hint="eastAsia"/>
            <w:lang w:eastAsia="zh-CN"/>
          </w:rPr>
          <w:t>(三)、进度安排注意事项</w:t>
        </w:r>
        <w:r>
          <w:tab/>
        </w:r>
        <w:r>
          <w:fldChar w:fldCharType="begin"/>
        </w:r>
        <w:r>
          <w:instrText xml:space="preserve"> PAGEREF _Toc32134 \h </w:instrText>
        </w:r>
        <w:r>
          <w:fldChar w:fldCharType="separate"/>
        </w:r>
        <w:r>
          <w:t>37</w:t>
        </w:r>
        <w:r>
          <w:fldChar w:fldCharType="end"/>
        </w:r>
      </w:hyperlink>
    </w:p>
    <w:p>
      <w:pPr>
        <w:pStyle w:val="TOC2"/>
        <w:tabs>
          <w:tab w:val="right" w:leader="dot" w:pos="8306"/>
        </w:tabs>
      </w:pPr>
      <w:hyperlink w:anchor="_Toc6852" w:history="1">
        <w:r>
          <w:rPr>
            <w:rFonts w:ascii="仿宋" w:eastAsia="仿宋" w:hAnsi="仿宋" w:cs="仿宋" w:hint="eastAsia"/>
            <w:lang w:eastAsia="zh-CN"/>
          </w:rPr>
          <w:t>(四)、人力资源配置</w:t>
        </w:r>
        <w:r>
          <w:tab/>
        </w:r>
        <w:r>
          <w:fldChar w:fldCharType="begin"/>
        </w:r>
        <w:r>
          <w:instrText xml:space="preserve"> PAGEREF _Toc6852 \h </w:instrText>
        </w:r>
        <w:r>
          <w:fldChar w:fldCharType="separate"/>
        </w:r>
        <w:r>
          <w:t>38</w:t>
        </w:r>
        <w:r>
          <w:fldChar w:fldCharType="end"/>
        </w:r>
      </w:hyperlink>
    </w:p>
    <w:p>
      <w:pPr>
        <w:pStyle w:val="TOC1"/>
        <w:tabs>
          <w:tab w:val="right" w:leader="dot" w:pos="8306"/>
        </w:tabs>
      </w:pPr>
      <w:hyperlink w:anchor="_Toc27067" w:history="1">
        <w:r>
          <w:rPr>
            <w:rFonts w:ascii="仿宋" w:eastAsia="仿宋" w:hAnsi="仿宋" w:cs="仿宋" w:hint="eastAsia"/>
            <w:lang w:eastAsia="zh-CN"/>
          </w:rPr>
          <w:t>十二、抄纸助剂项目社会影响</w:t>
        </w:r>
        <w:r>
          <w:tab/>
        </w:r>
        <w:r>
          <w:fldChar w:fldCharType="begin"/>
        </w:r>
        <w:r>
          <w:instrText xml:space="preserve"> PAGEREF _Toc27067 \h </w:instrText>
        </w:r>
        <w:r>
          <w:fldChar w:fldCharType="separate"/>
        </w:r>
        <w:r>
          <w:t>39</w:t>
        </w:r>
        <w:r>
          <w:fldChar w:fldCharType="end"/>
        </w:r>
      </w:hyperlink>
    </w:p>
    <w:p>
      <w:pPr>
        <w:pStyle w:val="TOC2"/>
        <w:tabs>
          <w:tab w:val="right" w:leader="dot" w:pos="8306"/>
        </w:tabs>
      </w:pPr>
      <w:hyperlink w:anchor="_Toc7925" w:history="1">
        <w:r>
          <w:rPr>
            <w:rFonts w:ascii="仿宋" w:eastAsia="仿宋" w:hAnsi="仿宋" w:cs="仿宋" w:hint="eastAsia"/>
            <w:lang w:eastAsia="zh-CN"/>
          </w:rPr>
          <w:t>(一)、社会责任与义务</w:t>
        </w:r>
        <w:r>
          <w:tab/>
        </w:r>
        <w:r>
          <w:fldChar w:fldCharType="begin"/>
        </w:r>
        <w:r>
          <w:instrText xml:space="preserve"> PAGEREF _Toc7925 \h </w:instrText>
        </w:r>
        <w:r>
          <w:fldChar w:fldCharType="separate"/>
        </w:r>
        <w:r>
          <w:t>39</w:t>
        </w:r>
        <w:r>
          <w:fldChar w:fldCharType="end"/>
        </w:r>
      </w:hyperlink>
    </w:p>
    <w:p>
      <w:pPr>
        <w:pStyle w:val="TOC2"/>
        <w:tabs>
          <w:tab w:val="right" w:leader="dot" w:pos="8306"/>
        </w:tabs>
      </w:pPr>
      <w:hyperlink w:anchor="_Toc5717" w:history="1">
        <w:r>
          <w:rPr>
            <w:rFonts w:ascii="仿宋" w:eastAsia="仿宋" w:hAnsi="仿宋" w:cs="仿宋" w:hint="eastAsia"/>
            <w:lang w:eastAsia="zh-CN"/>
          </w:rPr>
          <w:t>(二)、社会参与与沟通</w:t>
        </w:r>
        <w:r>
          <w:tab/>
        </w:r>
        <w:r>
          <w:fldChar w:fldCharType="begin"/>
        </w:r>
        <w:r>
          <w:instrText xml:space="preserve"> PAGEREF _Toc5717 \h </w:instrText>
        </w:r>
        <w:r>
          <w:fldChar w:fldCharType="separate"/>
        </w:r>
        <w:r>
          <w:t>40</w:t>
        </w:r>
        <w:r>
          <w:fldChar w:fldCharType="end"/>
        </w:r>
      </w:hyperlink>
    </w:p>
    <w:p>
      <w:pPr>
        <w:pStyle w:val="TOC1"/>
        <w:tabs>
          <w:tab w:val="right" w:leader="dot" w:pos="8306"/>
        </w:tabs>
      </w:pPr>
      <w:hyperlink w:anchor="_Toc12988" w:history="1">
        <w:r>
          <w:rPr>
            <w:rFonts w:ascii="仿宋" w:eastAsia="仿宋" w:hAnsi="仿宋" w:cs="仿宋" w:hint="eastAsia"/>
            <w:lang w:eastAsia="zh-CN"/>
          </w:rPr>
          <w:t>十三、抄纸助剂项目实施保障措施</w:t>
        </w:r>
        <w:r>
          <w:tab/>
        </w:r>
        <w:r>
          <w:fldChar w:fldCharType="begin"/>
        </w:r>
        <w:r>
          <w:instrText xml:space="preserve"> PAGEREF _Toc12988 \h </w:instrText>
        </w:r>
        <w:r>
          <w:fldChar w:fldCharType="separate"/>
        </w:r>
        <w:r>
          <w:t>41</w:t>
        </w:r>
        <w:r>
          <w:fldChar w:fldCharType="end"/>
        </w:r>
      </w:hyperlink>
    </w:p>
    <w:p>
      <w:pPr>
        <w:pStyle w:val="TOC2"/>
        <w:tabs>
          <w:tab w:val="right" w:leader="dot" w:pos="8306"/>
        </w:tabs>
      </w:pPr>
      <w:hyperlink w:anchor="_Toc16103" w:history="1">
        <w:r>
          <w:rPr>
            <w:rFonts w:ascii="仿宋" w:eastAsia="仿宋" w:hAnsi="仿宋" w:cs="仿宋" w:hint="eastAsia"/>
            <w:lang w:eastAsia="zh-CN"/>
          </w:rPr>
          <w:t>(一)、抄纸助剂项目实施保障机制</w:t>
        </w:r>
        <w:r>
          <w:tab/>
        </w:r>
        <w:r>
          <w:fldChar w:fldCharType="begin"/>
        </w:r>
        <w:r>
          <w:instrText xml:space="preserve"> PAGEREF _Toc16103 \h </w:instrText>
        </w:r>
        <w:r>
          <w:fldChar w:fldCharType="separate"/>
        </w:r>
        <w:r>
          <w:t>41</w:t>
        </w:r>
        <w:r>
          <w:fldChar w:fldCharType="end"/>
        </w:r>
      </w:hyperlink>
    </w:p>
    <w:p>
      <w:pPr>
        <w:pStyle w:val="TOC2"/>
        <w:tabs>
          <w:tab w:val="right" w:leader="dot" w:pos="8306"/>
        </w:tabs>
      </w:pPr>
      <w:hyperlink w:anchor="_Toc31607" w:history="1">
        <w:r>
          <w:rPr>
            <w:rFonts w:ascii="仿宋" w:eastAsia="仿宋" w:hAnsi="仿宋" w:cs="仿宋" w:hint="eastAsia"/>
            <w:lang w:eastAsia="zh-CN"/>
          </w:rPr>
          <w:t>(二)、抄纸助剂项目法律合规要求</w:t>
        </w:r>
        <w:r>
          <w:tab/>
        </w:r>
        <w:r>
          <w:fldChar w:fldCharType="begin"/>
        </w:r>
        <w:r>
          <w:instrText xml:space="preserve"> PAGEREF _Toc31607 \h </w:instrText>
        </w:r>
        <w:r>
          <w:fldChar w:fldCharType="separate"/>
        </w:r>
        <w:r>
          <w:t>44</w:t>
        </w:r>
        <w:r>
          <w:fldChar w:fldCharType="end"/>
        </w:r>
      </w:hyperlink>
    </w:p>
    <w:p>
      <w:pPr>
        <w:pStyle w:val="TOC2"/>
        <w:tabs>
          <w:tab w:val="right" w:leader="dot" w:pos="8306"/>
        </w:tabs>
      </w:pPr>
      <w:hyperlink w:anchor="_Toc21250" w:history="1">
        <w:r>
          <w:rPr>
            <w:rFonts w:ascii="仿宋" w:eastAsia="仿宋" w:hAnsi="仿宋" w:cs="仿宋" w:hint="eastAsia"/>
            <w:lang w:eastAsia="zh-CN"/>
          </w:rPr>
          <w:t>(三)、抄纸助剂项目合同管理与法律事务</w:t>
        </w:r>
        <w:r>
          <w:tab/>
        </w:r>
        <w:r>
          <w:fldChar w:fldCharType="begin"/>
        </w:r>
        <w:r>
          <w:instrText xml:space="preserve"> PAGEREF _Toc21250 \h </w:instrText>
        </w:r>
        <w:r>
          <w:fldChar w:fldCharType="separate"/>
        </w:r>
        <w:r>
          <w:t>49</w:t>
        </w:r>
        <w:r>
          <w:fldChar w:fldCharType="end"/>
        </w:r>
      </w:hyperlink>
    </w:p>
    <w:p>
      <w:pPr>
        <w:pStyle w:val="TOC2"/>
        <w:tabs>
          <w:tab w:val="right" w:leader="dot" w:pos="8306"/>
        </w:tabs>
      </w:pPr>
      <w:hyperlink w:anchor="_Toc21342" w:history="1">
        <w:r>
          <w:rPr>
            <w:rFonts w:ascii="仿宋" w:eastAsia="仿宋" w:hAnsi="仿宋" w:cs="仿宋" w:hint="eastAsia"/>
            <w:lang w:eastAsia="zh-CN"/>
          </w:rPr>
          <w:t>(四)、抄纸助剂项目知识产权保护策略</w:t>
        </w:r>
        <w:r>
          <w:tab/>
        </w:r>
        <w:r>
          <w:fldChar w:fldCharType="begin"/>
        </w:r>
        <w:r>
          <w:instrText xml:space="preserve"> PAGEREF _Toc21342 \h </w:instrText>
        </w:r>
        <w:r>
          <w:fldChar w:fldCharType="separate"/>
        </w:r>
        <w:r>
          <w:t>55</w:t>
        </w:r>
        <w:r>
          <w:fldChar w:fldCharType="end"/>
        </w:r>
      </w:hyperlink>
    </w:p>
    <w:p>
      <w:pPr>
        <w:pStyle w:val="TOC1"/>
        <w:tabs>
          <w:tab w:val="right" w:leader="dot" w:pos="8306"/>
        </w:tabs>
      </w:pPr>
      <w:hyperlink w:anchor="_Toc28997" w:history="1">
        <w:r>
          <w:rPr>
            <w:rFonts w:ascii="仿宋" w:eastAsia="仿宋" w:hAnsi="仿宋" w:cs="仿宋" w:hint="eastAsia"/>
            <w:lang w:eastAsia="zh-CN"/>
          </w:rPr>
          <w:t>十四、抄纸助剂项目实施时间节点</w:t>
        </w:r>
        <w:r>
          <w:tab/>
        </w:r>
        <w:r>
          <w:fldChar w:fldCharType="begin"/>
        </w:r>
        <w:r>
          <w:instrText xml:space="preserve"> PAGEREF _Toc28997 \h </w:instrText>
        </w:r>
        <w:r>
          <w:fldChar w:fldCharType="separate"/>
        </w:r>
        <w:r>
          <w:t>57</w:t>
        </w:r>
        <w:r>
          <w:fldChar w:fldCharType="end"/>
        </w:r>
      </w:hyperlink>
    </w:p>
    <w:p>
      <w:pPr>
        <w:pStyle w:val="TOC2"/>
        <w:tabs>
          <w:tab w:val="right" w:leader="dot" w:pos="8306"/>
        </w:tabs>
      </w:pPr>
      <w:hyperlink w:anchor="_Toc24270" w:history="1">
        <w:r>
          <w:rPr>
            <w:rFonts w:ascii="仿宋" w:eastAsia="仿宋" w:hAnsi="仿宋" w:cs="仿宋" w:hint="eastAsia"/>
            <w:lang w:eastAsia="zh-CN"/>
          </w:rPr>
          <w:t>(一)、抄纸助剂项目启动阶段时间节点</w:t>
        </w:r>
        <w:r>
          <w:tab/>
        </w:r>
        <w:r>
          <w:fldChar w:fldCharType="begin"/>
        </w:r>
        <w:r>
          <w:instrText xml:space="preserve"> PAGEREF _Toc24270 \h </w:instrText>
        </w:r>
        <w:r>
          <w:fldChar w:fldCharType="separate"/>
        </w:r>
        <w:r>
          <w:t>57</w:t>
        </w:r>
        <w:r>
          <w:fldChar w:fldCharType="end"/>
        </w:r>
      </w:hyperlink>
    </w:p>
    <w:p>
      <w:pPr>
        <w:pStyle w:val="TOC2"/>
        <w:tabs>
          <w:tab w:val="right" w:leader="dot" w:pos="8306"/>
        </w:tabs>
      </w:pPr>
      <w:hyperlink w:anchor="_Toc5097" w:history="1">
        <w:r>
          <w:rPr>
            <w:rFonts w:ascii="仿宋" w:eastAsia="仿宋" w:hAnsi="仿宋" w:cs="仿宋" w:hint="eastAsia"/>
            <w:lang w:eastAsia="zh-CN"/>
          </w:rPr>
          <w:t>(二)、抄纸助剂项目执行阶段时间节点</w:t>
        </w:r>
        <w:r>
          <w:tab/>
        </w:r>
        <w:r>
          <w:fldChar w:fldCharType="begin"/>
        </w:r>
        <w:r>
          <w:instrText xml:space="preserve"> PAGEREF _Toc5097 \h </w:instrText>
        </w:r>
        <w:r>
          <w:fldChar w:fldCharType="separate"/>
        </w:r>
        <w:r>
          <w:t>58</w:t>
        </w:r>
        <w:r>
          <w:fldChar w:fldCharType="end"/>
        </w:r>
      </w:hyperlink>
    </w:p>
    <w:p>
      <w:pPr>
        <w:pStyle w:val="TOC2"/>
        <w:tabs>
          <w:tab w:val="right" w:leader="dot" w:pos="8306"/>
        </w:tabs>
      </w:pPr>
      <w:hyperlink w:anchor="_Toc16678" w:history="1">
        <w:r>
          <w:rPr>
            <w:rFonts w:ascii="仿宋" w:eastAsia="仿宋" w:hAnsi="仿宋" w:cs="仿宋" w:hint="eastAsia"/>
            <w:lang w:eastAsia="zh-CN"/>
          </w:rPr>
          <w:t>(三)、抄纸助剂项目完成阶段时间节点</w:t>
        </w:r>
        <w:r>
          <w:tab/>
        </w:r>
        <w:r>
          <w:fldChar w:fldCharType="begin"/>
        </w:r>
        <w:r>
          <w:instrText xml:space="preserve"> PAGEREF _Toc16678 \h </w:instrText>
        </w:r>
        <w:r>
          <w:fldChar w:fldCharType="separate"/>
        </w:r>
        <w:r>
          <w:t>59</w:t>
        </w:r>
        <w:r>
          <w:fldChar w:fldCharType="end"/>
        </w:r>
      </w:hyperlink>
    </w:p>
    <w:p>
      <w:pPr>
        <w:pStyle w:val="TOC1"/>
        <w:tabs>
          <w:tab w:val="right" w:leader="dot" w:pos="8306"/>
        </w:tabs>
      </w:pPr>
      <w:hyperlink w:anchor="_Toc17075" w:history="1">
        <w:r>
          <w:rPr>
            <w:rFonts w:ascii="仿宋" w:eastAsia="仿宋" w:hAnsi="仿宋" w:cs="仿宋" w:hint="eastAsia"/>
            <w:lang w:eastAsia="zh-CN"/>
          </w:rPr>
          <w:t>十五、营销与推广策略</w:t>
        </w:r>
        <w:r>
          <w:tab/>
        </w:r>
        <w:r>
          <w:fldChar w:fldCharType="begin"/>
        </w:r>
        <w:r>
          <w:instrText xml:space="preserve"> PAGEREF _Toc17075 \h </w:instrText>
        </w:r>
        <w:r>
          <w:fldChar w:fldCharType="separate"/>
        </w:r>
        <w:r>
          <w:t>60</w:t>
        </w:r>
        <w:r>
          <w:fldChar w:fldCharType="end"/>
        </w:r>
      </w:hyperlink>
    </w:p>
    <w:p>
      <w:pPr>
        <w:pStyle w:val="TOC2"/>
        <w:tabs>
          <w:tab w:val="right" w:leader="dot" w:pos="8306"/>
        </w:tabs>
      </w:pPr>
      <w:hyperlink w:anchor="_Toc5489" w:history="1">
        <w:r>
          <w:rPr>
            <w:rFonts w:ascii="仿宋" w:eastAsia="仿宋" w:hAnsi="仿宋" w:cs="仿宋" w:hint="eastAsia"/>
            <w:lang w:eastAsia="zh-CN"/>
          </w:rPr>
          <w:t>(一)、产品/服务定位与特点</w:t>
        </w:r>
        <w:r>
          <w:tab/>
        </w:r>
        <w:r>
          <w:fldChar w:fldCharType="begin"/>
        </w:r>
        <w:r>
          <w:instrText xml:space="preserve"> PAGEREF _Toc5489 \h </w:instrText>
        </w:r>
        <w:r>
          <w:fldChar w:fldCharType="separate"/>
        </w:r>
        <w:r>
          <w:t>60</w:t>
        </w:r>
        <w:r>
          <w:fldChar w:fldCharType="end"/>
        </w:r>
      </w:hyperlink>
    </w:p>
    <w:p>
      <w:pPr>
        <w:pStyle w:val="TOC2"/>
        <w:tabs>
          <w:tab w:val="right" w:leader="dot" w:pos="8306"/>
        </w:tabs>
      </w:pPr>
      <w:hyperlink w:anchor="_Toc32114" w:history="1">
        <w:r>
          <w:rPr>
            <w:rFonts w:ascii="仿宋" w:eastAsia="仿宋" w:hAnsi="仿宋" w:cs="仿宋" w:hint="eastAsia"/>
            <w:lang w:eastAsia="zh-CN"/>
          </w:rPr>
          <w:t>(二)、市场定位与竞争分析</w:t>
        </w:r>
        <w:r>
          <w:tab/>
        </w:r>
        <w:r>
          <w:fldChar w:fldCharType="begin"/>
        </w:r>
        <w:r>
          <w:instrText xml:space="preserve"> PAGEREF _Toc32114 \h </w:instrText>
        </w:r>
        <w:r>
          <w:fldChar w:fldCharType="separate"/>
        </w:r>
        <w:r>
          <w:t>62</w:t>
        </w:r>
        <w:r>
          <w:fldChar w:fldCharType="end"/>
        </w:r>
      </w:hyperlink>
    </w:p>
    <w:p>
      <w:pPr>
        <w:pStyle w:val="TOC2"/>
        <w:tabs>
          <w:tab w:val="right" w:leader="dot" w:pos="8306"/>
        </w:tabs>
      </w:pPr>
      <w:hyperlink w:anchor="_Toc12653" w:history="1">
        <w:r>
          <w:rPr>
            <w:rFonts w:ascii="仿宋" w:eastAsia="仿宋" w:hAnsi="仿宋" w:cs="仿宋" w:hint="eastAsia"/>
            <w:lang w:eastAsia="zh-CN"/>
          </w:rPr>
          <w:t>(三)、营销渠道与策略</w:t>
        </w:r>
        <w:r>
          <w:tab/>
        </w:r>
        <w:r>
          <w:fldChar w:fldCharType="begin"/>
        </w:r>
        <w:r>
          <w:instrText xml:space="preserve"> PAGEREF _Toc12653 \h </w:instrText>
        </w:r>
        <w:r>
          <w:fldChar w:fldCharType="separate"/>
        </w:r>
        <w:r>
          <w:t>63</w:t>
        </w:r>
        <w:r>
          <w:fldChar w:fldCharType="end"/>
        </w:r>
      </w:hyperlink>
    </w:p>
    <w:p>
      <w:pPr>
        <w:pStyle w:val="TOC2"/>
        <w:tabs>
          <w:tab w:val="right" w:leader="dot" w:pos="8306"/>
        </w:tabs>
      </w:pPr>
      <w:hyperlink w:anchor="_Toc27508" w:history="1">
        <w:r>
          <w:rPr>
            <w:rFonts w:ascii="仿宋" w:eastAsia="仿宋" w:hAnsi="仿宋" w:cs="仿宋" w:hint="eastAsia"/>
            <w:lang w:eastAsia="zh-CN"/>
          </w:rPr>
          <w:t>(四)、推广与宣传活动</w:t>
        </w:r>
        <w:r>
          <w:tab/>
        </w:r>
        <w:r>
          <w:fldChar w:fldCharType="begin"/>
        </w:r>
        <w:r>
          <w:instrText xml:space="preserve"> PAGEREF _Toc27508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16"/>
      <w:r>
        <w:rPr>
          <w:rFonts w:ascii="仿宋" w:eastAsia="仿宋" w:hAnsi="仿宋" w:cs="仿宋" w:hint="eastAsia"/>
          <w:sz w:val="28"/>
          <w:lang w:eastAsia="zh-CN"/>
        </w:rPr>
        <w:t>一、抄纸助剂项目文档管理</w:t>
      </w:r>
      <w:bookmarkEnd w:id="2"/>
    </w:p>
    <w:p>
      <w:pPr>
        <w:pStyle w:val="Heading2"/>
        <w:rPr>
          <w:rFonts w:ascii="仿宋" w:eastAsia="仿宋" w:hAnsi="仿宋" w:cs="仿宋" w:hint="eastAsia"/>
          <w:lang w:eastAsia="zh-CN"/>
        </w:rPr>
      </w:pPr>
      <w:bookmarkStart w:id="3" w:name="_Toc1680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抄纸助剂项目高度重视文档的质量和准确性，以支持抄纸助剂项目的各项活动和决策。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抄纸助剂项目文档的编制始于抄纸助剂项目计划的初期，我们制定了详细的文档编制计划，明确了每个文档的内容、格式和编写责任人。在抄纸助剂项目启动阶段，我们首先编制了抄纸助剂项目章程，明确定义了抄纸助剂项目的目标、范围、风险等关键要素。随后，抄纸助剂项目团队根据计划陆续编制了需求文档、设计文档、测试文档等各类文档，确保抄纸助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抄纸助剂项目管理中的重要环节，旨在确保抄纸助剂项目文档符合质量标准和抄纸助剂项目需求。在抄纸助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除了内部审查，我们还进行了外部审查，邀请抄纸助剂项目相关利益方和专业领域的专家对文档进行独立审查。这有助于获取更全面、客观的反馈，确保抄纸助剂项目文档不仅符合内部标准，也满足外部需求。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抄纸助剂项目在文档编制与审查方面建立了严格的管理机制，通过规范的流程和多维度的审查，确保抄纸助剂项目文档的质量、准确性和可靠性，为抄纸助剂项目的顺利推进提供了有力支持。</w:t>
      </w:r>
    </w:p>
    <w:p>
      <w:pPr>
        <w:pStyle w:val="Heading2"/>
        <w:ind w:firstLine="560" w:firstLineChars="200"/>
        <w:rPr>
          <w:rFonts w:ascii="仿宋" w:eastAsia="仿宋" w:hAnsi="仿宋" w:cs="仿宋" w:hint="eastAsia"/>
          <w:sz w:val="28"/>
          <w:lang w:eastAsia="zh-CN"/>
        </w:rPr>
      </w:pPr>
      <w:bookmarkStart w:id="4" w:name="_Toc62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在抄纸助剂项目中，我们致力于优化文档发布与分发过程，以确保信息的高效传递和团队间协作的顺畅进行。以下是我们采取的关键优化策略：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我们通过多渠道发布文档，包括电子邮件、抄纸助剂项目管理平台、内部网站等，以满足不同团队成员的偏好和需求。多渠道发布确保了信息的全面覆盖。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我们采用了精细的权限控制，确保只有授权人员可以访问敏感信息。这种安全措施保护了抄纸助剂项目文档的机密性，防止了未经授权的信息泄露。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66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文档存档与归档是抄纸助剂项目生命周期中一个至关重要的环节，直接关系到抄纸助剂项目信息的长期保存和历史记录的完整性。在抄纸助剂项目中，我们实施了一系列有效的文档存档与归档管理策略：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826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7628"/>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抄纸助剂项目的主要产品是XXXX，预计年产值为XXX万元。这一产品在市场中占据着重要的地位，其广泛的应用范围使得该抄纸助剂项目的市场前景非常广阔。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抄纸助剂项目的xxx产品作为重要的原材料之一，将在多个领域发挥关键作用。其在建筑、交通、能源等方面的广泛应用将为整个产业链提供强大的支持，形成产业协同效应。抄纸助剂项目的年产值XXX万XXX万XXX万万元不仅反映了其在市场上的巨大潜力，更预示着它对国民经济的积极贡献。这种关联度高、涉及面广的产业关系，使得该抄纸助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8151"/>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抄纸助剂项目总征地面积为XXXX平方米，相当于约XX.XX亩，其中净用地面积为XXXX平方米，红线范围内相当于约XX.XX亩。这一用地规模充分考虑了抄纸助剂项目的建设需求，保障了抄纸助剂项目在合适的空间内得以充分发展。抄纸助剂项目规划的总建筑面积为XXXX平方米，其中主体工程建设占XXXX平方米，计容建筑面积达XXXX平方米。预计建筑工程的投资将达到XXXX万元，为抄纸助剂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抄纸助剂项目计划购置的设备共计XXXX台（套），设备购置费用为XXXX万元。这一设备购置计划充分考虑到抄纸助剂项目的生产需求和技术要求，确保了抄纸助剂项目在生产运营中具备先进的技术装备和高效的生产能力。设备的合理配置将为抄纸助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抄纸助剂项目计划总投资为XXXX万元，预计年实现营业收入为XXXX万元。这一产能规模的设定旨在确保抄纸助剂项目能够在投资与回报之间取得平衡，实现长期可持续的发展。抄纸助剂项目的总投资充分考虑到各个方面的需求，包括用地建设、设备购置等多个环节，以确保抄纸助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5261"/>
      <w:r>
        <w:rPr>
          <w:rFonts w:ascii="仿宋" w:eastAsia="仿宋" w:hAnsi="仿宋" w:cs="仿宋" w:hint="eastAsia"/>
          <w:sz w:val="28"/>
          <w:lang w:eastAsia="zh-CN"/>
        </w:rPr>
        <w:t>三、抄纸助剂项目土建工程</w:t>
      </w:r>
      <w:bookmarkEnd w:id="9"/>
    </w:p>
    <w:p>
      <w:pPr>
        <w:pStyle w:val="Heading2"/>
        <w:rPr>
          <w:rFonts w:ascii="仿宋" w:eastAsia="仿宋" w:hAnsi="仿宋" w:cs="仿宋" w:hint="eastAsia"/>
          <w:lang w:eastAsia="zh-CN"/>
        </w:rPr>
      </w:pPr>
      <w:bookmarkStart w:id="10" w:name="_Toc346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在抄纸助剂项目的建筑工程设计中，我们将秉承一系列重要的设计原则，以确保抄纸助剂项目建筑在功能、美观、可持续性等方面达到最佳效果。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首要原则是确保建筑的功能性得到最大化的发挥。我们将充分理解抄纸助剂项目的实际需求，合理布局各个功能区域，保证建筑在满足业务需求的同时，提供高效的工作环境。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在建筑设计中，我们将综合考虑建设和运营成本。通过精细的经济效益分析，确保设计方案在高效利用资源的同时，对抄纸助剂项目的长期盈利能力有积极的贡献。</w:t>
      </w:r>
    </w:p>
    <w:p>
      <w:pPr>
        <w:pStyle w:val="Heading2"/>
        <w:ind w:firstLine="560" w:firstLineChars="200"/>
        <w:rPr>
          <w:rFonts w:ascii="仿宋" w:eastAsia="仿宋" w:hAnsi="仿宋" w:cs="仿宋" w:hint="eastAsia"/>
          <w:sz w:val="28"/>
          <w:lang w:eastAsia="zh-CN"/>
        </w:rPr>
      </w:pPr>
      <w:bookmarkStart w:id="11" w:name="_Toc1823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抄纸助剂项目的土建工程设计中，我们将精准设定设计年限，结合抄纸助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抄纸助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8227"/>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抄纸助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抄纸助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抄纸助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5536"/>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本期工程抄纸助剂项目预计总建筑面积XXX平方米，其中：计容建筑面积XXX平方米，计划建筑工程投资XX万元，占抄纸助剂项目总投资的XX%。</w:t>
      </w:r>
    </w:p>
    <w:p>
      <w:pPr>
        <w:pStyle w:val="Heading1"/>
        <w:ind w:firstLine="560" w:firstLineChars="200"/>
        <w:rPr>
          <w:rFonts w:ascii="仿宋" w:eastAsia="仿宋" w:hAnsi="仿宋" w:cs="仿宋" w:hint="eastAsia"/>
          <w:sz w:val="28"/>
          <w:lang w:eastAsia="zh-CN"/>
        </w:rPr>
      </w:pPr>
      <w:bookmarkStart w:id="14" w:name="_Toc16365"/>
      <w:r>
        <w:rPr>
          <w:rFonts w:ascii="仿宋" w:eastAsia="仿宋" w:hAnsi="仿宋" w:cs="仿宋" w:hint="eastAsia"/>
          <w:sz w:val="28"/>
          <w:lang w:eastAsia="zh-CN"/>
        </w:rPr>
        <w:t>四、抄纸助剂项目选址可行性分析</w:t>
      </w:r>
      <w:bookmarkEnd w:id="14"/>
    </w:p>
    <w:p>
      <w:pPr>
        <w:pStyle w:val="Heading2"/>
        <w:rPr>
          <w:rFonts w:ascii="仿宋" w:eastAsia="仿宋" w:hAnsi="仿宋" w:cs="仿宋" w:hint="eastAsia"/>
          <w:lang w:eastAsia="zh-CN"/>
        </w:rPr>
      </w:pPr>
      <w:bookmarkStart w:id="15" w:name="_Toc15888"/>
      <w:r>
        <w:rPr>
          <w:rFonts w:ascii="仿宋" w:eastAsia="仿宋" w:hAnsi="仿宋" w:cs="仿宋" w:hint="eastAsia"/>
          <w:lang w:eastAsia="zh-CN"/>
        </w:rPr>
        <w:t>(一)、抄纸助剂项目选址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该抄纸助剂项目选址位于XX省XX市XX区XXX街道</w:t>
      </w:r>
    </w:p>
    <w:p>
      <w:pPr>
        <w:pStyle w:val="Heading2"/>
        <w:ind w:firstLine="560" w:firstLineChars="200"/>
        <w:rPr>
          <w:rFonts w:ascii="仿宋" w:eastAsia="仿宋" w:hAnsi="仿宋" w:cs="仿宋" w:hint="eastAsia"/>
          <w:sz w:val="28"/>
          <w:lang w:eastAsia="zh-CN"/>
        </w:rPr>
      </w:pPr>
      <w:bookmarkStart w:id="16" w:name="_Toc29175"/>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抄纸助剂项目的征地面积将根据抄纸助剂项目的实际规模和需求进行精确规划。具体面积XXX平方米，旨在确保抄纸助剂项目不仅能够满足当前的发展需求，还能够预留空间以适应未来的扩展。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净用地面积是在征地面积基础上去除不可利用面积后的实际可开发用地。具体面积XXX平方米，考虑到环保、交通、安全等多方面因素，以确保抄纸助剂项目在整体利用效率上达到最优。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抄纸助剂项目计划建设的建筑总规模具体面积XXX平方米。这一规模的确定综合考虑了抄纸助剂项目的性质、规模，以及城市规划的相关要求，确保建筑布局与周边环境协调一致。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绿地率是抄纸助剂项目用地中被规划为绿地的比例。具体面积XXX平方米，旨在通过合理规划绿地，改善抄纸助剂项目周边环境，提升居民生活质量，并符合城市整体绿化规划。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容积率是用地上可以建设的建筑总体积与用地面积之比。具体面积XXX，通过合理的容积率规划，确保抄纸助剂项目建筑规模与周边环境和谐共生。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确保抄纸助剂项目选址与当地城市规划相一致，具体面积XXX平方米。通过与城市规划部门深入沟通，确保抄纸助剂项目不仅符合城市的整体发展方向，还能够融入城市的发展布局，为城市的长远发展贡献力量。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抄纸助剂项目选址符合当地产业政策，具体面积XXX平方米。这包括抄纸助剂项目对当地经济的促进作用，以及对相关产业的带动效应，确保抄纸助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用地总体要求必须符合环保和可持续发展的原则，具体面积XXX平方米。通过采用绿色建筑设计、节能减排等措施，确保抄纸助剂项目在建设和运营过程中对环境的影响最小化，达到可持续发展的要求。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确保抄纸助剂项目选址具备必要的公共设施配套，具体面积XXX平方米。这包括交通便利性、教育、医疗等基础设施，以提高居民生活品质，使得抄纸助剂项目选址更具吸引力。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考虑用地总体要求对当地社会稳定性的影响，具体面积XXX平方米。通过深入了解当地社区反馈，确保抄纸助剂项目的选址和建设过程对当地社会和谐稳定产生积极作用。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抄纸助剂项目选址不仅符合法规和规划，还在实际操作中具有可行性。这一全面规划将为抄纸助剂项目的成功实施提供坚实的基础，确保抄纸助剂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6914"/>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抄纸助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抄纸助剂项目的设备规划和空间设计中，我们将采取灵活设备布局的措施。设备布局将根据实际需求进行灵活设计，避免不必要的浪费。通过合理规划设备摆放位置，我们将提高设备的利用率，减少设备间距，以确保抄纸助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抄纸助剂项目内部引入共享设施的概念，例如共享会议室、办公区等。通过这种方式，我们可以减少对资源的重复建设，提高资源共享效率，从而减小抄纸助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8850"/>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抄纸助剂项目的总图布置中，我们将不同功能区域进行明确的规划，以最大程度满足抄纸助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073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抄纸助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抄纸助剂项目对环境的影响是综合评价的重要因素之一。我们将详细考虑选址周边的自然环境、生态保护区、水源地等情况，确保抄纸助剂项目的建设和运营对环境影响最小化，并符合当地的环保法规标准。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对选址的评价还需充分考虑当地政府的产业政策和法规。我们将详细了解抄纸助剂项目所在地的相关政策，确保抄纸助剂项目的规划和运营与当地法规相符，降低不必要的法律风险。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考虑到社会稳定性对企业运营的重要性，我们将评估选址地区的社会安全情况、劳工关系、社区反馈等方面，以确保抄纸助剂项目的建设和运营不会受到社会稳定性的负面影响。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https://d.book118.com/006113005211010031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抄纸助剂项目规划设计纲要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987821"/>
    <w:rsid w:val="419878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113005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2024-01-04T05:30:00Z</dcterms:created>
  <dcterms:modified xsi:type="dcterms:W3CDTF">2024-01-04T05:30:28Z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F5AD1D4DD37547558A434BC243E8F1D1_11</vt:lpwstr>
  </property>
  <property fmtid="{D5CDD505-2E9C-101B-9397-08002B2CF9AE}" pid="3" name="KSOProductBuildVer">
    <vt:lpwstr>2052-12.1.0.16120</vt:lpwstr>
  </property>
</Properties>
</file>