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多式联运智慧物流示范工程</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52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_Toc1522 \h </w:instrText>
        </w:r>
        <w:r>
          <w:fldChar w:fldCharType="separate"/>
        </w:r>
        <w:r>
          <w:t>1</w:t>
        </w:r>
        <w:r>
          <w:fldChar w:fldCharType="end"/>
        </w:r>
      </w:hyperlink>
    </w:p>
    <w:p>
      <w:pPr>
        <w:pStyle w:val="TOC2"/>
        <w:tabs>
          <w:tab w:val="clear" w:pos="8302"/>
          <w:tab w:val="right" w:leader="dot" w:pos="8312"/>
        </w:tabs>
      </w:pPr>
      <w:hyperlink w:anchor="_Toc7193" w:history="1">
        <w:r>
          <w:rPr>
            <w:rFonts w:ascii="Times New Roman" w:eastAsia="宋体" w:hAnsi="Times New Roman"/>
            <w:szCs w:val="28"/>
          </w:rPr>
          <w:t>1.1项目概要</w:t>
        </w:r>
        <w:r>
          <w:tab/>
        </w:r>
        <w:r>
          <w:fldChar w:fldCharType="begin"/>
        </w:r>
        <w:r>
          <w:instrText xml:space="preserve"> PAGEREF _Toc7193 \h </w:instrText>
        </w:r>
        <w:r>
          <w:fldChar w:fldCharType="separate"/>
        </w:r>
        <w:r>
          <w:t>1</w:t>
        </w:r>
        <w:r>
          <w:fldChar w:fldCharType="end"/>
        </w:r>
      </w:hyperlink>
    </w:p>
    <w:p>
      <w:pPr>
        <w:pStyle w:val="TOC3"/>
        <w:tabs>
          <w:tab w:val="right" w:leader="dot" w:pos="8312"/>
        </w:tabs>
      </w:pPr>
      <w:hyperlink w:anchor="_Toc22877" w:history="1">
        <w:r>
          <w:rPr>
            <w:szCs w:val="24"/>
          </w:rPr>
          <w:t>1.1.1项目名称</w:t>
        </w:r>
        <w:r>
          <w:tab/>
        </w:r>
        <w:r>
          <w:fldChar w:fldCharType="begin"/>
        </w:r>
        <w:r>
          <w:instrText xml:space="preserve"> PAGEREF _Toc22877 \h </w:instrText>
        </w:r>
        <w:r>
          <w:fldChar w:fldCharType="separate"/>
        </w:r>
        <w:r>
          <w:t>1</w:t>
        </w:r>
        <w:r>
          <w:fldChar w:fldCharType="end"/>
        </w:r>
      </w:hyperlink>
    </w:p>
    <w:p>
      <w:pPr>
        <w:pStyle w:val="TOC3"/>
        <w:tabs>
          <w:tab w:val="right" w:leader="dot" w:pos="8312"/>
        </w:tabs>
      </w:pPr>
      <w:hyperlink w:anchor="_Toc2735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_Toc27355 \h </w:instrText>
        </w:r>
        <w:r>
          <w:fldChar w:fldCharType="separate"/>
        </w:r>
        <w:r>
          <w:t>1</w:t>
        </w:r>
        <w:r>
          <w:fldChar w:fldCharType="end"/>
        </w:r>
      </w:hyperlink>
    </w:p>
    <w:p>
      <w:pPr>
        <w:pStyle w:val="TOC3"/>
        <w:tabs>
          <w:tab w:val="right" w:leader="dot" w:pos="8312"/>
        </w:tabs>
      </w:pPr>
      <w:hyperlink w:anchor="_Toc16692" w:history="1">
        <w:r>
          <w:rPr>
            <w:szCs w:val="24"/>
          </w:rPr>
          <w:t>1.1.3项目建设性质</w:t>
        </w:r>
        <w:r>
          <w:tab/>
        </w:r>
        <w:r>
          <w:fldChar w:fldCharType="begin"/>
        </w:r>
        <w:r>
          <w:instrText xml:space="preserve"> PAGEREF _Toc16692 \h </w:instrText>
        </w:r>
        <w:r>
          <w:fldChar w:fldCharType="separate"/>
        </w:r>
        <w:r>
          <w:t>1</w:t>
        </w:r>
        <w:r>
          <w:fldChar w:fldCharType="end"/>
        </w:r>
      </w:hyperlink>
    </w:p>
    <w:p>
      <w:pPr>
        <w:pStyle w:val="TOC3"/>
        <w:tabs>
          <w:tab w:val="right" w:leader="dot" w:pos="8312"/>
        </w:tabs>
      </w:pPr>
      <w:hyperlink w:anchor="_Toc1065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_Toc10658 \h </w:instrText>
        </w:r>
        <w:r>
          <w:fldChar w:fldCharType="separate"/>
        </w:r>
        <w:r>
          <w:t>1</w:t>
        </w:r>
        <w:r>
          <w:fldChar w:fldCharType="end"/>
        </w:r>
      </w:hyperlink>
    </w:p>
    <w:p>
      <w:pPr>
        <w:pStyle w:val="TOC3"/>
        <w:tabs>
          <w:tab w:val="right" w:leader="dot" w:pos="8312"/>
        </w:tabs>
      </w:pPr>
      <w:hyperlink w:anchor="_Toc1897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_Toc18972 \h </w:instrText>
        </w:r>
        <w:r>
          <w:fldChar w:fldCharType="separate"/>
        </w:r>
        <w:r>
          <w:t>1</w:t>
        </w:r>
        <w:r>
          <w:fldChar w:fldCharType="end"/>
        </w:r>
      </w:hyperlink>
    </w:p>
    <w:p>
      <w:pPr>
        <w:pStyle w:val="TOC3"/>
        <w:tabs>
          <w:tab w:val="right" w:leader="dot" w:pos="8312"/>
        </w:tabs>
      </w:pPr>
      <w:hyperlink w:anchor="_Toc1812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_Toc18129 \h </w:instrText>
        </w:r>
        <w:r>
          <w:fldChar w:fldCharType="separate"/>
        </w:r>
        <w:r>
          <w:t>1</w:t>
        </w:r>
        <w:r>
          <w:fldChar w:fldCharType="end"/>
        </w:r>
      </w:hyperlink>
    </w:p>
    <w:p>
      <w:pPr>
        <w:pStyle w:val="TOC3"/>
        <w:tabs>
          <w:tab w:val="right" w:leader="dot" w:pos="8312"/>
        </w:tabs>
      </w:pPr>
      <w:hyperlink w:anchor="_Toc13301" w:history="1">
        <w:r>
          <w:rPr>
            <w:szCs w:val="24"/>
          </w:rPr>
          <w:t>1.1.</w:t>
        </w:r>
        <w:r>
          <w:rPr>
            <w:rFonts w:hint="eastAsia"/>
            <w:szCs w:val="24"/>
          </w:rPr>
          <w:t>7</w:t>
        </w:r>
        <w:r>
          <w:rPr>
            <w:szCs w:val="24"/>
          </w:rPr>
          <w:t>项目建设规模</w:t>
        </w:r>
        <w:r>
          <w:tab/>
        </w:r>
        <w:r>
          <w:fldChar w:fldCharType="begin"/>
        </w:r>
        <w:r>
          <w:instrText xml:space="preserve"> PAGEREF _Toc13301 \h </w:instrText>
        </w:r>
        <w:r>
          <w:fldChar w:fldCharType="separate"/>
        </w:r>
        <w:r>
          <w:t>2</w:t>
        </w:r>
        <w:r>
          <w:fldChar w:fldCharType="end"/>
        </w:r>
      </w:hyperlink>
    </w:p>
    <w:p>
      <w:pPr>
        <w:pStyle w:val="TOC3"/>
        <w:tabs>
          <w:tab w:val="right" w:leader="dot" w:pos="8312"/>
        </w:tabs>
      </w:pPr>
      <w:hyperlink w:anchor="_Toc247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_Toc2475 \h </w:instrText>
        </w:r>
        <w:r>
          <w:fldChar w:fldCharType="separate"/>
        </w:r>
        <w:r>
          <w:t>2</w:t>
        </w:r>
        <w:r>
          <w:fldChar w:fldCharType="end"/>
        </w:r>
      </w:hyperlink>
    </w:p>
    <w:p>
      <w:pPr>
        <w:pStyle w:val="TOC3"/>
        <w:tabs>
          <w:tab w:val="right" w:leader="dot" w:pos="8312"/>
        </w:tabs>
      </w:pPr>
      <w:hyperlink w:anchor="_Toc725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_Toc7255 \h </w:instrText>
        </w:r>
        <w:r>
          <w:fldChar w:fldCharType="separate"/>
        </w:r>
        <w:r>
          <w:t>3</w:t>
        </w:r>
        <w:r>
          <w:fldChar w:fldCharType="end"/>
        </w:r>
      </w:hyperlink>
    </w:p>
    <w:p>
      <w:pPr>
        <w:pStyle w:val="TOC2"/>
        <w:tabs>
          <w:tab w:val="clear" w:pos="8302"/>
          <w:tab w:val="right" w:leader="dot" w:pos="8312"/>
        </w:tabs>
      </w:pPr>
      <w:hyperlink w:anchor="_Toc1007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_Toc10075 \h </w:instrText>
        </w:r>
        <w:r>
          <w:fldChar w:fldCharType="separate"/>
        </w:r>
        <w:r>
          <w:t>3</w:t>
        </w:r>
        <w:r>
          <w:fldChar w:fldCharType="end"/>
        </w:r>
      </w:hyperlink>
    </w:p>
    <w:p>
      <w:pPr>
        <w:pStyle w:val="TOC2"/>
        <w:tabs>
          <w:tab w:val="clear" w:pos="8302"/>
          <w:tab w:val="right" w:leader="dot" w:pos="8312"/>
        </w:tabs>
      </w:pPr>
      <w:hyperlink w:anchor="_Toc48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_Toc483 \h </w:instrText>
        </w:r>
        <w:r>
          <w:fldChar w:fldCharType="separate"/>
        </w:r>
        <w:r>
          <w:t>4</w:t>
        </w:r>
        <w:r>
          <w:fldChar w:fldCharType="end"/>
        </w:r>
      </w:hyperlink>
    </w:p>
    <w:p>
      <w:pPr>
        <w:pStyle w:val="TOC2"/>
        <w:tabs>
          <w:tab w:val="clear" w:pos="8302"/>
          <w:tab w:val="right" w:leader="dot" w:pos="8312"/>
        </w:tabs>
      </w:pPr>
      <w:hyperlink w:anchor="_Toc2905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_Toc29056 \h </w:instrText>
        </w:r>
        <w:r>
          <w:fldChar w:fldCharType="separate"/>
        </w:r>
        <w:r>
          <w:t>4</w:t>
        </w:r>
        <w:r>
          <w:fldChar w:fldCharType="end"/>
        </w:r>
      </w:hyperlink>
    </w:p>
    <w:p>
      <w:pPr>
        <w:pStyle w:val="TOC2"/>
        <w:tabs>
          <w:tab w:val="clear" w:pos="8302"/>
          <w:tab w:val="right" w:leader="dot" w:pos="8312"/>
        </w:tabs>
      </w:pPr>
      <w:hyperlink w:anchor="_Toc3898" w:history="1">
        <w:r>
          <w:rPr>
            <w:rFonts w:ascii="Times New Roman" w:eastAsia="宋体" w:hAnsi="Times New Roman" w:hint="eastAsia"/>
            <w:szCs w:val="28"/>
          </w:rPr>
          <w:t>1.5研究范围</w:t>
        </w:r>
        <w:r>
          <w:tab/>
        </w:r>
        <w:r>
          <w:fldChar w:fldCharType="begin"/>
        </w:r>
        <w:r>
          <w:instrText xml:space="preserve"> PAGEREF _Toc3898 \h </w:instrText>
        </w:r>
        <w:r>
          <w:fldChar w:fldCharType="separate"/>
        </w:r>
        <w:r>
          <w:t>5</w:t>
        </w:r>
        <w:r>
          <w:fldChar w:fldCharType="end"/>
        </w:r>
      </w:hyperlink>
    </w:p>
    <w:p>
      <w:pPr>
        <w:pStyle w:val="TOC2"/>
        <w:tabs>
          <w:tab w:val="clear" w:pos="8302"/>
          <w:tab w:val="right" w:leader="dot" w:pos="8312"/>
        </w:tabs>
      </w:pPr>
      <w:hyperlink w:anchor="_Toc29129" w:history="1">
        <w:r>
          <w:rPr>
            <w:rFonts w:ascii="Times New Roman" w:eastAsia="宋体" w:hAnsi="Times New Roman" w:hint="eastAsia"/>
            <w:szCs w:val="28"/>
          </w:rPr>
          <w:t>1.6主要经济技术指标</w:t>
        </w:r>
        <w:r>
          <w:tab/>
        </w:r>
        <w:r>
          <w:fldChar w:fldCharType="begin"/>
        </w:r>
        <w:r>
          <w:instrText xml:space="preserve"> PAGEREF _Toc29129 \h </w:instrText>
        </w:r>
        <w:r>
          <w:fldChar w:fldCharType="separate"/>
        </w:r>
        <w:r>
          <w:t>5</w:t>
        </w:r>
        <w:r>
          <w:fldChar w:fldCharType="end"/>
        </w:r>
      </w:hyperlink>
    </w:p>
    <w:p>
      <w:pPr>
        <w:pStyle w:val="TOC2"/>
        <w:tabs>
          <w:tab w:val="clear" w:pos="8302"/>
          <w:tab w:val="right" w:leader="dot" w:pos="8312"/>
        </w:tabs>
      </w:pPr>
      <w:hyperlink w:anchor="_Toc2114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_Toc21147 \h </w:instrText>
        </w:r>
        <w:r>
          <w:fldChar w:fldCharType="separate"/>
        </w:r>
        <w:r>
          <w:t>6</w:t>
        </w:r>
        <w:r>
          <w:fldChar w:fldCharType="end"/>
        </w:r>
      </w:hyperlink>
    </w:p>
    <w:p>
      <w:pPr>
        <w:pStyle w:val="TOC1"/>
        <w:tabs>
          <w:tab w:val="clear" w:pos="8296"/>
          <w:tab w:val="right" w:leader="dot" w:pos="8312"/>
        </w:tabs>
      </w:pPr>
      <w:hyperlink w:anchor="_Toc911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_Toc9112 \h </w:instrText>
        </w:r>
        <w:r>
          <w:fldChar w:fldCharType="separate"/>
        </w:r>
        <w:r>
          <w:t>8</w:t>
        </w:r>
        <w:r>
          <w:fldChar w:fldCharType="end"/>
        </w:r>
      </w:hyperlink>
    </w:p>
    <w:p>
      <w:pPr>
        <w:pStyle w:val="TOC2"/>
        <w:tabs>
          <w:tab w:val="clear" w:pos="8302"/>
          <w:tab w:val="right" w:leader="dot" w:pos="8312"/>
        </w:tabs>
      </w:pPr>
      <w:hyperlink w:anchor="_Toc2853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_Toc28530 \h </w:instrText>
        </w:r>
        <w:r>
          <w:fldChar w:fldCharType="separate"/>
        </w:r>
        <w:r>
          <w:t>8</w:t>
        </w:r>
        <w:r>
          <w:fldChar w:fldCharType="end"/>
        </w:r>
      </w:hyperlink>
    </w:p>
    <w:p>
      <w:pPr>
        <w:pStyle w:val="TOC2"/>
        <w:tabs>
          <w:tab w:val="clear" w:pos="8302"/>
          <w:tab w:val="right" w:leader="dot" w:pos="8312"/>
        </w:tabs>
      </w:pPr>
      <w:hyperlink w:anchor="_Toc1737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多式联运智慧物流示范工程</w:t>
        </w:r>
        <w:r>
          <w:rPr>
            <w:rFonts w:ascii="Times New Roman" w:eastAsia="宋体" w:hAnsi="Times New Roman" w:hint="eastAsia"/>
          </w:rPr>
          <w:t>行业发展状况分析</w:t>
        </w:r>
        <w:r>
          <w:tab/>
        </w:r>
        <w:r>
          <w:fldChar w:fldCharType="begin"/>
        </w:r>
        <w:r>
          <w:instrText xml:space="preserve"> PAGEREF _Toc17373 \h </w:instrText>
        </w:r>
        <w:r>
          <w:fldChar w:fldCharType="separate"/>
        </w:r>
        <w:r>
          <w:t>9</w:t>
        </w:r>
        <w:r>
          <w:fldChar w:fldCharType="end"/>
        </w:r>
      </w:hyperlink>
    </w:p>
    <w:p>
      <w:pPr>
        <w:pStyle w:val="TOC2"/>
        <w:tabs>
          <w:tab w:val="clear" w:pos="8302"/>
          <w:tab w:val="right" w:leader="dot" w:pos="8312"/>
        </w:tabs>
      </w:pPr>
      <w:hyperlink w:anchor="_Toc35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多式联运智慧物流示范工程</w:t>
        </w:r>
        <w:r>
          <w:rPr>
            <w:rFonts w:ascii="Times New Roman" w:eastAsia="宋体" w:hAnsi="Times New Roman" w:hint="eastAsia"/>
          </w:rPr>
          <w:t>行业发展趋势分析</w:t>
        </w:r>
        <w:r>
          <w:tab/>
        </w:r>
        <w:r>
          <w:fldChar w:fldCharType="begin"/>
        </w:r>
        <w:r>
          <w:instrText xml:space="preserve"> PAGEREF _Toc353 \h </w:instrText>
        </w:r>
        <w:r>
          <w:fldChar w:fldCharType="separate"/>
        </w:r>
        <w:r>
          <w:t>10</w:t>
        </w:r>
        <w:r>
          <w:fldChar w:fldCharType="end"/>
        </w:r>
      </w:hyperlink>
    </w:p>
    <w:p>
      <w:pPr>
        <w:pStyle w:val="TOC2"/>
        <w:tabs>
          <w:tab w:val="clear" w:pos="8302"/>
          <w:tab w:val="right" w:leader="dot" w:pos="8312"/>
        </w:tabs>
      </w:pPr>
      <w:hyperlink w:anchor="_Toc124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_Toc12406 \h </w:instrText>
        </w:r>
        <w:r>
          <w:fldChar w:fldCharType="separate"/>
        </w:r>
        <w:r>
          <w:t>11</w:t>
        </w:r>
        <w:r>
          <w:fldChar w:fldCharType="end"/>
        </w:r>
      </w:hyperlink>
    </w:p>
    <w:p>
      <w:pPr>
        <w:pStyle w:val="TOC1"/>
        <w:tabs>
          <w:tab w:val="clear" w:pos="8296"/>
          <w:tab w:val="right" w:leader="dot" w:pos="8312"/>
        </w:tabs>
      </w:pPr>
      <w:hyperlink w:anchor="_Toc2573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_Toc25736 \h </w:instrText>
        </w:r>
        <w:r>
          <w:fldChar w:fldCharType="separate"/>
        </w:r>
        <w:r>
          <w:t>12</w:t>
        </w:r>
        <w:r>
          <w:fldChar w:fldCharType="end"/>
        </w:r>
      </w:hyperlink>
    </w:p>
    <w:p>
      <w:pPr>
        <w:pStyle w:val="TOC2"/>
        <w:tabs>
          <w:tab w:val="clear" w:pos="8302"/>
          <w:tab w:val="right" w:leader="dot" w:pos="8312"/>
        </w:tabs>
      </w:pPr>
      <w:hyperlink w:anchor="_Toc2350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_Toc23509 \h </w:instrText>
        </w:r>
        <w:r>
          <w:fldChar w:fldCharType="separate"/>
        </w:r>
        <w:r>
          <w:t>12</w:t>
        </w:r>
        <w:r>
          <w:fldChar w:fldCharType="end"/>
        </w:r>
      </w:hyperlink>
    </w:p>
    <w:p>
      <w:pPr>
        <w:pStyle w:val="TOC2"/>
        <w:tabs>
          <w:tab w:val="clear" w:pos="8302"/>
          <w:tab w:val="right" w:leader="dot" w:pos="8312"/>
        </w:tabs>
      </w:pPr>
      <w:hyperlink w:anchor="_Toc2997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_Toc29973 \h </w:instrText>
        </w:r>
        <w:r>
          <w:fldChar w:fldCharType="separate"/>
        </w:r>
        <w:r>
          <w:t>13</w:t>
        </w:r>
        <w:r>
          <w:fldChar w:fldCharType="end"/>
        </w:r>
      </w:hyperlink>
    </w:p>
    <w:p>
      <w:pPr>
        <w:pStyle w:val="TOC3"/>
        <w:tabs>
          <w:tab w:val="right" w:leader="dot" w:pos="8312"/>
        </w:tabs>
      </w:pPr>
      <w:hyperlink w:anchor="_Toc16077" w:history="1">
        <w:r>
          <w:rPr>
            <w:rFonts w:hint="eastAsia"/>
            <w:szCs w:val="24"/>
            <w:lang w:val="en-US" w:eastAsia="zh-CN"/>
          </w:rPr>
          <w:t>3</w:t>
        </w:r>
        <w:r>
          <w:rPr>
            <w:rFonts w:hint="eastAsia"/>
            <w:szCs w:val="24"/>
          </w:rPr>
          <w:t>.2.1有利于促进我国</w:t>
        </w:r>
        <w:r>
          <w:rPr>
            <w:rFonts w:hint="eastAsia"/>
            <w:szCs w:val="24"/>
            <w:lang w:eastAsia="zh-CN"/>
          </w:rPr>
          <w:t>多式联运智慧物流示范工程</w:t>
        </w:r>
        <w:r>
          <w:rPr>
            <w:rFonts w:hint="eastAsia"/>
            <w:szCs w:val="24"/>
          </w:rPr>
          <w:t>工业快速发展</w:t>
        </w:r>
        <w:r>
          <w:rPr>
            <w:szCs w:val="24"/>
          </w:rPr>
          <w:t>的需要</w:t>
        </w:r>
        <w:r>
          <w:tab/>
        </w:r>
        <w:r>
          <w:fldChar w:fldCharType="begin"/>
        </w:r>
        <w:r>
          <w:instrText xml:space="preserve"> PAGEREF _Toc16077 \h </w:instrText>
        </w:r>
        <w:r>
          <w:fldChar w:fldCharType="separate"/>
        </w:r>
        <w:r>
          <w:t>13</w:t>
        </w:r>
        <w:r>
          <w:fldChar w:fldCharType="end"/>
        </w:r>
      </w:hyperlink>
    </w:p>
    <w:p>
      <w:pPr>
        <w:pStyle w:val="TOC3"/>
        <w:tabs>
          <w:tab w:val="right" w:leader="dot" w:pos="8312"/>
        </w:tabs>
      </w:pPr>
      <w:hyperlink w:anchor="_Toc10349" w:history="1">
        <w:r>
          <w:rPr>
            <w:rFonts w:hint="eastAsia"/>
            <w:szCs w:val="24"/>
            <w:lang w:val="en-US" w:eastAsia="zh-CN"/>
          </w:rPr>
          <w:t>3</w:t>
        </w:r>
        <w:r>
          <w:rPr>
            <w:rFonts w:hint="eastAsia"/>
            <w:szCs w:val="24"/>
          </w:rPr>
          <w:t>.2.2提升技术进步，满足</w:t>
        </w:r>
        <w:r>
          <w:rPr>
            <w:rFonts w:hint="eastAsia"/>
            <w:szCs w:val="24"/>
            <w:lang w:eastAsia="zh-CN"/>
          </w:rPr>
          <w:t>多式联运智慧物流示范工程</w:t>
        </w:r>
        <w:r>
          <w:rPr>
            <w:rFonts w:hint="eastAsia"/>
            <w:szCs w:val="24"/>
          </w:rPr>
          <w:t>行业生产高品质产品的需要</w:t>
        </w:r>
        <w:r>
          <w:tab/>
        </w:r>
        <w:r>
          <w:fldChar w:fldCharType="begin"/>
        </w:r>
        <w:r>
          <w:instrText xml:space="preserve"> PAGEREF _Toc10349 \h </w:instrText>
        </w:r>
        <w:r>
          <w:fldChar w:fldCharType="separate"/>
        </w:r>
        <w:r>
          <w:t>14</w:t>
        </w:r>
        <w:r>
          <w:fldChar w:fldCharType="end"/>
        </w:r>
      </w:hyperlink>
    </w:p>
    <w:p>
      <w:pPr>
        <w:pStyle w:val="TOC3"/>
        <w:tabs>
          <w:tab w:val="right" w:leader="dot" w:pos="8312"/>
        </w:tabs>
      </w:pPr>
      <w:hyperlink w:anchor="_Toc1680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_Toc16805 \h </w:instrText>
        </w:r>
        <w:r>
          <w:fldChar w:fldCharType="separate"/>
        </w:r>
        <w:r>
          <w:t>15</w:t>
        </w:r>
        <w:r>
          <w:fldChar w:fldCharType="end"/>
        </w:r>
      </w:hyperlink>
    </w:p>
    <w:p>
      <w:pPr>
        <w:pStyle w:val="TOC3"/>
        <w:tabs>
          <w:tab w:val="right" w:leader="dot" w:pos="8312"/>
        </w:tabs>
      </w:pPr>
      <w:hyperlink w:anchor="_Toc1341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多式联运智慧物流示范工程</w:t>
        </w:r>
        <w:r>
          <w:rPr>
            <w:szCs w:val="24"/>
          </w:rPr>
          <w:t>产品研发和技术创新</w:t>
        </w:r>
        <w:r>
          <w:rPr>
            <w:rFonts w:hint="eastAsia"/>
            <w:szCs w:val="24"/>
          </w:rPr>
          <w:t>水平的需要</w:t>
        </w:r>
        <w:r>
          <w:tab/>
        </w:r>
        <w:r>
          <w:fldChar w:fldCharType="begin"/>
        </w:r>
        <w:r>
          <w:instrText xml:space="preserve"> PAGEREF _Toc13410 \h </w:instrText>
        </w:r>
        <w:r>
          <w:fldChar w:fldCharType="separate"/>
        </w:r>
        <w:r>
          <w:t>15</w:t>
        </w:r>
        <w:r>
          <w:fldChar w:fldCharType="end"/>
        </w:r>
      </w:hyperlink>
    </w:p>
    <w:p>
      <w:pPr>
        <w:pStyle w:val="TOC3"/>
        <w:tabs>
          <w:tab w:val="right" w:leader="dot" w:pos="8312"/>
        </w:tabs>
      </w:pPr>
      <w:hyperlink w:anchor="_Toc791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_Toc7911 \h </w:instrText>
        </w:r>
        <w:r>
          <w:fldChar w:fldCharType="separate"/>
        </w:r>
        <w:r>
          <w:t>16</w:t>
        </w:r>
        <w:r>
          <w:fldChar w:fldCharType="end"/>
        </w:r>
      </w:hyperlink>
    </w:p>
    <w:p>
      <w:pPr>
        <w:pStyle w:val="TOC3"/>
        <w:tabs>
          <w:tab w:val="right" w:leader="dot" w:pos="8312"/>
        </w:tabs>
      </w:pPr>
      <w:hyperlink w:anchor="_Toc2389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_Toc23894 \h </w:instrText>
        </w:r>
        <w:r>
          <w:fldChar w:fldCharType="separate"/>
        </w:r>
        <w:r>
          <w:t>16</w:t>
        </w:r>
        <w:r>
          <w:fldChar w:fldCharType="end"/>
        </w:r>
      </w:hyperlink>
    </w:p>
    <w:p>
      <w:pPr>
        <w:pStyle w:val="TOC2"/>
        <w:tabs>
          <w:tab w:val="clear" w:pos="8302"/>
          <w:tab w:val="right" w:leader="dot" w:pos="8312"/>
        </w:tabs>
      </w:pPr>
      <w:hyperlink w:anchor="_Toc550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_Toc5509 \h </w:instrText>
        </w:r>
        <w:r>
          <w:fldChar w:fldCharType="separate"/>
        </w:r>
        <w:r>
          <w:t>17</w:t>
        </w:r>
        <w:r>
          <w:fldChar w:fldCharType="end"/>
        </w:r>
      </w:hyperlink>
    </w:p>
    <w:p>
      <w:pPr>
        <w:pStyle w:val="TOC3"/>
        <w:tabs>
          <w:tab w:val="right" w:leader="dot" w:pos="8312"/>
        </w:tabs>
      </w:pPr>
      <w:hyperlink w:anchor="_Toc2617" w:history="1">
        <w:r>
          <w:rPr>
            <w:rFonts w:hint="eastAsia"/>
            <w:szCs w:val="24"/>
            <w:lang w:val="en-US" w:eastAsia="zh-CN"/>
          </w:rPr>
          <w:t>3</w:t>
        </w:r>
        <w:r>
          <w:rPr>
            <w:rFonts w:hint="eastAsia"/>
            <w:szCs w:val="24"/>
          </w:rPr>
          <w:t>.3.1政策可行性</w:t>
        </w:r>
        <w:r>
          <w:tab/>
        </w:r>
        <w:r>
          <w:fldChar w:fldCharType="begin"/>
        </w:r>
        <w:r>
          <w:instrText xml:space="preserve"> PAGEREF _Toc2617 \h </w:instrText>
        </w:r>
        <w:r>
          <w:fldChar w:fldCharType="separate"/>
        </w:r>
        <w:r>
          <w:t>17</w:t>
        </w:r>
        <w:r>
          <w:fldChar w:fldCharType="end"/>
        </w:r>
      </w:hyperlink>
    </w:p>
    <w:p>
      <w:pPr>
        <w:pStyle w:val="TOC3"/>
        <w:tabs>
          <w:tab w:val="right" w:leader="dot" w:pos="8312"/>
        </w:tabs>
      </w:pPr>
      <w:hyperlink w:anchor="_Toc11591" w:history="1">
        <w:r>
          <w:rPr>
            <w:rFonts w:hint="eastAsia"/>
            <w:szCs w:val="24"/>
            <w:lang w:val="en-US" w:eastAsia="zh-CN"/>
          </w:rPr>
          <w:t>3</w:t>
        </w:r>
        <w:r>
          <w:rPr>
            <w:rFonts w:hint="eastAsia"/>
            <w:szCs w:val="24"/>
          </w:rPr>
          <w:t>.3.2技术可行性</w:t>
        </w:r>
        <w:r>
          <w:tab/>
        </w:r>
        <w:r>
          <w:fldChar w:fldCharType="begin"/>
        </w:r>
        <w:r>
          <w:instrText xml:space="preserve"> PAGEREF _Toc11591 \h </w:instrText>
        </w:r>
        <w:r>
          <w:fldChar w:fldCharType="separate"/>
        </w:r>
        <w:r>
          <w:t>18</w:t>
        </w:r>
        <w:r>
          <w:fldChar w:fldCharType="end"/>
        </w:r>
      </w:hyperlink>
    </w:p>
    <w:p>
      <w:pPr>
        <w:pStyle w:val="TOC3"/>
        <w:tabs>
          <w:tab w:val="right" w:leader="dot" w:pos="8312"/>
        </w:tabs>
      </w:pPr>
      <w:hyperlink w:anchor="_Toc30153" w:history="1">
        <w:r>
          <w:rPr>
            <w:rFonts w:hint="eastAsia"/>
            <w:szCs w:val="24"/>
            <w:lang w:val="en-US" w:eastAsia="zh-CN"/>
          </w:rPr>
          <w:t>3</w:t>
        </w:r>
        <w:r>
          <w:rPr>
            <w:rFonts w:hint="eastAsia"/>
            <w:szCs w:val="24"/>
          </w:rPr>
          <w:t>.3.3管理可行性</w:t>
        </w:r>
        <w:r>
          <w:tab/>
        </w:r>
        <w:r>
          <w:fldChar w:fldCharType="begin"/>
        </w:r>
        <w:r>
          <w:instrText xml:space="preserve"> PAGEREF _Toc30153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015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_Toc10155 \h </w:instrText>
        </w:r>
        <w:r>
          <w:fldChar w:fldCharType="separate"/>
        </w:r>
        <w:r>
          <w:t>18</w:t>
        </w:r>
        <w:r>
          <w:fldChar w:fldCharType="end"/>
        </w:r>
      </w:hyperlink>
    </w:p>
    <w:p>
      <w:pPr>
        <w:pStyle w:val="TOC1"/>
        <w:tabs>
          <w:tab w:val="clear" w:pos="8296"/>
          <w:tab w:val="right" w:leader="dot" w:pos="8312"/>
        </w:tabs>
      </w:pPr>
      <w:hyperlink w:anchor="_Toc2009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_Toc20094 \h </w:instrText>
        </w:r>
        <w:r>
          <w:fldChar w:fldCharType="separate"/>
        </w:r>
        <w:r>
          <w:t>19</w:t>
        </w:r>
        <w:r>
          <w:fldChar w:fldCharType="end"/>
        </w:r>
      </w:hyperlink>
    </w:p>
    <w:p>
      <w:pPr>
        <w:pStyle w:val="TOC2"/>
        <w:tabs>
          <w:tab w:val="clear" w:pos="8302"/>
          <w:tab w:val="right" w:leader="dot" w:pos="8312"/>
        </w:tabs>
      </w:pPr>
      <w:hyperlink w:anchor="_Toc18574" w:history="1">
        <w:r>
          <w:rPr>
            <w:rFonts w:ascii="Times New Roman" w:eastAsia="宋体" w:hAnsi="Times New Roman" w:hint="eastAsia"/>
            <w:szCs w:val="28"/>
          </w:rPr>
          <w:t>4.1地理位置选择</w:t>
        </w:r>
        <w:r>
          <w:tab/>
        </w:r>
        <w:r>
          <w:fldChar w:fldCharType="begin"/>
        </w:r>
        <w:r>
          <w:instrText xml:space="preserve"> PAGEREF _Toc18574 \h </w:instrText>
        </w:r>
        <w:r>
          <w:fldChar w:fldCharType="separate"/>
        </w:r>
        <w:r>
          <w:t>19</w:t>
        </w:r>
        <w:r>
          <w:fldChar w:fldCharType="end"/>
        </w:r>
      </w:hyperlink>
    </w:p>
    <w:p>
      <w:pPr>
        <w:pStyle w:val="TOC2"/>
        <w:tabs>
          <w:tab w:val="clear" w:pos="8302"/>
          <w:tab w:val="right" w:leader="dot" w:pos="8312"/>
        </w:tabs>
      </w:pPr>
      <w:hyperlink w:anchor="_Toc25336" w:history="1">
        <w:r>
          <w:rPr>
            <w:rFonts w:ascii="Times New Roman" w:eastAsia="宋体" w:hAnsi="Times New Roman" w:hint="eastAsia"/>
            <w:szCs w:val="28"/>
          </w:rPr>
          <w:t>4.2区域建设条件</w:t>
        </w:r>
        <w:r>
          <w:tab/>
        </w:r>
        <w:r>
          <w:fldChar w:fldCharType="begin"/>
        </w:r>
        <w:r>
          <w:instrText xml:space="preserve"> PAGEREF _Toc25336 \h </w:instrText>
        </w:r>
        <w:r>
          <w:fldChar w:fldCharType="separate"/>
        </w:r>
        <w:r>
          <w:t>19</w:t>
        </w:r>
        <w:r>
          <w:fldChar w:fldCharType="end"/>
        </w:r>
      </w:hyperlink>
    </w:p>
    <w:p>
      <w:pPr>
        <w:pStyle w:val="TOC3"/>
        <w:tabs>
          <w:tab w:val="right" w:leader="dot" w:pos="8312"/>
        </w:tabs>
      </w:pPr>
      <w:hyperlink w:anchor="_Toc15706" w:history="1">
        <w:r>
          <w:t>4.</w:t>
        </w:r>
        <w:r>
          <w:rPr>
            <w:rFonts w:hint="eastAsia"/>
          </w:rPr>
          <w:t>2</w:t>
        </w:r>
        <w:r>
          <w:t>.1</w:t>
        </w:r>
        <w:r>
          <w:rPr>
            <w:rFonts w:hint="eastAsia"/>
          </w:rPr>
          <w:t>区域位置概况</w:t>
        </w:r>
        <w:r>
          <w:tab/>
        </w:r>
        <w:r>
          <w:fldChar w:fldCharType="begin"/>
        </w:r>
        <w:r>
          <w:instrText xml:space="preserve"> PAGEREF _Toc15706 \h </w:instrText>
        </w:r>
        <w:r>
          <w:fldChar w:fldCharType="separate"/>
        </w:r>
        <w:r>
          <w:t>19</w:t>
        </w:r>
        <w:r>
          <w:fldChar w:fldCharType="end"/>
        </w:r>
      </w:hyperlink>
    </w:p>
    <w:p>
      <w:pPr>
        <w:pStyle w:val="TOC3"/>
        <w:tabs>
          <w:tab w:val="right" w:leader="dot" w:pos="8312"/>
        </w:tabs>
      </w:pPr>
      <w:hyperlink w:anchor="_Toc9985" w:history="1">
        <w:r>
          <w:t>4.</w:t>
        </w:r>
        <w:r>
          <w:rPr>
            <w:rFonts w:hint="eastAsia"/>
          </w:rPr>
          <w:t>2</w:t>
        </w:r>
        <w:r>
          <w:t>.</w:t>
        </w:r>
        <w:r>
          <w:rPr>
            <w:rFonts w:hint="eastAsia"/>
          </w:rPr>
          <w:t>2区域地形地貌条件</w:t>
        </w:r>
        <w:r>
          <w:tab/>
        </w:r>
        <w:r>
          <w:fldChar w:fldCharType="begin"/>
        </w:r>
        <w:r>
          <w:instrText xml:space="preserve"> PAGEREF _Toc9985 \h </w:instrText>
        </w:r>
        <w:r>
          <w:fldChar w:fldCharType="separate"/>
        </w:r>
        <w:r>
          <w:t>20</w:t>
        </w:r>
        <w:r>
          <w:fldChar w:fldCharType="end"/>
        </w:r>
      </w:hyperlink>
    </w:p>
    <w:p>
      <w:pPr>
        <w:pStyle w:val="TOC3"/>
        <w:tabs>
          <w:tab w:val="right" w:leader="dot" w:pos="8312"/>
        </w:tabs>
      </w:pPr>
      <w:hyperlink w:anchor="_Toc24219" w:history="1">
        <w:r>
          <w:t>4.</w:t>
        </w:r>
        <w:r>
          <w:rPr>
            <w:rFonts w:hint="eastAsia"/>
          </w:rPr>
          <w:t>2</w:t>
        </w:r>
        <w:r>
          <w:t>.</w:t>
        </w:r>
        <w:r>
          <w:rPr>
            <w:rFonts w:hint="eastAsia"/>
          </w:rPr>
          <w:t>3区域气候条件</w:t>
        </w:r>
        <w:r>
          <w:tab/>
        </w:r>
        <w:r>
          <w:fldChar w:fldCharType="begin"/>
        </w:r>
        <w:r>
          <w:instrText xml:space="preserve"> PAGEREF _Toc24219 \h </w:instrText>
        </w:r>
        <w:r>
          <w:fldChar w:fldCharType="separate"/>
        </w:r>
        <w:r>
          <w:t>20</w:t>
        </w:r>
        <w:r>
          <w:fldChar w:fldCharType="end"/>
        </w:r>
      </w:hyperlink>
    </w:p>
    <w:p>
      <w:pPr>
        <w:pStyle w:val="TOC3"/>
        <w:tabs>
          <w:tab w:val="right" w:leader="dot" w:pos="8312"/>
        </w:tabs>
      </w:pPr>
      <w:hyperlink w:anchor="_Toc32079" w:history="1">
        <w:r>
          <w:t>4.</w:t>
        </w:r>
        <w:r>
          <w:rPr>
            <w:rFonts w:hint="eastAsia"/>
          </w:rPr>
          <w:t>2</w:t>
        </w:r>
        <w:r>
          <w:t>.</w:t>
        </w:r>
        <w:r>
          <w:rPr>
            <w:rFonts w:hint="eastAsia"/>
          </w:rPr>
          <w:t>4区域交通区位条件</w:t>
        </w:r>
        <w:r>
          <w:tab/>
        </w:r>
        <w:r>
          <w:fldChar w:fldCharType="begin"/>
        </w:r>
        <w:r>
          <w:instrText xml:space="preserve"> PAGEREF _Toc32079 \h </w:instrText>
        </w:r>
        <w:r>
          <w:fldChar w:fldCharType="separate"/>
        </w:r>
        <w:r>
          <w:t>21</w:t>
        </w:r>
        <w:r>
          <w:fldChar w:fldCharType="end"/>
        </w:r>
      </w:hyperlink>
    </w:p>
    <w:p>
      <w:pPr>
        <w:pStyle w:val="TOC3"/>
        <w:tabs>
          <w:tab w:val="right" w:leader="dot" w:pos="8312"/>
        </w:tabs>
      </w:pPr>
      <w:hyperlink w:anchor="_Toc10011" w:history="1">
        <w:r>
          <w:t>4.</w:t>
        </w:r>
        <w:r>
          <w:rPr>
            <w:rFonts w:hint="eastAsia"/>
          </w:rPr>
          <w:t>2</w:t>
        </w:r>
        <w:r>
          <w:t>.</w:t>
        </w:r>
        <w:r>
          <w:rPr>
            <w:rFonts w:hint="eastAsia"/>
          </w:rPr>
          <w:t>5区域经济发展环境</w:t>
        </w:r>
        <w:r>
          <w:tab/>
        </w:r>
        <w:r>
          <w:fldChar w:fldCharType="begin"/>
        </w:r>
        <w:r>
          <w:instrText xml:space="preserve"> PAGEREF _Toc10011 \h </w:instrText>
        </w:r>
        <w:r>
          <w:fldChar w:fldCharType="separate"/>
        </w:r>
        <w:r>
          <w:t>23</w:t>
        </w:r>
        <w:r>
          <w:fldChar w:fldCharType="end"/>
        </w:r>
      </w:hyperlink>
    </w:p>
    <w:p>
      <w:pPr>
        <w:pStyle w:val="TOC1"/>
        <w:tabs>
          <w:tab w:val="clear" w:pos="8296"/>
          <w:tab w:val="right" w:leader="dot" w:pos="8312"/>
        </w:tabs>
      </w:pPr>
      <w:hyperlink w:anchor="_Toc2167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_Toc21679 \h </w:instrText>
        </w:r>
        <w:r>
          <w:fldChar w:fldCharType="separate"/>
        </w:r>
        <w:r>
          <w:t>25</w:t>
        </w:r>
        <w:r>
          <w:fldChar w:fldCharType="end"/>
        </w:r>
      </w:hyperlink>
    </w:p>
    <w:p>
      <w:pPr>
        <w:pStyle w:val="TOC2"/>
        <w:tabs>
          <w:tab w:val="clear" w:pos="8302"/>
          <w:tab w:val="right" w:leader="dot" w:pos="8312"/>
        </w:tabs>
      </w:pPr>
      <w:hyperlink w:anchor="_Toc2175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_Toc21750 \h </w:instrText>
        </w:r>
        <w:r>
          <w:fldChar w:fldCharType="separate"/>
        </w:r>
        <w:r>
          <w:t>25</w:t>
        </w:r>
        <w:r>
          <w:fldChar w:fldCharType="end"/>
        </w:r>
      </w:hyperlink>
    </w:p>
    <w:p>
      <w:pPr>
        <w:pStyle w:val="TOC2"/>
        <w:tabs>
          <w:tab w:val="clear" w:pos="8302"/>
          <w:tab w:val="right" w:leader="dot" w:pos="8312"/>
        </w:tabs>
      </w:pPr>
      <w:hyperlink w:anchor="_Toc2336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_Toc23369 \h </w:instrText>
        </w:r>
        <w:r>
          <w:fldChar w:fldCharType="separate"/>
        </w:r>
        <w:r>
          <w:t>25</w:t>
        </w:r>
        <w:r>
          <w:fldChar w:fldCharType="end"/>
        </w:r>
      </w:hyperlink>
    </w:p>
    <w:p>
      <w:pPr>
        <w:pStyle w:val="TOC3"/>
        <w:tabs>
          <w:tab w:val="right" w:leader="dot" w:pos="8312"/>
        </w:tabs>
      </w:pPr>
      <w:hyperlink w:anchor="_Toc3147" w:history="1">
        <w:r>
          <w:t>5.</w:t>
        </w:r>
        <w:r>
          <w:rPr>
            <w:rFonts w:hint="eastAsia"/>
          </w:rPr>
          <w:t>2</w:t>
        </w:r>
        <w:r>
          <w:t>.1</w:t>
        </w:r>
        <w:r>
          <w:rPr>
            <w:rFonts w:hint="eastAsia"/>
          </w:rPr>
          <w:t>总体规划方案</w:t>
        </w:r>
        <w:r>
          <w:tab/>
        </w:r>
        <w:r>
          <w:fldChar w:fldCharType="begin"/>
        </w:r>
        <w:r>
          <w:instrText xml:space="preserve"> PAGEREF _Toc3147 \h </w:instrText>
        </w:r>
        <w:r>
          <w:fldChar w:fldCharType="separate"/>
        </w:r>
        <w:r>
          <w:t>25</w:t>
        </w:r>
        <w:r>
          <w:fldChar w:fldCharType="end"/>
        </w:r>
      </w:hyperlink>
    </w:p>
    <w:p>
      <w:pPr>
        <w:pStyle w:val="TOC3"/>
        <w:tabs>
          <w:tab w:val="right" w:leader="dot" w:pos="8312"/>
        </w:tabs>
      </w:pPr>
      <w:hyperlink w:anchor="_Toc24842" w:history="1">
        <w:r>
          <w:t>5.</w:t>
        </w:r>
        <w:r>
          <w:rPr>
            <w:rFonts w:hint="eastAsia"/>
          </w:rPr>
          <w:t>2</w:t>
        </w:r>
        <w:r>
          <w:t>.2</w:t>
        </w:r>
        <w:r>
          <w:rPr>
            <w:rFonts w:hint="eastAsia"/>
          </w:rPr>
          <w:t>土建工程方案</w:t>
        </w:r>
        <w:r>
          <w:tab/>
        </w:r>
        <w:r>
          <w:fldChar w:fldCharType="begin"/>
        </w:r>
        <w:r>
          <w:instrText xml:space="preserve"> PAGEREF _Toc24842 \h </w:instrText>
        </w:r>
        <w:r>
          <w:fldChar w:fldCharType="separate"/>
        </w:r>
        <w:r>
          <w:t>26</w:t>
        </w:r>
        <w:r>
          <w:fldChar w:fldCharType="end"/>
        </w:r>
      </w:hyperlink>
    </w:p>
    <w:p>
      <w:pPr>
        <w:pStyle w:val="TOC2"/>
        <w:tabs>
          <w:tab w:val="clear" w:pos="8302"/>
          <w:tab w:val="right" w:leader="dot" w:pos="8312"/>
        </w:tabs>
      </w:pPr>
      <w:hyperlink w:anchor="_Toc2059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_Toc20591 \h </w:instrText>
        </w:r>
        <w:r>
          <w:fldChar w:fldCharType="separate"/>
        </w:r>
        <w:r>
          <w:t>27</w:t>
        </w:r>
        <w:r>
          <w:fldChar w:fldCharType="end"/>
        </w:r>
      </w:hyperlink>
    </w:p>
    <w:p>
      <w:pPr>
        <w:pStyle w:val="TOC2"/>
        <w:tabs>
          <w:tab w:val="clear" w:pos="8302"/>
          <w:tab w:val="right" w:leader="dot" w:pos="8312"/>
        </w:tabs>
      </w:pPr>
      <w:hyperlink w:anchor="_Toc269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_Toc2695 \h </w:instrText>
        </w:r>
        <w:r>
          <w:fldChar w:fldCharType="separate"/>
        </w:r>
        <w:r>
          <w:t>27</w:t>
        </w:r>
        <w:r>
          <w:fldChar w:fldCharType="end"/>
        </w:r>
      </w:hyperlink>
    </w:p>
    <w:p>
      <w:pPr>
        <w:pStyle w:val="TOC3"/>
        <w:tabs>
          <w:tab w:val="right" w:leader="dot" w:pos="8312"/>
        </w:tabs>
      </w:pPr>
      <w:hyperlink w:anchor="_Toc4053" w:history="1">
        <w:r>
          <w:rPr>
            <w:rFonts w:hint="eastAsia"/>
          </w:rPr>
          <w:t>5.4.1给排水</w:t>
        </w:r>
        <w:r>
          <w:tab/>
        </w:r>
        <w:r>
          <w:fldChar w:fldCharType="begin"/>
        </w:r>
        <w:r>
          <w:instrText xml:space="preserve"> PAGEREF _Toc4053 \h </w:instrText>
        </w:r>
        <w:r>
          <w:fldChar w:fldCharType="separate"/>
        </w:r>
        <w:r>
          <w:t>27</w:t>
        </w:r>
        <w:r>
          <w:fldChar w:fldCharType="end"/>
        </w:r>
      </w:hyperlink>
    </w:p>
    <w:p>
      <w:pPr>
        <w:pStyle w:val="TOC3"/>
        <w:tabs>
          <w:tab w:val="right" w:leader="dot" w:pos="8312"/>
        </w:tabs>
      </w:pPr>
      <w:hyperlink w:anchor="_Toc16342" w:history="1">
        <w:r>
          <w:rPr>
            <w:rFonts w:hint="eastAsia"/>
          </w:rPr>
          <w:t>5.4.2供电</w:t>
        </w:r>
        <w:r>
          <w:tab/>
        </w:r>
        <w:r>
          <w:fldChar w:fldCharType="begin"/>
        </w:r>
        <w:r>
          <w:instrText xml:space="preserve"> PAGEREF _Toc16342 \h </w:instrText>
        </w:r>
        <w:r>
          <w:fldChar w:fldCharType="separate"/>
        </w:r>
        <w:r>
          <w:t>29</w:t>
        </w:r>
        <w:r>
          <w:fldChar w:fldCharType="end"/>
        </w:r>
      </w:hyperlink>
    </w:p>
    <w:p>
      <w:pPr>
        <w:pStyle w:val="TOC2"/>
        <w:tabs>
          <w:tab w:val="clear" w:pos="8302"/>
          <w:tab w:val="right" w:leader="dot" w:pos="8312"/>
        </w:tabs>
      </w:pPr>
      <w:hyperlink w:anchor="_Toc8194" w:history="1">
        <w:r>
          <w:rPr>
            <w:rFonts w:ascii="Times New Roman" w:eastAsia="宋体" w:hAnsi="Times New Roman" w:hint="eastAsia"/>
          </w:rPr>
          <w:t>5.5道路设计</w:t>
        </w:r>
        <w:r>
          <w:tab/>
        </w:r>
        <w:r>
          <w:fldChar w:fldCharType="begin"/>
        </w:r>
        <w:r>
          <w:instrText xml:space="preserve"> PAGEREF _Toc8194 \h </w:instrText>
        </w:r>
        <w:r>
          <w:fldChar w:fldCharType="separate"/>
        </w:r>
        <w:r>
          <w:t>31</w:t>
        </w:r>
        <w:r>
          <w:fldChar w:fldCharType="end"/>
        </w:r>
      </w:hyperlink>
    </w:p>
    <w:p>
      <w:pPr>
        <w:pStyle w:val="TOC2"/>
        <w:tabs>
          <w:tab w:val="clear" w:pos="8302"/>
          <w:tab w:val="right" w:leader="dot" w:pos="8312"/>
        </w:tabs>
      </w:pPr>
      <w:hyperlink w:anchor="_Toc2435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_Toc24355 \h </w:instrText>
        </w:r>
        <w:r>
          <w:fldChar w:fldCharType="separate"/>
        </w:r>
        <w:r>
          <w:t>32</w:t>
        </w:r>
        <w:r>
          <w:fldChar w:fldCharType="end"/>
        </w:r>
      </w:hyperlink>
    </w:p>
    <w:p>
      <w:pPr>
        <w:pStyle w:val="TOC2"/>
        <w:tabs>
          <w:tab w:val="clear" w:pos="8302"/>
          <w:tab w:val="right" w:leader="dot" w:pos="8312"/>
        </w:tabs>
      </w:pPr>
      <w:hyperlink w:anchor="_Toc1286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_Toc12865 \h </w:instrText>
        </w:r>
        <w:r>
          <w:fldChar w:fldCharType="separate"/>
        </w:r>
        <w:r>
          <w:t>32</w:t>
        </w:r>
        <w:r>
          <w:fldChar w:fldCharType="end"/>
        </w:r>
      </w:hyperlink>
    </w:p>
    <w:p>
      <w:pPr>
        <w:pStyle w:val="TOC3"/>
        <w:tabs>
          <w:tab w:val="right" w:leader="dot" w:pos="8312"/>
        </w:tabs>
      </w:pPr>
      <w:hyperlink w:anchor="_Toc14613" w:history="1">
        <w:r>
          <w:rPr>
            <w:rFonts w:hint="eastAsia"/>
          </w:rPr>
          <w:t>5.7.1项目用地规划选址</w:t>
        </w:r>
        <w:r>
          <w:tab/>
        </w:r>
        <w:r>
          <w:fldChar w:fldCharType="begin"/>
        </w:r>
        <w:r>
          <w:instrText xml:space="preserve"> PAGEREF _Toc14613 \h </w:instrText>
        </w:r>
        <w:r>
          <w:fldChar w:fldCharType="separate"/>
        </w:r>
        <w:r>
          <w:t>32</w:t>
        </w:r>
        <w:r>
          <w:fldChar w:fldCharType="end"/>
        </w:r>
      </w:hyperlink>
    </w:p>
    <w:p>
      <w:pPr>
        <w:pStyle w:val="TOC3"/>
        <w:tabs>
          <w:tab w:val="right" w:leader="dot" w:pos="8312"/>
        </w:tabs>
      </w:pPr>
      <w:hyperlink w:anchor="_Toc20222" w:history="1">
        <w:r>
          <w:rPr>
            <w:rFonts w:hint="eastAsia"/>
          </w:rPr>
          <w:t>5.7.2用地规模及用地类型</w:t>
        </w:r>
        <w:r>
          <w:tab/>
        </w:r>
        <w:r>
          <w:fldChar w:fldCharType="begin"/>
        </w:r>
        <w:r>
          <w:instrText xml:space="preserve"> PAGEREF _Toc20222 \h </w:instrText>
        </w:r>
        <w:r>
          <w:fldChar w:fldCharType="separate"/>
        </w:r>
        <w:r>
          <w:t>32</w:t>
        </w:r>
        <w:r>
          <w:fldChar w:fldCharType="end"/>
        </w:r>
      </w:hyperlink>
    </w:p>
    <w:p>
      <w:pPr>
        <w:pStyle w:val="TOC1"/>
        <w:tabs>
          <w:tab w:val="clear" w:pos="8296"/>
          <w:tab w:val="right" w:leader="dot" w:pos="8312"/>
        </w:tabs>
      </w:pPr>
      <w:hyperlink w:anchor="_Toc1977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_Toc19778 \h </w:instrText>
        </w:r>
        <w:r>
          <w:fldChar w:fldCharType="separate"/>
        </w:r>
        <w:r>
          <w:t>34</w:t>
        </w:r>
        <w:r>
          <w:fldChar w:fldCharType="end"/>
        </w:r>
      </w:hyperlink>
    </w:p>
    <w:p>
      <w:pPr>
        <w:pStyle w:val="TOC2"/>
        <w:tabs>
          <w:tab w:val="clear" w:pos="8302"/>
          <w:tab w:val="right" w:leader="dot" w:pos="8312"/>
        </w:tabs>
      </w:pPr>
      <w:hyperlink w:anchor="_Toc535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_Toc5358 \h </w:instrText>
        </w:r>
        <w:r>
          <w:fldChar w:fldCharType="separate"/>
        </w:r>
        <w:r>
          <w:t>34</w:t>
        </w:r>
        <w:r>
          <w:fldChar w:fldCharType="end"/>
        </w:r>
      </w:hyperlink>
    </w:p>
    <w:p>
      <w:pPr>
        <w:pStyle w:val="TOC2"/>
        <w:tabs>
          <w:tab w:val="clear" w:pos="8302"/>
          <w:tab w:val="right" w:leader="dot" w:pos="8312"/>
        </w:tabs>
      </w:pPr>
      <w:hyperlink w:anchor="_Toc1208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_Toc12086 \h </w:instrText>
        </w:r>
        <w:r>
          <w:fldChar w:fldCharType="separate"/>
        </w:r>
        <w:r>
          <w:t>34</w:t>
        </w:r>
        <w:r>
          <w:fldChar w:fldCharType="end"/>
        </w:r>
      </w:hyperlink>
    </w:p>
    <w:p>
      <w:pPr>
        <w:pStyle w:val="TOC2"/>
        <w:tabs>
          <w:tab w:val="clear" w:pos="8302"/>
          <w:tab w:val="right" w:leader="dot" w:pos="8312"/>
        </w:tabs>
      </w:pPr>
      <w:hyperlink w:anchor="_Toc880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_Toc8807 \h </w:instrText>
        </w:r>
        <w:r>
          <w:fldChar w:fldCharType="separate"/>
        </w:r>
        <w:r>
          <w:t>34</w:t>
        </w:r>
        <w:r>
          <w:fldChar w:fldCharType="end"/>
        </w:r>
      </w:hyperlink>
    </w:p>
    <w:p>
      <w:pPr>
        <w:pStyle w:val="TOC2"/>
        <w:tabs>
          <w:tab w:val="clear" w:pos="8302"/>
          <w:tab w:val="right" w:leader="dot" w:pos="8312"/>
        </w:tabs>
      </w:pPr>
      <w:hyperlink w:anchor="_Toc232" w:history="1">
        <w:r>
          <w:rPr>
            <w:rFonts w:ascii="Times New Roman" w:eastAsia="宋体" w:hAnsi="Times New Roman" w:hint="eastAsia"/>
            <w:szCs w:val="28"/>
          </w:rPr>
          <w:t>6.4产品生产规模确定</w:t>
        </w:r>
        <w:r>
          <w:tab/>
        </w:r>
        <w:r>
          <w:fldChar w:fldCharType="begin"/>
        </w:r>
        <w:r>
          <w:instrText xml:space="preserve"> PAGEREF _Toc232 \h </w:instrText>
        </w:r>
        <w:r>
          <w:fldChar w:fldCharType="separate"/>
        </w:r>
        <w:r>
          <w:t>34</w:t>
        </w:r>
        <w:r>
          <w:fldChar w:fldCharType="end"/>
        </w:r>
      </w:hyperlink>
    </w:p>
    <w:p>
      <w:pPr>
        <w:pStyle w:val="TOC2"/>
        <w:tabs>
          <w:tab w:val="clear" w:pos="8302"/>
          <w:tab w:val="right" w:leader="dot" w:pos="8312"/>
        </w:tabs>
      </w:pPr>
      <w:hyperlink w:anchor="_Toc667" w:history="1">
        <w:r>
          <w:rPr>
            <w:rFonts w:ascii="Times New Roman" w:eastAsia="宋体" w:hAnsi="Times New Roman" w:hint="eastAsia"/>
            <w:szCs w:val="28"/>
          </w:rPr>
          <w:t>6.5项目生产工艺简述</w:t>
        </w:r>
        <w:r>
          <w:tab/>
        </w:r>
        <w:r>
          <w:fldChar w:fldCharType="begin"/>
        </w:r>
        <w:r>
          <w:instrText xml:space="preserve"> PAGEREF _Toc667 \h </w:instrText>
        </w:r>
        <w:r>
          <w:fldChar w:fldCharType="separate"/>
        </w:r>
        <w:r>
          <w:t>35</w:t>
        </w:r>
        <w:r>
          <w:fldChar w:fldCharType="end"/>
        </w:r>
      </w:hyperlink>
    </w:p>
    <w:p>
      <w:pPr>
        <w:pStyle w:val="TOC3"/>
        <w:tabs>
          <w:tab w:val="right" w:leader="dot" w:pos="8312"/>
        </w:tabs>
      </w:pPr>
      <w:hyperlink w:anchor="_Toc5514" w:history="1">
        <w:r>
          <w:rPr>
            <w:rFonts w:hint="eastAsia"/>
          </w:rPr>
          <w:t>6</w:t>
        </w:r>
        <w:r>
          <w:t>.</w:t>
        </w:r>
        <w:r>
          <w:rPr>
            <w:rFonts w:hint="eastAsia"/>
          </w:rPr>
          <w:t>5</w:t>
        </w:r>
        <w:r>
          <w:t>.</w:t>
        </w:r>
        <w:r>
          <w:rPr>
            <w:rFonts w:hint="eastAsia"/>
          </w:rPr>
          <w:t>1产品工艺方案选择</w:t>
        </w:r>
        <w:r>
          <w:tab/>
        </w:r>
        <w:r>
          <w:fldChar w:fldCharType="begin"/>
        </w:r>
        <w:r>
          <w:instrText xml:space="preserve"> PAGEREF _Toc5514 \h </w:instrText>
        </w:r>
        <w:r>
          <w:fldChar w:fldCharType="separate"/>
        </w:r>
        <w:r>
          <w:t>35</w:t>
        </w:r>
        <w:r>
          <w:fldChar w:fldCharType="end"/>
        </w:r>
      </w:hyperlink>
    </w:p>
    <w:p>
      <w:pPr>
        <w:pStyle w:val="TOC3"/>
        <w:tabs>
          <w:tab w:val="right" w:leader="dot" w:pos="8312"/>
        </w:tabs>
      </w:pPr>
      <w:hyperlink w:anchor="_Toc1432" w:history="1">
        <w:r>
          <w:rPr>
            <w:rFonts w:hint="eastAsia"/>
          </w:rPr>
          <w:t>6.5.2工艺技术流程及简述</w:t>
        </w:r>
        <w:r>
          <w:tab/>
        </w:r>
        <w:r>
          <w:fldChar w:fldCharType="begin"/>
        </w:r>
        <w:r>
          <w:instrText xml:space="preserve"> PAGEREF _Toc1432 \h </w:instrText>
        </w:r>
        <w:r>
          <w:fldChar w:fldCharType="separate"/>
        </w:r>
        <w:r>
          <w:t>35</w:t>
        </w:r>
        <w:r>
          <w:fldChar w:fldCharType="end"/>
        </w:r>
      </w:hyperlink>
    </w:p>
    <w:p>
      <w:pPr>
        <w:pStyle w:val="TOC1"/>
        <w:tabs>
          <w:tab w:val="clear" w:pos="8296"/>
          <w:tab w:val="right" w:leader="dot" w:pos="8312"/>
        </w:tabs>
      </w:pPr>
      <w:hyperlink w:anchor="_Toc1025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_Toc10257 \h </w:instrText>
        </w:r>
        <w:r>
          <w:fldChar w:fldCharType="separate"/>
        </w:r>
        <w:r>
          <w:t>36</w:t>
        </w:r>
        <w:r>
          <w:fldChar w:fldCharType="end"/>
        </w:r>
      </w:hyperlink>
    </w:p>
    <w:p>
      <w:pPr>
        <w:pStyle w:val="TOC2"/>
        <w:tabs>
          <w:tab w:val="clear" w:pos="8302"/>
          <w:tab w:val="right" w:leader="dot" w:pos="8312"/>
        </w:tabs>
      </w:pPr>
      <w:hyperlink w:anchor="_Toc24876" w:history="1">
        <w:r>
          <w:rPr>
            <w:rFonts w:ascii="Times New Roman" w:eastAsia="宋体" w:hAnsi="Times New Roman" w:hint="eastAsia"/>
          </w:rPr>
          <w:t>7.1主要原材料供应</w:t>
        </w:r>
        <w:r>
          <w:tab/>
        </w:r>
        <w:r>
          <w:fldChar w:fldCharType="begin"/>
        </w:r>
        <w:r>
          <w:instrText xml:space="preserve"> PAGEREF _Toc24876 \h </w:instrText>
        </w:r>
        <w:r>
          <w:fldChar w:fldCharType="separate"/>
        </w:r>
        <w:r>
          <w:t>36</w:t>
        </w:r>
        <w:r>
          <w:fldChar w:fldCharType="end"/>
        </w:r>
      </w:hyperlink>
    </w:p>
    <w:p>
      <w:pPr>
        <w:pStyle w:val="TOC2"/>
        <w:tabs>
          <w:tab w:val="clear" w:pos="8302"/>
          <w:tab w:val="right" w:leader="dot" w:pos="8312"/>
        </w:tabs>
      </w:pPr>
      <w:hyperlink w:anchor="_Toc10999" w:history="1">
        <w:r>
          <w:rPr>
            <w:rFonts w:ascii="Times New Roman" w:eastAsia="宋体" w:hAnsi="Times New Roman" w:hint="eastAsia"/>
          </w:rPr>
          <w:t>7.2主要设备选型</w:t>
        </w:r>
        <w:r>
          <w:tab/>
        </w:r>
        <w:r>
          <w:fldChar w:fldCharType="begin"/>
        </w:r>
        <w:r>
          <w:instrText xml:space="preserve"> PAGEREF _Toc10999 \h </w:instrText>
        </w:r>
        <w:r>
          <w:fldChar w:fldCharType="separate"/>
        </w:r>
        <w:r>
          <w:t>36</w:t>
        </w:r>
        <w:r>
          <w:fldChar w:fldCharType="end"/>
        </w:r>
      </w:hyperlink>
    </w:p>
    <w:p>
      <w:pPr>
        <w:pStyle w:val="TOC3"/>
        <w:tabs>
          <w:tab w:val="right" w:leader="dot" w:pos="8312"/>
        </w:tabs>
      </w:pPr>
      <w:hyperlink w:anchor="_Toc10796" w:history="1">
        <w:r>
          <w:rPr>
            <w:rFonts w:hint="eastAsia"/>
          </w:rPr>
          <w:t>7</w:t>
        </w:r>
        <w:r>
          <w:t>.</w:t>
        </w:r>
        <w:r>
          <w:rPr>
            <w:rFonts w:hint="eastAsia"/>
          </w:rPr>
          <w:t>2</w:t>
        </w:r>
        <w:r>
          <w:t>.</w:t>
        </w:r>
        <w:r>
          <w:rPr>
            <w:rFonts w:hint="eastAsia"/>
          </w:rPr>
          <w:t>1设备选型原则</w:t>
        </w:r>
        <w:r>
          <w:tab/>
        </w:r>
        <w:r>
          <w:fldChar w:fldCharType="begin"/>
        </w:r>
        <w:r>
          <w:instrText xml:space="preserve"> PAGEREF _Toc10796 \h </w:instrText>
        </w:r>
        <w:r>
          <w:fldChar w:fldCharType="separate"/>
        </w:r>
        <w:r>
          <w:t>36</w:t>
        </w:r>
        <w:r>
          <w:fldChar w:fldCharType="end"/>
        </w:r>
      </w:hyperlink>
    </w:p>
    <w:p>
      <w:pPr>
        <w:pStyle w:val="TOC3"/>
        <w:tabs>
          <w:tab w:val="right" w:leader="dot" w:pos="8312"/>
        </w:tabs>
      </w:pPr>
      <w:hyperlink w:anchor="_Toc8957" w:history="1">
        <w:r>
          <w:rPr>
            <w:rFonts w:hint="eastAsia"/>
          </w:rPr>
          <w:t>7</w:t>
        </w:r>
        <w:r>
          <w:t>.</w:t>
        </w:r>
        <w:r>
          <w:rPr>
            <w:rFonts w:hint="eastAsia"/>
          </w:rPr>
          <w:t>2</w:t>
        </w:r>
        <w:r>
          <w:t>.</w:t>
        </w:r>
        <w:r>
          <w:rPr>
            <w:rFonts w:hint="eastAsia"/>
          </w:rPr>
          <w:t>2主要设备明细</w:t>
        </w:r>
        <w:r>
          <w:tab/>
        </w:r>
        <w:r>
          <w:fldChar w:fldCharType="begin"/>
        </w:r>
        <w:r>
          <w:instrText xml:space="preserve"> PAGEREF _Toc8957 \h </w:instrText>
        </w:r>
        <w:r>
          <w:fldChar w:fldCharType="separate"/>
        </w:r>
        <w:r>
          <w:t>37</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884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_Toc28843 \h </w:instrText>
        </w:r>
        <w:r>
          <w:fldChar w:fldCharType="separate"/>
        </w:r>
        <w:r>
          <w:t>38</w:t>
        </w:r>
        <w:r>
          <w:fldChar w:fldCharType="end"/>
        </w:r>
      </w:hyperlink>
    </w:p>
    <w:p>
      <w:pPr>
        <w:pStyle w:val="TOC2"/>
        <w:tabs>
          <w:tab w:val="clear" w:pos="8302"/>
          <w:tab w:val="right" w:leader="dot" w:pos="8312"/>
        </w:tabs>
      </w:pPr>
      <w:hyperlink w:anchor="_Toc19696" w:history="1">
        <w:r>
          <w:rPr>
            <w:rFonts w:ascii="Times New Roman" w:eastAsia="宋体" w:hAnsi="Times New Roman" w:hint="eastAsia"/>
          </w:rPr>
          <w:t>8.1本项目遵循的合理用能标准及节能设计规范</w:t>
        </w:r>
        <w:r>
          <w:tab/>
        </w:r>
        <w:r>
          <w:fldChar w:fldCharType="begin"/>
        </w:r>
        <w:r>
          <w:instrText xml:space="preserve"> PAGEREF _Toc19696 \h </w:instrText>
        </w:r>
        <w:r>
          <w:fldChar w:fldCharType="separate"/>
        </w:r>
        <w:r>
          <w:t>38</w:t>
        </w:r>
        <w:r>
          <w:fldChar w:fldCharType="end"/>
        </w:r>
      </w:hyperlink>
    </w:p>
    <w:p>
      <w:pPr>
        <w:pStyle w:val="TOC2"/>
        <w:tabs>
          <w:tab w:val="clear" w:pos="8302"/>
          <w:tab w:val="right" w:leader="dot" w:pos="8312"/>
        </w:tabs>
      </w:pPr>
      <w:hyperlink w:anchor="_Toc24351" w:history="1">
        <w:r>
          <w:rPr>
            <w:rFonts w:ascii="Times New Roman" w:eastAsia="宋体" w:hAnsi="Times New Roman" w:hint="eastAsia"/>
          </w:rPr>
          <w:t>8.2建设项目能源消耗种类和数量分析</w:t>
        </w:r>
        <w:r>
          <w:tab/>
        </w:r>
        <w:r>
          <w:fldChar w:fldCharType="begin"/>
        </w:r>
        <w:r>
          <w:instrText xml:space="preserve"> PAGEREF _Toc24351 \h </w:instrText>
        </w:r>
        <w:r>
          <w:fldChar w:fldCharType="separate"/>
        </w:r>
        <w:r>
          <w:t>38</w:t>
        </w:r>
        <w:r>
          <w:fldChar w:fldCharType="end"/>
        </w:r>
      </w:hyperlink>
    </w:p>
    <w:p>
      <w:pPr>
        <w:pStyle w:val="TOC3"/>
        <w:tabs>
          <w:tab w:val="right" w:leader="dot" w:pos="8312"/>
        </w:tabs>
      </w:pPr>
      <w:hyperlink w:anchor="_Toc3787" w:history="1">
        <w:r>
          <w:rPr>
            <w:rFonts w:hint="eastAsia"/>
          </w:rPr>
          <w:t>8.2.1能源消耗种类</w:t>
        </w:r>
        <w:r>
          <w:tab/>
        </w:r>
        <w:r>
          <w:fldChar w:fldCharType="begin"/>
        </w:r>
        <w:r>
          <w:instrText xml:space="preserve"> PAGEREF _Toc3787 \h </w:instrText>
        </w:r>
        <w:r>
          <w:fldChar w:fldCharType="separate"/>
        </w:r>
        <w:r>
          <w:t>38</w:t>
        </w:r>
        <w:r>
          <w:fldChar w:fldCharType="end"/>
        </w:r>
      </w:hyperlink>
    </w:p>
    <w:p>
      <w:pPr>
        <w:pStyle w:val="TOC3"/>
        <w:tabs>
          <w:tab w:val="right" w:leader="dot" w:pos="8312"/>
        </w:tabs>
      </w:pPr>
      <w:hyperlink w:anchor="_Toc31630" w:history="1">
        <w:r>
          <w:rPr>
            <w:rFonts w:hint="eastAsia"/>
          </w:rPr>
          <w:t>8.2.2能源消耗数量分析</w:t>
        </w:r>
        <w:r>
          <w:tab/>
        </w:r>
        <w:r>
          <w:fldChar w:fldCharType="begin"/>
        </w:r>
        <w:r>
          <w:instrText xml:space="preserve"> PAGEREF _Toc31630 \h </w:instrText>
        </w:r>
        <w:r>
          <w:fldChar w:fldCharType="separate"/>
        </w:r>
        <w:r>
          <w:t>38</w:t>
        </w:r>
        <w:r>
          <w:fldChar w:fldCharType="end"/>
        </w:r>
      </w:hyperlink>
    </w:p>
    <w:p>
      <w:pPr>
        <w:pStyle w:val="TOC2"/>
        <w:tabs>
          <w:tab w:val="clear" w:pos="8302"/>
          <w:tab w:val="right" w:leader="dot" w:pos="8312"/>
        </w:tabs>
      </w:pPr>
      <w:hyperlink w:anchor="_Toc30372" w:history="1">
        <w:r>
          <w:rPr>
            <w:rFonts w:ascii="Times New Roman" w:eastAsia="宋体" w:hAnsi="Times New Roman" w:hint="eastAsia"/>
          </w:rPr>
          <w:t>8.3项目所在地能源供应状况分析</w:t>
        </w:r>
        <w:r>
          <w:tab/>
        </w:r>
        <w:r>
          <w:fldChar w:fldCharType="begin"/>
        </w:r>
        <w:r>
          <w:instrText xml:space="preserve"> PAGEREF _Toc30372 \h </w:instrText>
        </w:r>
        <w:r>
          <w:fldChar w:fldCharType="separate"/>
        </w:r>
        <w:r>
          <w:t>39</w:t>
        </w:r>
        <w:r>
          <w:fldChar w:fldCharType="end"/>
        </w:r>
      </w:hyperlink>
    </w:p>
    <w:p>
      <w:pPr>
        <w:pStyle w:val="TOC2"/>
        <w:tabs>
          <w:tab w:val="clear" w:pos="8302"/>
          <w:tab w:val="right" w:leader="dot" w:pos="8312"/>
        </w:tabs>
      </w:pPr>
      <w:hyperlink w:anchor="_Toc25393" w:history="1">
        <w:r>
          <w:rPr>
            <w:rFonts w:ascii="Times New Roman" w:eastAsia="宋体" w:hAnsi="Times New Roman" w:hint="eastAsia"/>
          </w:rPr>
          <w:t>8.4主要能耗指标及分析</w:t>
        </w:r>
        <w:r>
          <w:tab/>
        </w:r>
        <w:r>
          <w:fldChar w:fldCharType="begin"/>
        </w:r>
        <w:r>
          <w:instrText xml:space="preserve"> PAGEREF _Toc25393 \h </w:instrText>
        </w:r>
        <w:r>
          <w:fldChar w:fldCharType="separate"/>
        </w:r>
        <w:r>
          <w:t>39</w:t>
        </w:r>
        <w:r>
          <w:fldChar w:fldCharType="end"/>
        </w:r>
      </w:hyperlink>
    </w:p>
    <w:p>
      <w:pPr>
        <w:pStyle w:val="TOC2"/>
        <w:tabs>
          <w:tab w:val="clear" w:pos="8302"/>
          <w:tab w:val="right" w:leader="dot" w:pos="8312"/>
        </w:tabs>
      </w:pPr>
      <w:hyperlink w:anchor="_Toc24137" w:history="1">
        <w:r>
          <w:rPr>
            <w:rFonts w:ascii="Times New Roman" w:eastAsia="宋体" w:hAnsi="Times New Roman" w:hint="eastAsia"/>
          </w:rPr>
          <w:t>8.5节能措施和节能效果分析</w:t>
        </w:r>
        <w:r>
          <w:tab/>
        </w:r>
        <w:r>
          <w:fldChar w:fldCharType="begin"/>
        </w:r>
        <w:r>
          <w:instrText xml:space="preserve"> PAGEREF _Toc24137 \h </w:instrText>
        </w:r>
        <w:r>
          <w:fldChar w:fldCharType="separate"/>
        </w:r>
        <w:r>
          <w:t>40</w:t>
        </w:r>
        <w:r>
          <w:fldChar w:fldCharType="end"/>
        </w:r>
      </w:hyperlink>
    </w:p>
    <w:p>
      <w:pPr>
        <w:pStyle w:val="TOC3"/>
        <w:tabs>
          <w:tab w:val="right" w:leader="dot" w:pos="8312"/>
        </w:tabs>
      </w:pPr>
      <w:hyperlink w:anchor="_Toc23608" w:history="1">
        <w:r>
          <w:rPr>
            <w:rFonts w:hint="eastAsia"/>
          </w:rPr>
          <w:t>8.5.1工业节能</w:t>
        </w:r>
        <w:r>
          <w:tab/>
        </w:r>
        <w:r>
          <w:fldChar w:fldCharType="begin"/>
        </w:r>
        <w:r>
          <w:instrText xml:space="preserve"> PAGEREF _Toc23608 \h </w:instrText>
        </w:r>
        <w:r>
          <w:fldChar w:fldCharType="separate"/>
        </w:r>
        <w:r>
          <w:t>40</w:t>
        </w:r>
        <w:r>
          <w:fldChar w:fldCharType="end"/>
        </w:r>
      </w:hyperlink>
    </w:p>
    <w:p>
      <w:pPr>
        <w:pStyle w:val="TOC3"/>
        <w:tabs>
          <w:tab w:val="right" w:leader="dot" w:pos="8312"/>
        </w:tabs>
      </w:pPr>
      <w:hyperlink w:anchor="_Toc16502" w:history="1">
        <w:r>
          <w:rPr>
            <w:rFonts w:hint="eastAsia"/>
          </w:rPr>
          <w:t>8.5.2节水措施</w:t>
        </w:r>
        <w:r>
          <w:tab/>
        </w:r>
        <w:r>
          <w:fldChar w:fldCharType="begin"/>
        </w:r>
        <w:r>
          <w:instrText xml:space="preserve"> PAGEREF _Toc16502 \h </w:instrText>
        </w:r>
        <w:r>
          <w:fldChar w:fldCharType="separate"/>
        </w:r>
        <w:r>
          <w:t>41</w:t>
        </w:r>
        <w:r>
          <w:fldChar w:fldCharType="end"/>
        </w:r>
      </w:hyperlink>
    </w:p>
    <w:p>
      <w:pPr>
        <w:pStyle w:val="TOC3"/>
        <w:tabs>
          <w:tab w:val="right" w:leader="dot" w:pos="8312"/>
        </w:tabs>
      </w:pPr>
      <w:hyperlink w:anchor="_Toc13963" w:history="1">
        <w:r>
          <w:rPr>
            <w:rFonts w:hint="eastAsia"/>
          </w:rPr>
          <w:t>8.5.3建筑节能</w:t>
        </w:r>
        <w:r>
          <w:tab/>
        </w:r>
        <w:r>
          <w:fldChar w:fldCharType="begin"/>
        </w:r>
        <w:r>
          <w:instrText xml:space="preserve"> PAGEREF _Toc13963 \h </w:instrText>
        </w:r>
        <w:r>
          <w:fldChar w:fldCharType="separate"/>
        </w:r>
        <w:r>
          <w:t>41</w:t>
        </w:r>
        <w:r>
          <w:fldChar w:fldCharType="end"/>
        </w:r>
      </w:hyperlink>
    </w:p>
    <w:p>
      <w:pPr>
        <w:pStyle w:val="TOC3"/>
        <w:tabs>
          <w:tab w:val="right" w:leader="dot" w:pos="8312"/>
        </w:tabs>
      </w:pPr>
      <w:hyperlink w:anchor="_Toc29963" w:history="1">
        <w:r>
          <w:rPr>
            <w:rFonts w:hint="eastAsia"/>
          </w:rPr>
          <w:t>8.5.4企业节能管理</w:t>
        </w:r>
        <w:r>
          <w:tab/>
        </w:r>
        <w:r>
          <w:fldChar w:fldCharType="begin"/>
        </w:r>
        <w:r>
          <w:instrText xml:space="preserve"> PAGEREF _Toc29963 \h </w:instrText>
        </w:r>
        <w:r>
          <w:fldChar w:fldCharType="separate"/>
        </w:r>
        <w:r>
          <w:t>42</w:t>
        </w:r>
        <w:r>
          <w:fldChar w:fldCharType="end"/>
        </w:r>
      </w:hyperlink>
    </w:p>
    <w:p>
      <w:pPr>
        <w:pStyle w:val="TOC2"/>
        <w:tabs>
          <w:tab w:val="clear" w:pos="8302"/>
          <w:tab w:val="right" w:leader="dot" w:pos="8312"/>
        </w:tabs>
      </w:pPr>
      <w:hyperlink w:anchor="_Toc31682" w:history="1">
        <w:r>
          <w:rPr>
            <w:rFonts w:ascii="Times New Roman" w:eastAsia="宋体" w:hAnsi="Times New Roman" w:hint="eastAsia"/>
          </w:rPr>
          <w:t>8.6结论</w:t>
        </w:r>
        <w:r>
          <w:tab/>
        </w:r>
        <w:r>
          <w:fldChar w:fldCharType="begin"/>
        </w:r>
        <w:r>
          <w:instrText xml:space="preserve"> PAGEREF _Toc31682 \h </w:instrText>
        </w:r>
        <w:r>
          <w:fldChar w:fldCharType="separate"/>
        </w:r>
        <w:r>
          <w:t>43</w:t>
        </w:r>
        <w:r>
          <w:fldChar w:fldCharType="end"/>
        </w:r>
      </w:hyperlink>
    </w:p>
    <w:p>
      <w:pPr>
        <w:pStyle w:val="TOC1"/>
        <w:tabs>
          <w:tab w:val="clear" w:pos="8296"/>
          <w:tab w:val="right" w:leader="dot" w:pos="8312"/>
        </w:tabs>
      </w:pPr>
      <w:hyperlink w:anchor="_Toc2961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_Toc29614 \h </w:instrText>
        </w:r>
        <w:r>
          <w:fldChar w:fldCharType="separate"/>
        </w:r>
        <w:r>
          <w:t>44</w:t>
        </w:r>
        <w:r>
          <w:fldChar w:fldCharType="end"/>
        </w:r>
      </w:hyperlink>
    </w:p>
    <w:p>
      <w:pPr>
        <w:pStyle w:val="TOC2"/>
        <w:tabs>
          <w:tab w:val="clear" w:pos="8302"/>
          <w:tab w:val="right" w:leader="dot" w:pos="8312"/>
        </w:tabs>
      </w:pPr>
      <w:hyperlink w:anchor="_Toc1219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_Toc12197 \h </w:instrText>
        </w:r>
        <w:r>
          <w:fldChar w:fldCharType="separate"/>
        </w:r>
        <w:r>
          <w:t>44</w:t>
        </w:r>
        <w:r>
          <w:fldChar w:fldCharType="end"/>
        </w:r>
      </w:hyperlink>
    </w:p>
    <w:p>
      <w:pPr>
        <w:pStyle w:val="TOC3"/>
        <w:tabs>
          <w:tab w:val="right" w:leader="dot" w:pos="8312"/>
        </w:tabs>
      </w:pPr>
      <w:hyperlink w:anchor="_Toc30906" w:history="1">
        <w:r>
          <w:rPr>
            <w:rFonts w:hint="eastAsia"/>
          </w:rPr>
          <w:t>9</w:t>
        </w:r>
        <w:r>
          <w:t>.1.1</w:t>
        </w:r>
        <w:r>
          <w:rPr>
            <w:rFonts w:ascii="宋体" w:hAnsi="宋体" w:hint="eastAsia"/>
          </w:rPr>
          <w:t>环境保护设计依据</w:t>
        </w:r>
        <w:r>
          <w:tab/>
        </w:r>
        <w:r>
          <w:fldChar w:fldCharType="begin"/>
        </w:r>
        <w:r>
          <w:instrText xml:space="preserve"> PAGEREF _Toc30906 \h </w:instrText>
        </w:r>
        <w:r>
          <w:fldChar w:fldCharType="separate"/>
        </w:r>
        <w:r>
          <w:t>44</w:t>
        </w:r>
        <w:r>
          <w:fldChar w:fldCharType="end"/>
        </w:r>
      </w:hyperlink>
    </w:p>
    <w:p>
      <w:pPr>
        <w:pStyle w:val="TOC3"/>
        <w:tabs>
          <w:tab w:val="right" w:leader="dot" w:pos="8312"/>
        </w:tabs>
      </w:pPr>
      <w:hyperlink w:anchor="_Toc11770" w:history="1">
        <w:r>
          <w:rPr>
            <w:rFonts w:hint="eastAsia"/>
          </w:rPr>
          <w:t>9</w:t>
        </w:r>
        <w:r>
          <w:t>.1.2</w:t>
        </w:r>
        <w:r>
          <w:rPr>
            <w:rFonts w:ascii="宋体" w:hAnsi="宋体" w:hint="eastAsia"/>
          </w:rPr>
          <w:t>设计原则</w:t>
        </w:r>
        <w:r>
          <w:tab/>
        </w:r>
        <w:r>
          <w:fldChar w:fldCharType="begin"/>
        </w:r>
        <w:r>
          <w:instrText xml:space="preserve"> PAGEREF _Toc11770 \h </w:instrText>
        </w:r>
        <w:r>
          <w:fldChar w:fldCharType="separate"/>
        </w:r>
        <w:r>
          <w:t>44</w:t>
        </w:r>
        <w:r>
          <w:fldChar w:fldCharType="end"/>
        </w:r>
      </w:hyperlink>
    </w:p>
    <w:p>
      <w:pPr>
        <w:pStyle w:val="TOC2"/>
        <w:tabs>
          <w:tab w:val="clear" w:pos="8302"/>
          <w:tab w:val="right" w:leader="dot" w:pos="8312"/>
        </w:tabs>
      </w:pPr>
      <w:hyperlink w:anchor="_Toc164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_Toc1646 \h </w:instrText>
        </w:r>
        <w:r>
          <w:fldChar w:fldCharType="separate"/>
        </w:r>
        <w:r>
          <w:t>44</w:t>
        </w:r>
        <w:r>
          <w:fldChar w:fldCharType="end"/>
        </w:r>
      </w:hyperlink>
    </w:p>
    <w:p>
      <w:pPr>
        <w:pStyle w:val="TOC2"/>
        <w:tabs>
          <w:tab w:val="clear" w:pos="8302"/>
          <w:tab w:val="right" w:leader="dot" w:pos="8312"/>
        </w:tabs>
      </w:pPr>
      <w:hyperlink w:anchor="_Toc22375" w:history="1">
        <w:r>
          <w:rPr>
            <w:rFonts w:ascii="Times New Roman" w:eastAsia="宋体" w:hAnsi="Times New Roman" w:hint="eastAsia"/>
          </w:rPr>
          <w:t>9.3 项目建设和生产对环境的影响</w:t>
        </w:r>
        <w:r>
          <w:tab/>
        </w:r>
        <w:r>
          <w:fldChar w:fldCharType="begin"/>
        </w:r>
        <w:r>
          <w:instrText xml:space="preserve"> PAGEREF _Toc22375 \h </w:instrText>
        </w:r>
        <w:r>
          <w:fldChar w:fldCharType="separate"/>
        </w:r>
        <w:r>
          <w:t>45</w:t>
        </w:r>
        <w:r>
          <w:fldChar w:fldCharType="end"/>
        </w:r>
      </w:hyperlink>
    </w:p>
    <w:p>
      <w:pPr>
        <w:pStyle w:val="TOC3"/>
        <w:tabs>
          <w:tab w:val="right" w:leader="dot" w:pos="8312"/>
        </w:tabs>
      </w:pPr>
      <w:hyperlink w:anchor="_Toc19631" w:history="1">
        <w:r>
          <w:rPr>
            <w:rFonts w:hint="eastAsia"/>
          </w:rPr>
          <w:t>9.3.1 项目建设对环境的影响</w:t>
        </w:r>
        <w:r>
          <w:tab/>
        </w:r>
        <w:r>
          <w:fldChar w:fldCharType="begin"/>
        </w:r>
        <w:r>
          <w:instrText xml:space="preserve"> PAGEREF _Toc19631 \h </w:instrText>
        </w:r>
        <w:r>
          <w:fldChar w:fldCharType="separate"/>
        </w:r>
        <w:r>
          <w:t>45</w:t>
        </w:r>
        <w:r>
          <w:fldChar w:fldCharType="end"/>
        </w:r>
      </w:hyperlink>
    </w:p>
    <w:p>
      <w:pPr>
        <w:pStyle w:val="TOC3"/>
        <w:tabs>
          <w:tab w:val="right" w:leader="dot" w:pos="8312"/>
        </w:tabs>
      </w:pPr>
      <w:hyperlink w:anchor="_Toc3756" w:history="1">
        <w:r>
          <w:rPr>
            <w:rFonts w:hint="eastAsia"/>
          </w:rPr>
          <w:t>9.3.2 项目生产过程产生的污染物</w:t>
        </w:r>
        <w:r>
          <w:tab/>
        </w:r>
        <w:r>
          <w:fldChar w:fldCharType="begin"/>
        </w:r>
        <w:r>
          <w:instrText xml:space="preserve"> PAGEREF _Toc3756 \h </w:instrText>
        </w:r>
        <w:r>
          <w:fldChar w:fldCharType="separate"/>
        </w:r>
        <w:r>
          <w:t>46</w:t>
        </w:r>
        <w:r>
          <w:fldChar w:fldCharType="end"/>
        </w:r>
      </w:hyperlink>
    </w:p>
    <w:p>
      <w:pPr>
        <w:pStyle w:val="TOC2"/>
        <w:tabs>
          <w:tab w:val="clear" w:pos="8302"/>
          <w:tab w:val="right" w:leader="dot" w:pos="8312"/>
        </w:tabs>
      </w:pPr>
      <w:hyperlink w:anchor="_Toc5095" w:history="1">
        <w:r>
          <w:rPr>
            <w:rFonts w:ascii="Times New Roman" w:eastAsia="宋体" w:hAnsi="Times New Roman"/>
          </w:rPr>
          <w:t>9.4 环境保护措施方案</w:t>
        </w:r>
        <w:r>
          <w:tab/>
        </w:r>
        <w:r>
          <w:fldChar w:fldCharType="begin"/>
        </w:r>
        <w:r>
          <w:instrText xml:space="preserve"> PAGEREF _Toc5095 \h </w:instrText>
        </w:r>
        <w:r>
          <w:fldChar w:fldCharType="separate"/>
        </w:r>
        <w:r>
          <w:t>46</w:t>
        </w:r>
        <w:r>
          <w:fldChar w:fldCharType="end"/>
        </w:r>
      </w:hyperlink>
    </w:p>
    <w:p>
      <w:pPr>
        <w:pStyle w:val="TOC3"/>
        <w:tabs>
          <w:tab w:val="right" w:leader="dot" w:pos="8312"/>
        </w:tabs>
      </w:pPr>
      <w:hyperlink w:anchor="_Toc20623" w:history="1">
        <w:r>
          <w:t>9.4.1 项目建设期环保措施</w:t>
        </w:r>
        <w:r>
          <w:tab/>
        </w:r>
        <w:r>
          <w:fldChar w:fldCharType="begin"/>
        </w:r>
        <w:r>
          <w:instrText xml:space="preserve"> PAGEREF _Toc20623 \h </w:instrText>
        </w:r>
        <w:r>
          <w:fldChar w:fldCharType="separate"/>
        </w:r>
        <w:r>
          <w:t>46</w:t>
        </w:r>
        <w:r>
          <w:fldChar w:fldCharType="end"/>
        </w:r>
      </w:hyperlink>
    </w:p>
    <w:p>
      <w:pPr>
        <w:pStyle w:val="TOC3"/>
        <w:tabs>
          <w:tab w:val="right" w:leader="dot" w:pos="8312"/>
        </w:tabs>
      </w:pPr>
      <w:hyperlink w:anchor="_Toc27584" w:history="1">
        <w:r>
          <w:t>9.4.2 项目运营期环保措施</w:t>
        </w:r>
        <w:r>
          <w:tab/>
        </w:r>
        <w:r>
          <w:fldChar w:fldCharType="begin"/>
        </w:r>
        <w:r>
          <w:instrText xml:space="preserve"> PAGEREF _Toc27584 \h </w:instrText>
        </w:r>
        <w:r>
          <w:fldChar w:fldCharType="separate"/>
        </w:r>
        <w:r>
          <w:t>47</w:t>
        </w:r>
        <w:r>
          <w:fldChar w:fldCharType="end"/>
        </w:r>
      </w:hyperlink>
    </w:p>
    <w:p>
      <w:pPr>
        <w:pStyle w:val="TOC2"/>
        <w:tabs>
          <w:tab w:val="clear" w:pos="8302"/>
          <w:tab w:val="right" w:leader="dot" w:pos="8312"/>
        </w:tabs>
      </w:pPr>
      <w:hyperlink w:anchor="_Toc17441" w:history="1">
        <w:r>
          <w:rPr>
            <w:rFonts w:ascii="Times New Roman" w:eastAsia="宋体" w:hAnsi="Times New Roman" w:hint="eastAsia"/>
          </w:rPr>
          <w:t>9.5绿化方案</w:t>
        </w:r>
        <w:r>
          <w:tab/>
        </w:r>
        <w:r>
          <w:fldChar w:fldCharType="begin"/>
        </w:r>
        <w:r>
          <w:instrText xml:space="preserve"> PAGEREF _Toc17441 \h </w:instrText>
        </w:r>
        <w:r>
          <w:fldChar w:fldCharType="separate"/>
        </w:r>
        <w:r>
          <w:t>48</w:t>
        </w:r>
        <w:r>
          <w:fldChar w:fldCharType="end"/>
        </w:r>
      </w:hyperlink>
    </w:p>
    <w:p>
      <w:pPr>
        <w:pStyle w:val="TOC2"/>
        <w:tabs>
          <w:tab w:val="clear" w:pos="8302"/>
          <w:tab w:val="right" w:leader="dot" w:pos="8312"/>
        </w:tabs>
      </w:pPr>
      <w:hyperlink w:anchor="_Toc9420" w:history="1">
        <w:r>
          <w:rPr>
            <w:rFonts w:ascii="Times New Roman" w:eastAsia="宋体" w:hAnsi="Times New Roman" w:hint="eastAsia"/>
            <w:szCs w:val="28"/>
          </w:rPr>
          <w:t>9.6消防措施</w:t>
        </w:r>
        <w:r>
          <w:tab/>
        </w:r>
        <w:r>
          <w:fldChar w:fldCharType="begin"/>
        </w:r>
        <w:r>
          <w:instrText xml:space="preserve"> PAGEREF _Toc9420 \h </w:instrText>
        </w:r>
        <w:r>
          <w:fldChar w:fldCharType="separate"/>
        </w:r>
        <w:r>
          <w:t>48</w:t>
        </w:r>
        <w:r>
          <w:fldChar w:fldCharType="end"/>
        </w:r>
      </w:hyperlink>
    </w:p>
    <w:p>
      <w:pPr>
        <w:pStyle w:val="TOC3"/>
        <w:tabs>
          <w:tab w:val="right" w:leader="dot" w:pos="8312"/>
        </w:tabs>
      </w:pPr>
      <w:hyperlink w:anchor="_Toc20050" w:history="1">
        <w:r>
          <w:rPr>
            <w:rFonts w:hint="eastAsia"/>
          </w:rPr>
          <w:t>9.6.1设计依据</w:t>
        </w:r>
        <w:r>
          <w:tab/>
        </w:r>
        <w:r>
          <w:fldChar w:fldCharType="begin"/>
        </w:r>
        <w:r>
          <w:instrText xml:space="preserve"> PAGEREF _Toc20050 \h </w:instrText>
        </w:r>
        <w:r>
          <w:fldChar w:fldCharType="separate"/>
        </w:r>
        <w:r>
          <w:t>48</w:t>
        </w:r>
        <w:r>
          <w:fldChar w:fldCharType="end"/>
        </w:r>
      </w:hyperlink>
    </w:p>
    <w:p>
      <w:pPr>
        <w:pStyle w:val="TOC3"/>
        <w:tabs>
          <w:tab w:val="right" w:leader="dot" w:pos="8312"/>
        </w:tabs>
      </w:pPr>
      <w:hyperlink w:anchor="_Toc5210" w:history="1">
        <w:r>
          <w:rPr>
            <w:rFonts w:hint="eastAsia"/>
          </w:rPr>
          <w:t>9.6.2防范措施</w:t>
        </w:r>
        <w:r>
          <w:tab/>
        </w:r>
        <w:r>
          <w:fldChar w:fldCharType="begin"/>
        </w:r>
        <w:r>
          <w:instrText xml:space="preserve"> PAGEREF _Toc5210 \h </w:instrText>
        </w:r>
        <w:r>
          <w:fldChar w:fldCharType="separate"/>
        </w:r>
        <w:r>
          <w:t>49</w:t>
        </w:r>
        <w:r>
          <w:fldChar w:fldCharType="end"/>
        </w:r>
      </w:hyperlink>
    </w:p>
    <w:p>
      <w:pPr>
        <w:pStyle w:val="TOC3"/>
        <w:tabs>
          <w:tab w:val="right" w:leader="dot" w:pos="8312"/>
        </w:tabs>
      </w:pPr>
      <w:hyperlink w:anchor="_Toc19174" w:history="1">
        <w:r>
          <w:rPr>
            <w:rFonts w:hint="eastAsia"/>
          </w:rPr>
          <w:t>9.6.3消防管理</w:t>
        </w:r>
        <w:r>
          <w:tab/>
        </w:r>
        <w:r>
          <w:fldChar w:fldCharType="begin"/>
        </w:r>
        <w:r>
          <w:instrText xml:space="preserve"> PAGEREF _Toc19174 \h </w:instrText>
        </w:r>
        <w:r>
          <w:fldChar w:fldCharType="separate"/>
        </w:r>
        <w:r>
          <w:t>50</w:t>
        </w:r>
        <w:r>
          <w:fldChar w:fldCharType="end"/>
        </w:r>
      </w:hyperlink>
    </w:p>
    <w:p>
      <w:pPr>
        <w:pStyle w:val="TOC3"/>
        <w:tabs>
          <w:tab w:val="right" w:leader="dot" w:pos="8312"/>
        </w:tabs>
      </w:pPr>
      <w:hyperlink w:anchor="_Toc23559" w:history="1">
        <w:r>
          <w:rPr>
            <w:rFonts w:hint="eastAsia"/>
          </w:rPr>
          <w:t>9.6.4消防措施的预期效果</w:t>
        </w:r>
        <w:r>
          <w:tab/>
        </w:r>
        <w:r>
          <w:fldChar w:fldCharType="begin"/>
        </w:r>
        <w:r>
          <w:instrText xml:space="preserve"> PAGEREF _Toc23559 \h </w:instrText>
        </w:r>
        <w:r>
          <w:fldChar w:fldCharType="separate"/>
        </w:r>
        <w:r>
          <w:t>50</w:t>
        </w:r>
        <w:r>
          <w:fldChar w:fldCharType="end"/>
        </w:r>
      </w:hyperlink>
    </w:p>
    <w:p>
      <w:pPr>
        <w:pStyle w:val="TOC1"/>
        <w:tabs>
          <w:tab w:val="clear" w:pos="8296"/>
          <w:tab w:val="right" w:leader="dot" w:pos="8312"/>
        </w:tabs>
      </w:pPr>
      <w:hyperlink w:anchor="_Toc2413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_Toc24134 \h </w:instrText>
        </w:r>
        <w:r>
          <w:fldChar w:fldCharType="separate"/>
        </w:r>
        <w:r>
          <w:t>52</w:t>
        </w:r>
        <w:r>
          <w:fldChar w:fldCharType="end"/>
        </w:r>
      </w:hyperlink>
    </w:p>
    <w:p>
      <w:pPr>
        <w:pStyle w:val="TOC2"/>
        <w:tabs>
          <w:tab w:val="clear" w:pos="8302"/>
          <w:tab w:val="right" w:leader="dot" w:pos="8312"/>
        </w:tabs>
      </w:pPr>
      <w:hyperlink w:anchor="_Toc31441" w:history="1">
        <w:r>
          <w:rPr>
            <w:rFonts w:ascii="Times New Roman" w:eastAsia="宋体" w:hAnsi="Times New Roman" w:hint="eastAsia"/>
            <w:szCs w:val="28"/>
          </w:rPr>
          <w:t>10.1 编制依据</w:t>
        </w:r>
        <w:r>
          <w:tab/>
        </w:r>
        <w:r>
          <w:fldChar w:fldCharType="begin"/>
        </w:r>
        <w:r>
          <w:instrText xml:space="preserve"> PAGEREF _Toc31441 \h </w:instrText>
        </w:r>
        <w:r>
          <w:fldChar w:fldCharType="separate"/>
        </w:r>
        <w:r>
          <w:t>52</w:t>
        </w:r>
        <w:r>
          <w:fldChar w:fldCharType="end"/>
        </w:r>
      </w:hyperlink>
    </w:p>
    <w:p>
      <w:pPr>
        <w:pStyle w:val="TOC2"/>
        <w:tabs>
          <w:tab w:val="clear" w:pos="8302"/>
          <w:tab w:val="right" w:leader="dot" w:pos="8312"/>
        </w:tabs>
      </w:pPr>
      <w:hyperlink w:anchor="_Toc11982" w:history="1">
        <w:r>
          <w:rPr>
            <w:rFonts w:ascii="Times New Roman" w:eastAsia="宋体" w:hAnsi="Times New Roman" w:hint="eastAsia"/>
            <w:szCs w:val="28"/>
          </w:rPr>
          <w:t>10.2概况</w:t>
        </w:r>
        <w:r>
          <w:tab/>
        </w:r>
        <w:r>
          <w:fldChar w:fldCharType="begin"/>
        </w:r>
        <w:r>
          <w:instrText xml:space="preserve"> PAGEREF _Toc11982 \h </w:instrText>
        </w:r>
        <w:r>
          <w:fldChar w:fldCharType="separate"/>
        </w:r>
        <w:r>
          <w:t>52</w:t>
        </w:r>
        <w:r>
          <w:fldChar w:fldCharType="end"/>
        </w:r>
      </w:hyperlink>
    </w:p>
    <w:p>
      <w:pPr>
        <w:pStyle w:val="TOC2"/>
        <w:tabs>
          <w:tab w:val="clear" w:pos="8302"/>
          <w:tab w:val="right" w:leader="dot" w:pos="8312"/>
        </w:tabs>
      </w:pPr>
      <w:hyperlink w:anchor="_Toc23468" w:history="1">
        <w:r>
          <w:rPr>
            <w:rFonts w:ascii="Times New Roman" w:eastAsia="宋体" w:hAnsi="Times New Roman" w:hint="eastAsia"/>
            <w:szCs w:val="28"/>
          </w:rPr>
          <w:t>10.3 劳动安全</w:t>
        </w:r>
        <w:r>
          <w:tab/>
        </w:r>
        <w:r>
          <w:fldChar w:fldCharType="begin"/>
        </w:r>
        <w:r>
          <w:instrText xml:space="preserve"> PAGEREF _Toc23468 \h </w:instrText>
        </w:r>
        <w:r>
          <w:fldChar w:fldCharType="separate"/>
        </w:r>
        <w:r>
          <w:t>52</w:t>
        </w:r>
        <w:r>
          <w:fldChar w:fldCharType="end"/>
        </w:r>
      </w:hyperlink>
    </w:p>
    <w:p>
      <w:pPr>
        <w:pStyle w:val="TOC3"/>
        <w:tabs>
          <w:tab w:val="right" w:leader="dot" w:pos="8312"/>
        </w:tabs>
      </w:pPr>
      <w:hyperlink w:anchor="_Toc2431" w:history="1">
        <w:r>
          <w:rPr>
            <w:rFonts w:hint="eastAsia"/>
            <w:szCs w:val="28"/>
          </w:rPr>
          <w:t>10</w:t>
        </w:r>
        <w:r>
          <w:rPr>
            <w:rFonts w:hint="eastAsia"/>
            <w:szCs w:val="24"/>
          </w:rPr>
          <w:t>.3.1工程消防</w:t>
        </w:r>
        <w:r>
          <w:tab/>
        </w:r>
        <w:r>
          <w:fldChar w:fldCharType="begin"/>
        </w:r>
        <w:r>
          <w:instrText xml:space="preserve"> PAGEREF _Toc2431 \h </w:instrText>
        </w:r>
        <w:r>
          <w:fldChar w:fldCharType="separate"/>
        </w:r>
        <w:r>
          <w:t>52</w:t>
        </w:r>
        <w:r>
          <w:fldChar w:fldCharType="end"/>
        </w:r>
      </w:hyperlink>
    </w:p>
    <w:p>
      <w:pPr>
        <w:pStyle w:val="TOC3"/>
        <w:tabs>
          <w:tab w:val="right" w:leader="dot" w:pos="8312"/>
        </w:tabs>
      </w:pPr>
      <w:hyperlink w:anchor="_Toc3019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_Toc30195 \h </w:instrText>
        </w:r>
        <w:r>
          <w:fldChar w:fldCharType="separate"/>
        </w:r>
        <w:r>
          <w:t>53</w:t>
        </w:r>
        <w:r>
          <w:fldChar w:fldCharType="end"/>
        </w:r>
      </w:hyperlink>
    </w:p>
    <w:p>
      <w:pPr>
        <w:pStyle w:val="TOC3"/>
        <w:tabs>
          <w:tab w:val="right" w:leader="dot" w:pos="8312"/>
        </w:tabs>
      </w:pPr>
      <w:hyperlink w:anchor="_Toc2181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_Toc21818 \h </w:instrText>
        </w:r>
        <w:r>
          <w:fldChar w:fldCharType="separate"/>
        </w:r>
        <w:r>
          <w:t>53</w:t>
        </w:r>
        <w:r>
          <w:fldChar w:fldCharType="end"/>
        </w:r>
      </w:hyperlink>
    </w:p>
    <w:p>
      <w:pPr>
        <w:pStyle w:val="TOC3"/>
        <w:tabs>
          <w:tab w:val="right" w:leader="dot" w:pos="8312"/>
        </w:tabs>
      </w:pPr>
      <w:hyperlink w:anchor="_Toc3025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_Toc30251 \h </w:instrText>
        </w:r>
        <w:r>
          <w:fldChar w:fldCharType="separate"/>
        </w:r>
        <w:r>
          <w:t>53</w:t>
        </w:r>
        <w:r>
          <w:fldChar w:fldCharType="end"/>
        </w:r>
      </w:hyperlink>
    </w:p>
    <w:p>
      <w:pPr>
        <w:pStyle w:val="TOC2"/>
        <w:tabs>
          <w:tab w:val="clear" w:pos="8302"/>
          <w:tab w:val="right" w:leader="dot" w:pos="8312"/>
        </w:tabs>
      </w:pPr>
      <w:hyperlink w:anchor="_Toc434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_Toc4344 \h </w:instrText>
        </w:r>
        <w:r>
          <w:fldChar w:fldCharType="separate"/>
        </w:r>
        <w:r>
          <w:t>54</w:t>
        </w:r>
        <w:r>
          <w:fldChar w:fldCharType="end"/>
        </w:r>
      </w:hyperlink>
    </w:p>
    <w:p>
      <w:pPr>
        <w:pStyle w:val="TOC3"/>
        <w:tabs>
          <w:tab w:val="right" w:leader="dot" w:pos="8312"/>
        </w:tabs>
      </w:pPr>
      <w:hyperlink w:anchor="_Toc23011" w:history="1">
        <w:r>
          <w:rPr>
            <w:rFonts w:hint="eastAsia"/>
            <w:szCs w:val="28"/>
          </w:rPr>
          <w:t>10</w:t>
        </w:r>
        <w:r>
          <w:rPr>
            <w:szCs w:val="24"/>
          </w:rPr>
          <w:t>.4.1防暑降温</w:t>
        </w:r>
        <w:r>
          <w:tab/>
        </w:r>
        <w:r>
          <w:fldChar w:fldCharType="begin"/>
        </w:r>
        <w:r>
          <w:instrText xml:space="preserve"> PAGEREF _Toc23011 \h </w:instrText>
        </w:r>
        <w:r>
          <w:fldChar w:fldCharType="separate"/>
        </w:r>
        <w:r>
          <w:t>54</w:t>
        </w:r>
        <w:r>
          <w:fldChar w:fldCharType="end"/>
        </w:r>
      </w:hyperlink>
    </w:p>
    <w:p>
      <w:pPr>
        <w:pStyle w:val="TOC3"/>
        <w:tabs>
          <w:tab w:val="right" w:leader="dot" w:pos="8312"/>
        </w:tabs>
      </w:pPr>
      <w:hyperlink w:anchor="_Toc1551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_Toc15512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271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_Toc32713 \h </w:instrText>
        </w:r>
        <w:r>
          <w:fldChar w:fldCharType="separate"/>
        </w:r>
        <w:r>
          <w:t>54</w:t>
        </w:r>
        <w:r>
          <w:fldChar w:fldCharType="end"/>
        </w:r>
      </w:hyperlink>
    </w:p>
    <w:p>
      <w:pPr>
        <w:pStyle w:val="TOC3"/>
        <w:tabs>
          <w:tab w:val="right" w:leader="dot" w:pos="8312"/>
        </w:tabs>
      </w:pPr>
      <w:hyperlink w:anchor="_Toc18741" w:history="1">
        <w:r>
          <w:rPr>
            <w:rFonts w:hint="eastAsia"/>
            <w:szCs w:val="28"/>
          </w:rPr>
          <w:t>10</w:t>
        </w:r>
        <w:r>
          <w:rPr>
            <w:szCs w:val="24"/>
          </w:rPr>
          <w:t>.4.</w:t>
        </w:r>
        <w:r>
          <w:rPr>
            <w:rFonts w:hint="eastAsia"/>
            <w:szCs w:val="24"/>
          </w:rPr>
          <w:t>4照明</w:t>
        </w:r>
        <w:r>
          <w:tab/>
        </w:r>
        <w:r>
          <w:fldChar w:fldCharType="begin"/>
        </w:r>
        <w:r>
          <w:instrText xml:space="preserve"> PAGEREF _Toc18741 \h </w:instrText>
        </w:r>
        <w:r>
          <w:fldChar w:fldCharType="separate"/>
        </w:r>
        <w:r>
          <w:t>54</w:t>
        </w:r>
        <w:r>
          <w:fldChar w:fldCharType="end"/>
        </w:r>
      </w:hyperlink>
    </w:p>
    <w:p>
      <w:pPr>
        <w:pStyle w:val="TOC3"/>
        <w:tabs>
          <w:tab w:val="right" w:leader="dot" w:pos="8312"/>
        </w:tabs>
      </w:pPr>
      <w:hyperlink w:anchor="_Toc29989" w:history="1">
        <w:r>
          <w:rPr>
            <w:rFonts w:hint="eastAsia"/>
            <w:szCs w:val="28"/>
          </w:rPr>
          <w:t>10</w:t>
        </w:r>
        <w:r>
          <w:rPr>
            <w:szCs w:val="28"/>
          </w:rPr>
          <w:t>.4.</w:t>
        </w:r>
        <w:r>
          <w:rPr>
            <w:rFonts w:hint="eastAsia"/>
            <w:szCs w:val="28"/>
          </w:rPr>
          <w:t>5个人防护</w:t>
        </w:r>
        <w:r>
          <w:tab/>
        </w:r>
        <w:r>
          <w:fldChar w:fldCharType="begin"/>
        </w:r>
        <w:r>
          <w:instrText xml:space="preserve"> PAGEREF _Toc29989 \h </w:instrText>
        </w:r>
        <w:r>
          <w:fldChar w:fldCharType="separate"/>
        </w:r>
        <w:r>
          <w:t>54</w:t>
        </w:r>
        <w:r>
          <w:fldChar w:fldCharType="end"/>
        </w:r>
      </w:hyperlink>
    </w:p>
    <w:p>
      <w:pPr>
        <w:pStyle w:val="TOC3"/>
        <w:tabs>
          <w:tab w:val="right" w:leader="dot" w:pos="8312"/>
        </w:tabs>
      </w:pPr>
      <w:hyperlink w:anchor="_Toc21802" w:history="1">
        <w:r>
          <w:rPr>
            <w:rFonts w:hint="eastAsia"/>
            <w:szCs w:val="28"/>
          </w:rPr>
          <w:t>10</w:t>
        </w:r>
        <w:r>
          <w:rPr>
            <w:szCs w:val="28"/>
          </w:rPr>
          <w:t>.4.</w:t>
        </w:r>
        <w:r>
          <w:rPr>
            <w:rFonts w:hint="eastAsia"/>
            <w:szCs w:val="28"/>
          </w:rPr>
          <w:t>6安全教育及防护</w:t>
        </w:r>
        <w:r>
          <w:tab/>
        </w:r>
        <w:r>
          <w:fldChar w:fldCharType="begin"/>
        </w:r>
        <w:r>
          <w:instrText xml:space="preserve"> PAGEREF _Toc21802 \h </w:instrText>
        </w:r>
        <w:r>
          <w:fldChar w:fldCharType="separate"/>
        </w:r>
        <w:r>
          <w:t>54</w:t>
        </w:r>
        <w:r>
          <w:fldChar w:fldCharType="end"/>
        </w:r>
      </w:hyperlink>
    </w:p>
    <w:p>
      <w:pPr>
        <w:pStyle w:val="TOC1"/>
        <w:tabs>
          <w:tab w:val="clear" w:pos="8296"/>
          <w:tab w:val="right" w:leader="dot" w:pos="8312"/>
        </w:tabs>
      </w:pPr>
      <w:hyperlink w:anchor="_Toc2158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_Toc21585 \h </w:instrText>
        </w:r>
        <w:r>
          <w:fldChar w:fldCharType="separate"/>
        </w:r>
        <w:r>
          <w:t>56</w:t>
        </w:r>
        <w:r>
          <w:fldChar w:fldCharType="end"/>
        </w:r>
      </w:hyperlink>
    </w:p>
    <w:p>
      <w:pPr>
        <w:pStyle w:val="TOC2"/>
        <w:tabs>
          <w:tab w:val="clear" w:pos="8302"/>
          <w:tab w:val="right" w:leader="dot" w:pos="8312"/>
        </w:tabs>
      </w:pPr>
      <w:hyperlink w:anchor="_Toc2282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_Toc22823 \h </w:instrText>
        </w:r>
        <w:r>
          <w:fldChar w:fldCharType="separate"/>
        </w:r>
        <w:r>
          <w:t>56</w:t>
        </w:r>
        <w:r>
          <w:fldChar w:fldCharType="end"/>
        </w:r>
      </w:hyperlink>
    </w:p>
    <w:p>
      <w:pPr>
        <w:pStyle w:val="TOC2"/>
        <w:tabs>
          <w:tab w:val="clear" w:pos="8302"/>
          <w:tab w:val="right" w:leader="dot" w:pos="8312"/>
        </w:tabs>
      </w:pPr>
      <w:hyperlink w:anchor="_Toc2558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_Toc25589 \h </w:instrText>
        </w:r>
        <w:r>
          <w:fldChar w:fldCharType="separate"/>
        </w:r>
        <w:r>
          <w:t>56</w:t>
        </w:r>
        <w:r>
          <w:fldChar w:fldCharType="end"/>
        </w:r>
      </w:hyperlink>
    </w:p>
    <w:p>
      <w:pPr>
        <w:pStyle w:val="TOC2"/>
        <w:tabs>
          <w:tab w:val="clear" w:pos="8302"/>
          <w:tab w:val="right" w:leader="dot" w:pos="8312"/>
        </w:tabs>
      </w:pPr>
      <w:hyperlink w:anchor="_Toc22281" w:history="1">
        <w:r>
          <w:rPr>
            <w:rFonts w:ascii="Times New Roman" w:eastAsia="宋体" w:hAnsi="Times New Roman" w:hint="eastAsia"/>
            <w:szCs w:val="28"/>
          </w:rPr>
          <w:t>11.3人力资源管理</w:t>
        </w:r>
        <w:r>
          <w:tab/>
        </w:r>
        <w:r>
          <w:fldChar w:fldCharType="begin"/>
        </w:r>
        <w:r>
          <w:instrText xml:space="preserve"> PAGEREF _Toc22281 \h </w:instrText>
        </w:r>
        <w:r>
          <w:fldChar w:fldCharType="separate"/>
        </w:r>
        <w:r>
          <w:t>56</w:t>
        </w:r>
        <w:r>
          <w:fldChar w:fldCharType="end"/>
        </w:r>
      </w:hyperlink>
    </w:p>
    <w:p>
      <w:pPr>
        <w:pStyle w:val="TOC2"/>
        <w:tabs>
          <w:tab w:val="clear" w:pos="8302"/>
          <w:tab w:val="right" w:leader="dot" w:pos="8312"/>
        </w:tabs>
      </w:pPr>
      <w:hyperlink w:anchor="_Toc25862" w:history="1">
        <w:r>
          <w:rPr>
            <w:rFonts w:ascii="Times New Roman" w:eastAsia="宋体" w:hAnsi="Times New Roman" w:hint="eastAsia"/>
            <w:szCs w:val="28"/>
          </w:rPr>
          <w:t>11.4福利待遇</w:t>
        </w:r>
        <w:r>
          <w:tab/>
        </w:r>
        <w:r>
          <w:fldChar w:fldCharType="begin"/>
        </w:r>
        <w:r>
          <w:instrText xml:space="preserve"> PAGEREF _Toc25862 \h </w:instrText>
        </w:r>
        <w:r>
          <w:fldChar w:fldCharType="separate"/>
        </w:r>
        <w:r>
          <w:t>57</w:t>
        </w:r>
        <w:r>
          <w:fldChar w:fldCharType="end"/>
        </w:r>
      </w:hyperlink>
    </w:p>
    <w:p>
      <w:pPr>
        <w:pStyle w:val="TOC1"/>
        <w:tabs>
          <w:tab w:val="clear" w:pos="8296"/>
          <w:tab w:val="right" w:leader="dot" w:pos="8312"/>
        </w:tabs>
      </w:pPr>
      <w:hyperlink w:anchor="_Toc24656" w:history="1">
        <w:r>
          <w:rPr>
            <w:rFonts w:ascii="Times New Roman" w:hAnsi="宋体" w:hint="eastAsia"/>
          </w:rPr>
          <w:t>第十二章 项目实施规划</w:t>
        </w:r>
        <w:r>
          <w:tab/>
        </w:r>
        <w:r>
          <w:fldChar w:fldCharType="begin"/>
        </w:r>
        <w:r>
          <w:instrText xml:space="preserve"> PAGEREF _Toc24656 \h </w:instrText>
        </w:r>
        <w:r>
          <w:fldChar w:fldCharType="separate"/>
        </w:r>
        <w:r>
          <w:t>58</w:t>
        </w:r>
        <w:r>
          <w:fldChar w:fldCharType="end"/>
        </w:r>
      </w:hyperlink>
    </w:p>
    <w:p>
      <w:pPr>
        <w:pStyle w:val="TOC2"/>
        <w:tabs>
          <w:tab w:val="clear" w:pos="8302"/>
          <w:tab w:val="right" w:leader="dot" w:pos="8312"/>
        </w:tabs>
      </w:pPr>
      <w:hyperlink w:anchor="_Toc1174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_Toc11741 \h </w:instrText>
        </w:r>
        <w:r>
          <w:fldChar w:fldCharType="separate"/>
        </w:r>
        <w:r>
          <w:t>58</w:t>
        </w:r>
        <w:r>
          <w:fldChar w:fldCharType="end"/>
        </w:r>
      </w:hyperlink>
    </w:p>
    <w:p>
      <w:pPr>
        <w:pStyle w:val="TOC2"/>
        <w:tabs>
          <w:tab w:val="clear" w:pos="8302"/>
          <w:tab w:val="right" w:leader="dot" w:pos="8312"/>
        </w:tabs>
      </w:pPr>
      <w:hyperlink w:anchor="_Toc14697"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_Toc14697 \h </w:instrText>
        </w:r>
        <w:r>
          <w:fldChar w:fldCharType="separate"/>
        </w:r>
        <w:r>
          <w:t>58</w:t>
        </w:r>
        <w:r>
          <w:fldChar w:fldCharType="end"/>
        </w:r>
      </w:hyperlink>
    </w:p>
    <w:p>
      <w:pPr>
        <w:pStyle w:val="TOC2"/>
        <w:tabs>
          <w:tab w:val="clear" w:pos="8302"/>
          <w:tab w:val="right" w:leader="dot" w:pos="8312"/>
        </w:tabs>
      </w:pPr>
      <w:hyperlink w:anchor="_Toc25309"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_Toc25309 \h </w:instrText>
        </w:r>
        <w:r>
          <w:fldChar w:fldCharType="separate"/>
        </w:r>
        <w:r>
          <w:t>58</w:t>
        </w:r>
        <w:r>
          <w:fldChar w:fldCharType="end"/>
        </w:r>
      </w:hyperlink>
    </w:p>
    <w:p>
      <w:pPr>
        <w:pStyle w:val="TOC1"/>
        <w:tabs>
          <w:tab w:val="clear" w:pos="8296"/>
          <w:tab w:val="right" w:leader="dot" w:pos="8312"/>
        </w:tabs>
      </w:pPr>
      <w:hyperlink w:anchor="_Toc1847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_Toc18472 \h </w:instrText>
        </w:r>
        <w:r>
          <w:fldChar w:fldCharType="separate"/>
        </w:r>
        <w:r>
          <w:t>59</w:t>
        </w:r>
        <w:r>
          <w:fldChar w:fldCharType="end"/>
        </w:r>
      </w:hyperlink>
    </w:p>
    <w:p>
      <w:pPr>
        <w:pStyle w:val="TOC2"/>
        <w:tabs>
          <w:tab w:val="clear" w:pos="8302"/>
          <w:tab w:val="right" w:leader="dot" w:pos="8312"/>
        </w:tabs>
      </w:pPr>
      <w:hyperlink w:anchor="_Toc2496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_Toc24966 \h </w:instrText>
        </w:r>
        <w:r>
          <w:fldChar w:fldCharType="separate"/>
        </w:r>
        <w:r>
          <w:t>59</w:t>
        </w:r>
        <w:r>
          <w:fldChar w:fldCharType="end"/>
        </w:r>
      </w:hyperlink>
    </w:p>
    <w:p>
      <w:pPr>
        <w:pStyle w:val="TOC2"/>
        <w:tabs>
          <w:tab w:val="clear" w:pos="8302"/>
          <w:tab w:val="right" w:leader="dot" w:pos="8312"/>
        </w:tabs>
      </w:pPr>
      <w:hyperlink w:anchor="_Toc1206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_Toc12062 \h </w:instrText>
        </w:r>
        <w:r>
          <w:fldChar w:fldCharType="separate"/>
        </w:r>
        <w:r>
          <w:t>59</w:t>
        </w:r>
        <w:r>
          <w:fldChar w:fldCharType="end"/>
        </w:r>
      </w:hyperlink>
    </w:p>
    <w:p>
      <w:pPr>
        <w:pStyle w:val="TOC2"/>
        <w:tabs>
          <w:tab w:val="clear" w:pos="8302"/>
          <w:tab w:val="right" w:leader="dot" w:pos="8312"/>
        </w:tabs>
      </w:pPr>
      <w:hyperlink w:anchor="_Toc227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_Toc22761 \h </w:instrText>
        </w:r>
        <w:r>
          <w:fldChar w:fldCharType="separate"/>
        </w:r>
        <w:r>
          <w:t>60</w:t>
        </w:r>
        <w:r>
          <w:fldChar w:fldCharType="end"/>
        </w:r>
      </w:hyperlink>
    </w:p>
    <w:p>
      <w:pPr>
        <w:pStyle w:val="TOC2"/>
        <w:tabs>
          <w:tab w:val="clear" w:pos="8302"/>
          <w:tab w:val="right" w:leader="dot" w:pos="8312"/>
        </w:tabs>
      </w:pPr>
      <w:hyperlink w:anchor="_Toc175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_Toc17598 \h </w:instrText>
        </w:r>
        <w:r>
          <w:fldChar w:fldCharType="separate"/>
        </w:r>
        <w:r>
          <w:t>60</w:t>
        </w:r>
        <w:r>
          <w:fldChar w:fldCharType="end"/>
        </w:r>
      </w:hyperlink>
    </w:p>
    <w:p>
      <w:pPr>
        <w:pStyle w:val="TOC2"/>
        <w:tabs>
          <w:tab w:val="clear" w:pos="8302"/>
          <w:tab w:val="right" w:leader="dot" w:pos="8312"/>
        </w:tabs>
      </w:pPr>
      <w:hyperlink w:anchor="_Toc89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_Toc8911 \h </w:instrText>
        </w:r>
        <w:r>
          <w:fldChar w:fldCharType="separate"/>
        </w:r>
        <w:r>
          <w:t>60</w:t>
        </w:r>
        <w:r>
          <w:fldChar w:fldCharType="end"/>
        </w:r>
      </w:hyperlink>
    </w:p>
    <w:p>
      <w:pPr>
        <w:pStyle w:val="TOC2"/>
        <w:tabs>
          <w:tab w:val="clear" w:pos="8302"/>
          <w:tab w:val="right" w:leader="dot" w:pos="8312"/>
        </w:tabs>
      </w:pPr>
      <w:hyperlink w:anchor="_Toc195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_Toc19552 \h </w:instrText>
        </w:r>
        <w:r>
          <w:fldChar w:fldCharType="separate"/>
        </w:r>
        <w:r>
          <w:t>63</w:t>
        </w:r>
        <w:r>
          <w:fldChar w:fldCharType="end"/>
        </w:r>
      </w:hyperlink>
    </w:p>
    <w:p>
      <w:pPr>
        <w:pStyle w:val="TOC1"/>
        <w:tabs>
          <w:tab w:val="clear" w:pos="8296"/>
          <w:tab w:val="right" w:leader="dot" w:pos="8312"/>
        </w:tabs>
      </w:pPr>
      <w:hyperlink w:anchor="_Toc192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_Toc19223 \h </w:instrText>
        </w:r>
        <w:r>
          <w:fldChar w:fldCharType="separate"/>
        </w:r>
        <w:r>
          <w:t>64</w:t>
        </w:r>
        <w:r>
          <w:fldChar w:fldCharType="end"/>
        </w:r>
      </w:hyperlink>
    </w:p>
    <w:p>
      <w:pPr>
        <w:pStyle w:val="TOC2"/>
        <w:tabs>
          <w:tab w:val="clear" w:pos="8302"/>
          <w:tab w:val="right" w:leader="dot" w:pos="8312"/>
        </w:tabs>
      </w:pPr>
      <w:hyperlink w:anchor="_Toc1859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_Toc18594 \h </w:instrText>
        </w:r>
        <w:r>
          <w:fldChar w:fldCharType="separate"/>
        </w:r>
        <w:r>
          <w:t>64</w:t>
        </w:r>
        <w:r>
          <w:fldChar w:fldCharType="end"/>
        </w:r>
      </w:hyperlink>
    </w:p>
    <w:p>
      <w:pPr>
        <w:pStyle w:val="TOC3"/>
        <w:tabs>
          <w:tab w:val="right" w:leader="dot" w:pos="8312"/>
        </w:tabs>
      </w:pPr>
      <w:hyperlink w:anchor="_Toc24348" w:history="1">
        <w:r>
          <w:rPr>
            <w:szCs w:val="24"/>
          </w:rPr>
          <w:t>1</w:t>
        </w:r>
        <w:r>
          <w:rPr>
            <w:rFonts w:hint="eastAsia"/>
            <w:szCs w:val="24"/>
          </w:rPr>
          <w:t>4</w:t>
        </w:r>
        <w:r>
          <w:rPr>
            <w:szCs w:val="24"/>
          </w:rPr>
          <w:t>.1.1基本数据的确立</w:t>
        </w:r>
        <w:r>
          <w:tab/>
        </w:r>
        <w:r>
          <w:fldChar w:fldCharType="begin"/>
        </w:r>
        <w:r>
          <w:instrText xml:space="preserve"> PAGEREF _Toc24348 \h </w:instrText>
        </w:r>
        <w:r>
          <w:fldChar w:fldCharType="separate"/>
        </w:r>
        <w:r>
          <w:t>64</w:t>
        </w:r>
        <w:r>
          <w:fldChar w:fldCharType="end"/>
        </w:r>
      </w:hyperlink>
    </w:p>
    <w:p>
      <w:pPr>
        <w:pStyle w:val="TOC3"/>
        <w:tabs>
          <w:tab w:val="right" w:leader="dot" w:pos="8312"/>
        </w:tabs>
      </w:pPr>
      <w:hyperlink w:anchor="_Toc14795" w:history="1">
        <w:r>
          <w:rPr>
            <w:rFonts w:hint="eastAsia"/>
            <w:szCs w:val="24"/>
          </w:rPr>
          <w:t>14</w:t>
        </w:r>
        <w:r>
          <w:rPr>
            <w:szCs w:val="24"/>
          </w:rPr>
          <w:t>.1.2产品成本</w:t>
        </w:r>
        <w:r>
          <w:tab/>
        </w:r>
        <w:r>
          <w:fldChar w:fldCharType="begin"/>
        </w:r>
        <w:r>
          <w:instrText xml:space="preserve"> PAGEREF _Toc14795 \h </w:instrText>
        </w:r>
        <w:r>
          <w:fldChar w:fldCharType="separate"/>
        </w:r>
        <w:r>
          <w:t>65</w:t>
        </w:r>
        <w:r>
          <w:fldChar w:fldCharType="end"/>
        </w:r>
      </w:hyperlink>
    </w:p>
    <w:p>
      <w:pPr>
        <w:pStyle w:val="TOC3"/>
        <w:tabs>
          <w:tab w:val="right" w:leader="dot" w:pos="8312"/>
        </w:tabs>
      </w:pPr>
      <w:hyperlink w:anchor="_Toc11547" w:history="1">
        <w:r>
          <w:rPr>
            <w:rFonts w:hint="eastAsia"/>
            <w:szCs w:val="24"/>
          </w:rPr>
          <w:t>14</w:t>
        </w:r>
        <w:r>
          <w:rPr>
            <w:szCs w:val="24"/>
          </w:rPr>
          <w:t>.1.3平均产品利润</w:t>
        </w:r>
        <w:r>
          <w:tab/>
        </w:r>
        <w:r>
          <w:fldChar w:fldCharType="begin"/>
        </w:r>
        <w:r>
          <w:instrText xml:space="preserve"> PAGEREF _Toc11547 \h </w:instrText>
        </w:r>
        <w:r>
          <w:fldChar w:fldCharType="separate"/>
        </w:r>
        <w:r>
          <w:t>66</w:t>
        </w:r>
        <w:r>
          <w:fldChar w:fldCharType="end"/>
        </w:r>
      </w:hyperlink>
    </w:p>
    <w:p>
      <w:pPr>
        <w:pStyle w:val="TOC2"/>
        <w:tabs>
          <w:tab w:val="clear" w:pos="8302"/>
          <w:tab w:val="right" w:leader="dot" w:pos="8312"/>
        </w:tabs>
      </w:pPr>
      <w:hyperlink w:anchor="_Toc2867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_Toc28675 \h </w:instrText>
        </w:r>
        <w:r>
          <w:fldChar w:fldCharType="separate"/>
        </w:r>
        <w:r>
          <w:t>66</w:t>
        </w:r>
        <w:r>
          <w:fldChar w:fldCharType="end"/>
        </w:r>
      </w:hyperlink>
    </w:p>
    <w:p>
      <w:pPr>
        <w:pStyle w:val="TOC3"/>
        <w:tabs>
          <w:tab w:val="right" w:leader="dot" w:pos="8312"/>
        </w:tabs>
      </w:pPr>
      <w:hyperlink w:anchor="_Toc7152" w:history="1">
        <w:r>
          <w:rPr>
            <w:rFonts w:hint="eastAsia"/>
            <w:szCs w:val="24"/>
          </w:rPr>
          <w:t>14</w:t>
        </w:r>
        <w:r>
          <w:rPr>
            <w:szCs w:val="24"/>
          </w:rPr>
          <w:t>.2.1项目投资回收期</w:t>
        </w:r>
        <w:r>
          <w:tab/>
        </w:r>
        <w:r>
          <w:fldChar w:fldCharType="begin"/>
        </w:r>
        <w:r>
          <w:instrText xml:space="preserve"> PAGEREF _Toc7152 \h </w:instrText>
        </w:r>
        <w:r>
          <w:fldChar w:fldCharType="separate"/>
        </w:r>
        <w:r>
          <w:t>66</w:t>
        </w:r>
        <w:r>
          <w:fldChar w:fldCharType="end"/>
        </w:r>
      </w:hyperlink>
    </w:p>
    <w:p>
      <w:pPr>
        <w:pStyle w:val="TOC3"/>
        <w:tabs>
          <w:tab w:val="right" w:leader="dot" w:pos="8312"/>
        </w:tabs>
      </w:pPr>
      <w:hyperlink w:anchor="_Toc6313" w:history="1">
        <w:r>
          <w:rPr>
            <w:rFonts w:hint="eastAsia"/>
            <w:szCs w:val="24"/>
          </w:rPr>
          <w:t>14</w:t>
        </w:r>
        <w:r>
          <w:rPr>
            <w:szCs w:val="24"/>
          </w:rPr>
          <w:t>.2.2项目投资利润率</w:t>
        </w:r>
        <w:r>
          <w:tab/>
        </w:r>
        <w:r>
          <w:fldChar w:fldCharType="begin"/>
        </w:r>
        <w:r>
          <w:instrText xml:space="preserve"> PAGEREF _Toc6313 \h </w:instrText>
        </w:r>
        <w:r>
          <w:fldChar w:fldCharType="separate"/>
        </w:r>
        <w:r>
          <w:t>66</w:t>
        </w:r>
        <w:r>
          <w:fldChar w:fldCharType="end"/>
        </w:r>
      </w:hyperlink>
    </w:p>
    <w:p>
      <w:pPr>
        <w:pStyle w:val="TOC3"/>
        <w:tabs>
          <w:tab w:val="right" w:leader="dot" w:pos="8312"/>
        </w:tabs>
      </w:pPr>
      <w:hyperlink w:anchor="_Toc17834" w:history="1">
        <w:r>
          <w:rPr>
            <w:rFonts w:hint="eastAsia"/>
            <w:szCs w:val="24"/>
          </w:rPr>
          <w:t>14</w:t>
        </w:r>
        <w:r>
          <w:rPr>
            <w:szCs w:val="24"/>
          </w:rPr>
          <w:t>.2.3不确定性分析</w:t>
        </w:r>
        <w:r>
          <w:tab/>
        </w:r>
        <w:r>
          <w:fldChar w:fldCharType="begin"/>
        </w:r>
        <w:r>
          <w:instrText xml:space="preserve"> PAGEREF _Toc17834 \h </w:instrText>
        </w:r>
        <w:r>
          <w:fldChar w:fldCharType="separate"/>
        </w:r>
        <w:r>
          <w:t>67</w:t>
        </w:r>
        <w:r>
          <w:fldChar w:fldCharType="end"/>
        </w:r>
      </w:hyperlink>
    </w:p>
    <w:p>
      <w:pPr>
        <w:pStyle w:val="TOC2"/>
        <w:tabs>
          <w:tab w:val="clear" w:pos="8302"/>
          <w:tab w:val="right" w:leader="dot" w:pos="8312"/>
        </w:tabs>
      </w:pPr>
      <w:hyperlink w:anchor="_Toc1000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_Toc10005 \h </w:instrText>
        </w:r>
        <w:r>
          <w:fldChar w:fldCharType="separate"/>
        </w:r>
        <w:r>
          <w:t>69</w:t>
        </w:r>
        <w:r>
          <w:fldChar w:fldCharType="end"/>
        </w:r>
      </w:hyperlink>
    </w:p>
    <w:p>
      <w:pPr>
        <w:pStyle w:val="TOC1"/>
        <w:tabs>
          <w:tab w:val="clear" w:pos="8296"/>
          <w:tab w:val="right" w:leader="dot" w:pos="8312"/>
        </w:tabs>
      </w:pPr>
      <w:hyperlink w:anchor="_Toc505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_Toc5055 \h </w:instrText>
        </w:r>
        <w:r>
          <w:fldChar w:fldCharType="separate"/>
        </w:r>
        <w:r>
          <w:t>71</w:t>
        </w:r>
        <w:r>
          <w:fldChar w:fldCharType="end"/>
        </w:r>
      </w:hyperlink>
    </w:p>
    <w:p>
      <w:pPr>
        <w:pStyle w:val="TOC2"/>
        <w:tabs>
          <w:tab w:val="clear" w:pos="8302"/>
          <w:tab w:val="right" w:leader="dot" w:pos="8312"/>
        </w:tabs>
      </w:pPr>
      <w:hyperlink w:anchor="_Toc3186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_Toc31860 \h </w:instrText>
        </w:r>
        <w:r>
          <w:fldChar w:fldCharType="separate"/>
        </w:r>
        <w:r>
          <w:t>71</w:t>
        </w:r>
        <w:r>
          <w:fldChar w:fldCharType="end"/>
        </w:r>
      </w:hyperlink>
    </w:p>
    <w:p>
      <w:pPr>
        <w:pStyle w:val="TOC3"/>
        <w:tabs>
          <w:tab w:val="right" w:leader="dot" w:pos="8312"/>
        </w:tabs>
      </w:pPr>
      <w:hyperlink w:anchor="_Toc2097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_Toc20970 \h </w:instrText>
        </w:r>
        <w:r>
          <w:fldChar w:fldCharType="separate"/>
        </w:r>
        <w:r>
          <w:t>71</w:t>
        </w:r>
        <w:r>
          <w:fldChar w:fldCharType="end"/>
        </w:r>
      </w:hyperlink>
    </w:p>
    <w:p>
      <w:pPr>
        <w:pStyle w:val="TOC3"/>
        <w:tabs>
          <w:tab w:val="right" w:leader="dot" w:pos="8312"/>
        </w:tabs>
      </w:pPr>
      <w:hyperlink w:anchor="_Toc402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_Toc4021 \h </w:instrText>
        </w:r>
        <w:r>
          <w:fldChar w:fldCharType="separate"/>
        </w:r>
        <w:r>
          <w:t>71</w:t>
        </w:r>
        <w:r>
          <w:fldChar w:fldCharType="end"/>
        </w:r>
      </w:hyperlink>
    </w:p>
    <w:p>
      <w:pPr>
        <w:pStyle w:val="TOC3"/>
        <w:tabs>
          <w:tab w:val="right" w:leader="dot" w:pos="8312"/>
        </w:tabs>
      </w:pPr>
      <w:hyperlink w:anchor="_Toc537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_Toc5373 \h </w:instrText>
        </w:r>
        <w:r>
          <w:fldChar w:fldCharType="separate"/>
        </w:r>
        <w:r>
          <w:t>71</w:t>
        </w:r>
        <w:r>
          <w:fldChar w:fldCharType="end"/>
        </w:r>
      </w:hyperlink>
    </w:p>
    <w:p>
      <w:pPr>
        <w:pStyle w:val="TOC2"/>
        <w:tabs>
          <w:tab w:val="clear" w:pos="8302"/>
          <w:tab w:val="right" w:leader="dot" w:pos="8312"/>
        </w:tabs>
      </w:pPr>
      <w:hyperlink w:anchor="_Toc757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_Toc7575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203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_Toc32039 \h </w:instrText>
        </w:r>
        <w:r>
          <w:fldChar w:fldCharType="separate"/>
        </w:r>
        <w:r>
          <w:t>72</w:t>
        </w:r>
        <w:r>
          <w:fldChar w:fldCharType="end"/>
        </w:r>
      </w:hyperlink>
    </w:p>
    <w:p>
      <w:pPr>
        <w:pStyle w:val="TOC3"/>
        <w:tabs>
          <w:tab w:val="right" w:leader="dot" w:pos="8312"/>
        </w:tabs>
      </w:pPr>
      <w:hyperlink w:anchor="_Toc2721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_Toc27216 \h </w:instrText>
        </w:r>
        <w:r>
          <w:fldChar w:fldCharType="separate"/>
        </w:r>
        <w:r>
          <w:t>72</w:t>
        </w:r>
        <w:r>
          <w:fldChar w:fldCharType="end"/>
        </w:r>
      </w:hyperlink>
    </w:p>
    <w:p>
      <w:pPr>
        <w:pStyle w:val="TOC3"/>
        <w:tabs>
          <w:tab w:val="right" w:leader="dot" w:pos="8312"/>
        </w:tabs>
      </w:pPr>
      <w:hyperlink w:anchor="_Toc2239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_Toc22395 \h </w:instrText>
        </w:r>
        <w:r>
          <w:fldChar w:fldCharType="separate"/>
        </w:r>
        <w:r>
          <w:t>72</w:t>
        </w:r>
        <w:r>
          <w:fldChar w:fldCharType="end"/>
        </w:r>
      </w:hyperlink>
    </w:p>
    <w:p>
      <w:pPr>
        <w:pStyle w:val="TOC1"/>
        <w:tabs>
          <w:tab w:val="clear" w:pos="8296"/>
          <w:tab w:val="right" w:leader="dot" w:pos="8312"/>
        </w:tabs>
      </w:pPr>
      <w:hyperlink w:anchor="_Toc1061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_Toc10613 \h </w:instrText>
        </w:r>
        <w:r>
          <w:fldChar w:fldCharType="separate"/>
        </w:r>
        <w:r>
          <w:t>73</w:t>
        </w:r>
        <w:r>
          <w:fldChar w:fldCharType="end"/>
        </w:r>
      </w:hyperlink>
    </w:p>
    <w:p>
      <w:pPr>
        <w:pStyle w:val="TOC2"/>
        <w:tabs>
          <w:tab w:val="clear" w:pos="8302"/>
          <w:tab w:val="right" w:leader="dot" w:pos="8312"/>
        </w:tabs>
      </w:pPr>
      <w:hyperlink w:anchor="_Toc19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_Toc199 \h </w:instrText>
        </w:r>
        <w:r>
          <w:fldChar w:fldCharType="separate"/>
        </w:r>
        <w:r>
          <w:t>73</w:t>
        </w:r>
        <w:r>
          <w:fldChar w:fldCharType="end"/>
        </w:r>
      </w:hyperlink>
    </w:p>
    <w:p>
      <w:pPr>
        <w:pStyle w:val="TOC2"/>
        <w:tabs>
          <w:tab w:val="clear" w:pos="8302"/>
          <w:tab w:val="right" w:leader="dot" w:pos="8312"/>
        </w:tabs>
      </w:pPr>
      <w:hyperlink w:anchor="_Toc153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_Toc1537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多式联运智慧物流示范工程项目可行性研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52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719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287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多式联运智慧物流示范工程</w:t>
      </w:r>
      <w:r>
        <w:rPr>
          <w:rFonts w:hint="eastAsia"/>
          <w:color w:val="000000"/>
          <w:kern w:val="0"/>
          <w:sz w:val="26"/>
          <w:szCs w:val="28"/>
        </w:rPr>
        <w:t>项目</w:t>
      </w:r>
    </w:p>
    <w:p>
      <w:pPr>
        <w:pStyle w:val="Heading3"/>
        <w:rPr>
          <w:rFonts w:hint="eastAsia"/>
          <w:color w:val="000000"/>
          <w:sz w:val="24"/>
          <w:szCs w:val="24"/>
        </w:rPr>
      </w:pPr>
      <w:bookmarkStart w:id="6" w:name="_Toc273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669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06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衡阳市</w:t>
      </w:r>
    </w:p>
    <w:p>
      <w:pPr>
        <w:pStyle w:val="Heading3"/>
        <w:rPr>
          <w:rFonts w:hint="eastAsia"/>
          <w:color w:val="000000"/>
          <w:sz w:val="24"/>
          <w:szCs w:val="24"/>
        </w:rPr>
      </w:pPr>
      <w:bookmarkStart w:id="9" w:name="_Toc189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81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w:t>
      </w:r>
      <w:r>
        <w:rPr>
          <w:color w:val="000000"/>
          <w:kern w:val="0"/>
          <w:sz w:val="26"/>
          <w:szCs w:val="28"/>
        </w:rPr>
        <w:t>18000.00万</w:t>
      </w:r>
      <w:r>
        <w:rPr>
          <w:rFonts w:hint="eastAsia"/>
          <w:color w:val="000000"/>
          <w:kern w:val="0"/>
          <w:sz w:val="26"/>
          <w:szCs w:val="28"/>
        </w:rPr>
        <w:t>元，其中，建设投资为</w:t>
      </w:r>
      <w:r>
        <w:rPr>
          <w:color w:val="000000"/>
          <w:kern w:val="0"/>
          <w:sz w:val="26"/>
          <w:szCs w:val="28"/>
        </w:rPr>
        <w:t>16212.00万</w:t>
      </w:r>
      <w:r>
        <w:rPr>
          <w:rFonts w:hint="eastAsia"/>
          <w:color w:val="000000"/>
          <w:kern w:val="0"/>
          <w:sz w:val="26"/>
          <w:szCs w:val="28"/>
        </w:rPr>
        <w:t>元（土建工程为</w:t>
      </w:r>
      <w:r>
        <w:rPr>
          <w:color w:val="000000"/>
          <w:kern w:val="0"/>
          <w:sz w:val="26"/>
          <w:szCs w:val="28"/>
        </w:rPr>
        <w:t>7689.50万</w:t>
      </w:r>
      <w:r>
        <w:rPr>
          <w:rFonts w:hint="eastAsia"/>
          <w:color w:val="000000"/>
          <w:kern w:val="0"/>
          <w:sz w:val="26"/>
          <w:szCs w:val="28"/>
        </w:rPr>
        <w:t>元，设备及安装投资</w:t>
      </w:r>
      <w:r>
        <w:rPr>
          <w:color w:val="000000"/>
          <w:kern w:val="0"/>
          <w:sz w:val="26"/>
          <w:szCs w:val="28"/>
        </w:rPr>
        <w:t>3724.00万</w:t>
      </w:r>
      <w:r>
        <w:rPr>
          <w:rFonts w:hint="eastAsia"/>
          <w:color w:val="000000"/>
          <w:kern w:val="0"/>
          <w:sz w:val="26"/>
          <w:szCs w:val="28"/>
        </w:rPr>
        <w:t>元，土地费用</w:t>
      </w:r>
      <w:r>
        <w:rPr>
          <w:color w:val="000000"/>
          <w:kern w:val="0"/>
          <w:sz w:val="26"/>
          <w:szCs w:val="28"/>
        </w:rPr>
        <w:t>4400.00万元</w:t>
      </w:r>
      <w:r>
        <w:rPr>
          <w:rFonts w:hint="eastAsia"/>
          <w:color w:val="000000"/>
          <w:kern w:val="0"/>
          <w:sz w:val="26"/>
          <w:szCs w:val="28"/>
        </w:rPr>
        <w:t>，其他费用为237.02万元，预备费161.48万元），建设期利息为588.00万元，铺底流动资金为120</w:t>
      </w:r>
      <w:r>
        <w:rPr>
          <w:color w:val="000000"/>
          <w:kern w:val="0"/>
          <w:sz w:val="26"/>
          <w:szCs w:val="28"/>
        </w:rPr>
        <w:t>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40000.00万元，计算期内年均销售收入29454.55万元，年均利润总额5237.62万元，年均净利润3928.22万元，年均上缴税金及附加为109.46万元，年均上缴增值税1094.64万元，投资利润率29.10%，投资利税率35.79%，税后投资回收期（含建设期）5.65年。</w:t>
      </w:r>
    </w:p>
    <w:p>
      <w:pPr>
        <w:pStyle w:val="Heading3"/>
        <w:rPr>
          <w:color w:val="000000"/>
          <w:sz w:val="24"/>
          <w:szCs w:val="24"/>
        </w:rPr>
      </w:pPr>
      <w:bookmarkStart w:id="11" w:name="_Toc299461803"/>
      <w:bookmarkStart w:id="12" w:name="_Toc17830"/>
      <w:bookmarkStart w:id="13" w:name="_Toc13301"/>
      <w:r>
        <w:rPr>
          <w:color w:val="000000"/>
          <w:sz w:val="24"/>
          <w:szCs w:val="24"/>
        </w:rPr>
        <w:t>1.1.</w:t>
      </w:r>
      <w:r>
        <w:rPr>
          <w:rFonts w:hint="eastAsia"/>
          <w:color w:val="000000"/>
          <w:sz w:val="24"/>
          <w:szCs w:val="24"/>
        </w:rPr>
        <w:t>7</w:t>
      </w:r>
      <w:r>
        <w:rPr>
          <w:color w:val="000000"/>
          <w:sz w:val="24"/>
          <w:szCs w:val="24"/>
        </w:rPr>
        <w:t>项目建设规模</w:t>
      </w:r>
      <w:bookmarkEnd w:id="11"/>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：多式联运智慧物流示范工程</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55亩，总建设面积71425.00平方米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42000.00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4100.00</w:t>
            </w:r>
          </w:p>
        </w:tc>
        <w:tc>
          <w:tcPr>
            <w:tcW w:w="1149" w:type="dxa"/>
            <w:vAlign w:val="center"/>
          </w:tcPr>
          <w:p>
            <w:pPr>
              <w:widowControl/>
              <w:jc w:val="center"/>
              <w:rPr>
                <w:color w:val="000000"/>
                <w:kern w:val="0"/>
                <w:sz w:val="20"/>
                <w:szCs w:val="20"/>
              </w:rPr>
            </w:pPr>
            <w:r>
              <w:rPr>
                <w:color w:val="000000"/>
                <w:kern w:val="0"/>
                <w:sz w:val="20"/>
                <w:szCs w:val="20"/>
              </w:rPr>
              <w:t>12300.00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23425.00</w:t>
            </w:r>
          </w:p>
        </w:tc>
        <w:tc>
          <w:tcPr>
            <w:tcW w:w="1149" w:type="dxa"/>
            <w:vAlign w:val="center"/>
          </w:tcPr>
          <w:p>
            <w:pPr>
              <w:widowControl/>
              <w:jc w:val="center"/>
              <w:rPr>
                <w:b/>
                <w:bCs/>
                <w:color w:val="000000"/>
                <w:kern w:val="0"/>
                <w:sz w:val="20"/>
                <w:szCs w:val="20"/>
              </w:rPr>
            </w:pPr>
            <w:r>
              <w:rPr>
                <w:b/>
                <w:bCs/>
                <w:color w:val="000000"/>
                <w:kern w:val="0"/>
                <w:sz w:val="20"/>
                <w:szCs w:val="20"/>
              </w:rPr>
              <w:t>71425.00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8200.00</w:t>
            </w:r>
          </w:p>
        </w:tc>
        <w:tc>
          <w:tcPr>
            <w:tcW w:w="1149" w:type="dxa"/>
            <w:vAlign w:val="center"/>
          </w:tcPr>
          <w:p>
            <w:pPr>
              <w:widowControl/>
              <w:jc w:val="center"/>
              <w:rPr>
                <w:color w:val="000000"/>
                <w:kern w:val="0"/>
                <w:sz w:val="20"/>
                <w:szCs w:val="20"/>
              </w:rPr>
            </w:pPr>
            <w:r>
              <w:rPr>
                <w:color w:val="000000"/>
                <w:kern w:val="0"/>
                <w:sz w:val="20"/>
                <w:szCs w:val="20"/>
              </w:rPr>
              <w:t>8200.00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9" w:type="dxa"/>
            <w:vAlign w:val="center"/>
          </w:tcPr>
          <w:p>
            <w:pPr>
              <w:widowControl/>
              <w:jc w:val="center"/>
              <w:rPr>
                <w:color w:val="000000"/>
                <w:kern w:val="0"/>
                <w:sz w:val="20"/>
                <w:szCs w:val="20"/>
              </w:rPr>
            </w:pPr>
            <w:r>
              <w:rPr>
                <w:color w:val="000000"/>
                <w:kern w:val="0"/>
                <w:sz w:val="20"/>
                <w:szCs w:val="20"/>
              </w:rPr>
              <w:t>4200.00</w:t>
            </w:r>
          </w:p>
        </w:tc>
      </w:tr>
    </w:tbl>
    <w:p>
      <w:pPr>
        <w:pStyle w:val="Heading3"/>
        <w:rPr>
          <w:rFonts w:hint="eastAsia"/>
          <w:color w:val="000000"/>
          <w:sz w:val="24"/>
          <w:szCs w:val="24"/>
        </w:rPr>
      </w:pPr>
      <w:bookmarkStart w:id="14" w:name="_Toc2475"/>
      <w:bookmarkStart w:id="15" w:name="_Toc129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w:t>
      </w:r>
      <w:r>
        <w:rPr>
          <w:rFonts w:hint="eastAsia"/>
          <w:color w:val="000000"/>
          <w:kern w:val="0"/>
          <w:sz w:val="26"/>
          <w:szCs w:val="28"/>
        </w:rPr>
        <w:t>18000.00万元</w:t>
      </w:r>
      <w:r>
        <w:rPr>
          <w:color w:val="000000"/>
          <w:sz w:val="26"/>
          <w:szCs w:val="26"/>
        </w:rPr>
        <w:t>，</w:t>
      </w:r>
      <w:r>
        <w:rPr>
          <w:rFonts w:hint="eastAsia"/>
          <w:color w:val="000000"/>
          <w:sz w:val="26"/>
          <w:szCs w:val="26"/>
        </w:rPr>
        <w:t>资金来源为项目企业自筹资金10000.00万元，申请银行贷款8000.00万元</w:t>
      </w:r>
      <w:r>
        <w:rPr>
          <w:color w:val="000000"/>
          <w:sz w:val="26"/>
          <w:szCs w:val="26"/>
        </w:rPr>
        <w:t>。</w:t>
      </w:r>
      <w:r>
        <w:rPr>
          <w:rFonts w:hint="eastAsia"/>
          <w:color w:val="000000"/>
          <w:sz w:val="26"/>
          <w:szCs w:val="26"/>
        </w:rPr>
        <w:t xml:space="preserve"> </w:t>
      </w:r>
    </w:p>
    <w:p>
      <w:pPr>
        <w:pStyle w:val="Heading3"/>
        <w:rPr>
          <w:rFonts w:hint="eastAsia"/>
          <w:color w:val="000000"/>
          <w:sz w:val="24"/>
          <w:szCs w:val="24"/>
        </w:rPr>
      </w:pPr>
      <w:bookmarkStart w:id="16" w:name="_Toc7255"/>
      <w:bookmarkStart w:id="17" w:name="_Toc143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XX</w:t>
      </w:r>
      <w:r>
        <w:rPr>
          <w:color w:val="000000"/>
          <w:sz w:val="26"/>
          <w:szCs w:val="26"/>
        </w:rPr>
        <w:t>年</w:t>
      </w:r>
      <w:r>
        <w:rPr>
          <w:rFonts w:hint="eastAsia"/>
          <w:color w:val="000000"/>
          <w:sz w:val="26"/>
          <w:szCs w:val="26"/>
        </w:rPr>
        <w:t>10</w:t>
      </w:r>
      <w:r>
        <w:rPr>
          <w:color w:val="000000"/>
          <w:sz w:val="26"/>
          <w:szCs w:val="26"/>
        </w:rPr>
        <w:t>月—20</w:t>
      </w:r>
      <w:r>
        <w:rPr>
          <w:rFonts w:hint="eastAsia"/>
          <w:color w:val="000000"/>
          <w:sz w:val="26"/>
          <w:szCs w:val="26"/>
        </w:rPr>
        <w:t>2</w:t>
      </w:r>
      <w:r>
        <w:rPr>
          <w:rFonts w:hint="eastAsia"/>
          <w:color w:val="000000"/>
          <w:sz w:val="26"/>
          <w:szCs w:val="26"/>
          <w:lang w:val="en-US" w:eastAsia="zh-CN"/>
        </w:rPr>
        <w:t>X</w:t>
      </w:r>
      <w:r>
        <w:rPr>
          <w:color w:val="000000"/>
          <w:sz w:val="26"/>
          <w:szCs w:val="26"/>
        </w:rPr>
        <w:t>年</w:t>
      </w:r>
      <w:r>
        <w:rPr>
          <w:rFonts w:hint="eastAsia"/>
          <w:color w:val="000000"/>
          <w:sz w:val="26"/>
          <w:szCs w:val="26"/>
        </w:rPr>
        <w:t>9</w:t>
      </w:r>
      <w:r>
        <w:rPr>
          <w:color w:val="000000"/>
          <w:sz w:val="26"/>
          <w:szCs w:val="26"/>
        </w:rPr>
        <w:t>月，建设工期共计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007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ind w:lef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铝业有限公司位于中国经济 高速发展的热土</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苏南经济带的江苏</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市。紧邻318国道和苏杭高速公路，南下杭州，东进上海均只有一小时的车程，地处素有人间天堂之称的太湖之滨，高速公路四通八达，交通极为便利。周围各项经济产业发展成熟，人才资源得天独厚。</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在中国经济高速发展的上个世纪90年代，成立了</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铝业的前身</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金属冶炼厂，在总经理戴金芳先生的带领下，经过了艰苦的创业阶段，在新世纪</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铝业已经步入一个高速发展的新阶段。</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公司于2002年在</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市</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镇辟地万余平方米，建立</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铝业新厂，完善了产品的生产和检测设备，扩大了生产规模提升了产品档次，进一步完善了内部管理机制，并加入了中国压铸铸造协会。</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目前公司能够生产国内外各种铝合号，主要铝合金锭和铸造产品供应主流汽车、摩托车零部件行业以及仪器仪表、五金制造、轻工机械等铝合金用户。公司目前已经达到年产工业用铝合金锭和铸造产品万余吨的规模。拥有一支技术过硬的员工队伍和精良的生产检测设备及完善的质量管理体系，能够确保提供高品质的铝合金产品。</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铝业本着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求精务实，开拓创新，合作共赢，诚信服务</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的一贯宗旨，将与新老朋友与时俱进，共创辉煌。</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48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衡阳市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多式联运智慧物流示范工程</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05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89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9129"/>
      <w:bookmarkStart w:id="23" w:name="_Toc508375798"/>
      <w:bookmarkStart w:id="24" w:name="_Toc244509860"/>
      <w:bookmarkStart w:id="25" w:name="_Toc256591008"/>
      <w:bookmarkStart w:id="26" w:name="_Toc256591030"/>
      <w:bookmarkStart w:id="27" w:name="_Toc244509877"/>
      <w:bookmarkStart w:id="28" w:name="_Toc240341598"/>
      <w:r>
        <w:rPr>
          <w:rFonts w:ascii="Times New Roman" w:eastAsia="宋体" w:hAnsi="Times New Roman" w:hint="eastAsia"/>
          <w:color w:val="000000"/>
          <w:sz w:val="26"/>
          <w:szCs w:val="28"/>
        </w:rPr>
        <w:t>1.6主要经济技术指标</w:t>
      </w:r>
      <w:bookmarkEnd w:id="2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55.00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71425.00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1" w:type="dxa"/>
            <w:noWrap/>
            <w:vAlign w:val="center"/>
          </w:tcPr>
          <w:p>
            <w:pPr>
              <w:widowControl/>
              <w:jc w:val="center"/>
              <w:rPr>
                <w:color w:val="000000"/>
                <w:kern w:val="0"/>
                <w:sz w:val="22"/>
                <w:szCs w:val="22"/>
              </w:rPr>
            </w:pPr>
            <w:r>
              <w:rPr>
                <w:color w:val="000000"/>
                <w:kern w:val="0"/>
                <w:sz w:val="22"/>
                <w:szCs w:val="22"/>
              </w:rPr>
              <w:t>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7689.50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3724.00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237.02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161.48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588.00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40000.00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29454.55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5237.62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109.46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1094.64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1309.41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210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30.39%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17,732.25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25,948.10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39.70%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2114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多式联运智慧物流示范工程</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多式联运智慧物流示范工程</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衡阳市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多式联运智慧物流示范工程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911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8530"/>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rFonts w:hint="eastAsia"/>
          <w:color w:val="000000"/>
          <w:sz w:val="26"/>
        </w:rPr>
        <w:t>2017年在市委、市政府的正确领导下，全市人民主动适应经济发展新常态，坚持稳中求进的工作基调，统筹推进稳增长、促改革、调结构、惠民生、防风险等各项工作，全市经济发展稳中向好，经济结构不断优化，发展后劲明显增强。</w:t>
      </w:r>
    </w:p>
    <w:p>
      <w:pPr>
        <w:spacing w:after="156" w:afterLines="50" w:line="520" w:lineRule="exact"/>
        <w:ind w:firstLine="520" w:firstLineChars="200"/>
        <w:rPr>
          <w:rFonts w:hint="eastAsia"/>
          <w:color w:val="000000"/>
          <w:sz w:val="26"/>
        </w:rPr>
      </w:pPr>
      <w:r>
        <w:rPr>
          <w:rFonts w:hint="eastAsia"/>
          <w:color w:val="000000"/>
          <w:sz w:val="26"/>
        </w:rPr>
        <w:t>初步核算，全年实现地区生产总值（GDP）330.96亿元，按可比价格计算（下同），增长8.7%，增幅居七县市第二位，高于衡阳市平均水平0.2个百分点，高于上年同期0.9个百分点。其中：第一产业完成53.22亿元，增长3.4%；第二产业完成122.59亿元，增长7.9%；第三产业完成155.15亿元，增长11.5%。一、二、三产业对全市经济增长贡献率分别为6.3%、34.9%、58.8%，分别拉动GDP增长0.6、3.0、5.1个百分点。按常住人口计算，人均地区生产总值39995元，增长9.4%。全市三次产业比为16.1:37.0:46.9。与上年相比，二产业占比下降1.5个百分点，三产业占比提高2.9个百分点，第三产业成为我市经济发展的支撑行业。占经济总量比重达为46.9%，对GDP贡献率达58.8%，直接拉动GDP增长5.1个百分点。新增</w:t>
      </w:r>
      <w:r>
        <w:rPr>
          <w:rFonts w:hint="eastAsia"/>
          <w:color w:val="000000"/>
          <w:sz w:val="26"/>
        </w:rPr>
        <w:t>“</w:t>
      </w:r>
      <w:r>
        <w:rPr>
          <w:rFonts w:hint="eastAsia"/>
          <w:color w:val="000000"/>
          <w:sz w:val="26"/>
        </w:rPr>
        <w:t>四上</w:t>
      </w:r>
      <w:r>
        <w:rPr>
          <w:rFonts w:hint="eastAsia"/>
          <w:color w:val="000000"/>
          <w:sz w:val="26"/>
        </w:rPr>
        <w:t>”</w:t>
      </w:r>
      <w:r>
        <w:rPr>
          <w:rFonts w:hint="eastAsia"/>
          <w:color w:val="000000"/>
          <w:sz w:val="26"/>
        </w:rPr>
        <w:t>企业42个，其中：规模工业企业20个，资质建筑业、房地产、投资企业5个，限上贸易企业13个，规模服务业企业4个。</w:t>
      </w:r>
    </w:p>
    <w:p>
      <w:pPr>
        <w:ind w:firstLine="520" w:firstLineChars="200"/>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sz w:val="26"/>
        </w:rPr>
        <w:t>2017年全市就业形势总体稳定，新增城镇就业6968人，完成全年任务的100%；失业人员再就业3548人，就业困难对象再就业1198人；新增农村劳动力转移就业5200人，带动城乡就业4325人，开发公益性岗位1030个;</w:t>
      </w:r>
      <w:r>
        <w:rPr>
          <w:rFonts w:hint="eastAsia"/>
          <w:color w:val="000000"/>
          <w:sz w:val="26"/>
        </w:rPr>
        <w:t>“</w:t>
      </w:r>
      <w:r>
        <w:rPr>
          <w:rFonts w:hint="eastAsia"/>
          <w:color w:val="000000"/>
          <w:sz w:val="26"/>
        </w:rPr>
        <w:t>零就业家庭</w:t>
      </w:r>
      <w:r>
        <w:rPr>
          <w:rFonts w:hint="eastAsia"/>
          <w:color w:val="000000"/>
          <w:sz w:val="26"/>
        </w:rPr>
        <w:t>”</w:t>
      </w:r>
    </w:p>
    <w:p>
      <w:pPr>
        <w:ind w:firstLine="520" w:firstLineChars="200"/>
      </w:pPr>
      <w:r>
        <w:rPr>
          <w:rFonts w:hint="eastAsia"/>
          <w:color w:val="000000"/>
          <w:sz w:val="26"/>
        </w:rPr>
        <w:t>动态援助率100%。全面落实创业扶持政策，大力推进全民创业工作。开展创业培训762人，新增各类创业主体2681个，完成全年任务的107.2%；组织城乡劳动者就业技能培训3850人</w:t>
      </w:r>
      <w:r>
        <w:rPr>
          <w:color w:val="000000"/>
          <w:kern w:val="0"/>
          <w:sz w:val="26"/>
          <w:szCs w:val="28"/>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737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多式联运智慧物流示范工程</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多式联运智慧物流示范工程</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多式联运智慧物流示范工程</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多式联运智慧物流示范工程</w:t>
      </w:r>
      <w:r>
        <w:rPr>
          <w:rFonts w:hint="eastAsia"/>
          <w:color w:val="000000"/>
          <w:kern w:val="0"/>
          <w:sz w:val="26"/>
          <w:szCs w:val="28"/>
        </w:rPr>
        <w:t>产业格局的进一步调整，我国</w:t>
      </w:r>
      <w:r>
        <w:rPr>
          <w:rFonts w:hint="eastAsia"/>
          <w:color w:val="000000"/>
          <w:kern w:val="0"/>
          <w:sz w:val="26"/>
          <w:szCs w:val="28"/>
          <w:lang w:eastAsia="zh-CN"/>
        </w:rPr>
        <w:t>多式联运智慧物流示范工程</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多式联运智慧物流示范工程</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多式联运智慧物流示范工程</w:t>
      </w:r>
      <w:r>
        <w:rPr>
          <w:rFonts w:hint="eastAsia"/>
          <w:color w:val="000000"/>
          <w:kern w:val="0"/>
          <w:sz w:val="26"/>
          <w:szCs w:val="28"/>
        </w:rPr>
        <w:t>行业在传统</w:t>
      </w:r>
      <w:r>
        <w:rPr>
          <w:rFonts w:hint="eastAsia"/>
          <w:color w:val="000000"/>
          <w:kern w:val="0"/>
          <w:sz w:val="26"/>
          <w:szCs w:val="28"/>
          <w:lang w:eastAsia="zh-CN"/>
        </w:rPr>
        <w:t>多式联运智慧物流示范工程</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多式联运智慧物流示范工程</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多式联运智慧物流示范工程</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多式联运智慧物流示范工程</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多式联运智慧物流示范工程</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多式联运智慧物流示范工程</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多式联运智慧物流示范工程</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多式联运智慧物流示范工程</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多式联运智慧物流示范工程</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53"/>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多式联运智慧物流示范工程</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多式联运智慧物流示范工程</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多式联运智慧物流示范工程</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多式联运智慧物流示范工程</w:t>
      </w:r>
      <w:r>
        <w:rPr>
          <w:rFonts w:hint="eastAsia"/>
          <w:color w:val="000000"/>
          <w:kern w:val="0"/>
          <w:sz w:val="26"/>
          <w:szCs w:val="28"/>
        </w:rPr>
        <w:t>行业的结构调整，大大提高我国</w:t>
      </w:r>
      <w:r>
        <w:rPr>
          <w:rFonts w:hint="eastAsia"/>
          <w:color w:val="000000"/>
          <w:kern w:val="0"/>
          <w:sz w:val="26"/>
          <w:szCs w:val="28"/>
          <w:lang w:eastAsia="zh-CN"/>
        </w:rPr>
        <w:t>多式联运智慧物流示范工程</w:t>
      </w:r>
      <w:r>
        <w:rPr>
          <w:rFonts w:hint="eastAsia"/>
          <w:color w:val="000000"/>
          <w:kern w:val="0"/>
          <w:sz w:val="26"/>
          <w:szCs w:val="28"/>
        </w:rPr>
        <w:t>工艺技术水平，提高我国</w:t>
      </w:r>
      <w:r>
        <w:rPr>
          <w:rFonts w:hint="eastAsia"/>
          <w:color w:val="000000"/>
          <w:kern w:val="0"/>
          <w:sz w:val="26"/>
          <w:szCs w:val="28"/>
          <w:lang w:eastAsia="zh-CN"/>
        </w:rPr>
        <w:t>多式联运智慧物流示范工程</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多式联运智慧物流示范工程</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多式联运智慧物流示范工程</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2406"/>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多式联运智慧物流示范工程</w:t>
      </w:r>
      <w:r>
        <w:rPr>
          <w:rFonts w:hint="eastAsia"/>
          <w:color w:val="000000"/>
          <w:kern w:val="0"/>
          <w:sz w:val="26"/>
          <w:szCs w:val="28"/>
        </w:rPr>
        <w:t>业及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多式联运智慧物流示范工程</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多式联运智慧物流示范工程</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6"/>
      <w:bookmarkEnd w:id="27"/>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573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8"/>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350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多式联运智慧物流示范工程</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多式联运智慧物流示范工程</w:t>
      </w:r>
      <w:r>
        <w:rPr>
          <w:color w:val="000000"/>
          <w:kern w:val="0"/>
          <w:sz w:val="26"/>
          <w:szCs w:val="28"/>
        </w:rPr>
        <w:t>市场的变化，政府大力推动并加快</w:t>
      </w:r>
      <w:r>
        <w:rPr>
          <w:rFonts w:hint="eastAsia"/>
          <w:color w:val="000000"/>
          <w:kern w:val="0"/>
          <w:sz w:val="26"/>
          <w:szCs w:val="28"/>
          <w:lang w:eastAsia="zh-CN"/>
        </w:rPr>
        <w:t>多式联运智慧物流示范工程</w:t>
      </w:r>
      <w:r>
        <w:rPr>
          <w:color w:val="000000"/>
          <w:kern w:val="0"/>
          <w:sz w:val="26"/>
          <w:szCs w:val="28"/>
        </w:rPr>
        <w:t>工业转型升级，</w:t>
      </w:r>
      <w:r>
        <w:rPr>
          <w:rFonts w:hint="eastAsia"/>
          <w:color w:val="000000"/>
          <w:kern w:val="0"/>
          <w:sz w:val="26"/>
          <w:szCs w:val="28"/>
          <w:lang w:eastAsia="zh-CN"/>
        </w:rPr>
        <w:t>多式联运智慧物流示范工程</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多式联运智慧物流示范工程</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多式联运智慧物流示范工程</w:t>
      </w:r>
      <w:r>
        <w:rPr>
          <w:rFonts w:hint="eastAsia"/>
          <w:color w:val="000000"/>
          <w:kern w:val="0"/>
          <w:sz w:val="26"/>
          <w:szCs w:val="28"/>
        </w:rPr>
        <w:t>行业发展较好的行业背景、</w:t>
      </w:r>
      <w:r>
        <w:rPr>
          <w:rFonts w:hint="eastAsia"/>
          <w:color w:val="000000"/>
          <w:kern w:val="0"/>
          <w:sz w:val="26"/>
          <w:szCs w:val="28"/>
          <w:lang w:eastAsia="zh-CN"/>
        </w:rPr>
        <w:t>多式联运智慧物流示范工程</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多式联运智慧物流示范工程</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多式联运智慧物流示范工程</w:t>
      </w:r>
      <w:r>
        <w:rPr>
          <w:rFonts w:hint="eastAsia"/>
          <w:color w:val="000000"/>
          <w:kern w:val="0"/>
          <w:sz w:val="26"/>
          <w:szCs w:val="28"/>
        </w:rPr>
        <w:t>开发生产基地。本次项目的建设对于加快</w:t>
      </w:r>
      <w:r>
        <w:rPr>
          <w:rFonts w:hint="eastAsia"/>
          <w:color w:val="000000"/>
          <w:kern w:val="0"/>
          <w:sz w:val="26"/>
          <w:szCs w:val="28"/>
          <w:lang w:eastAsia="zh-CN"/>
        </w:rPr>
        <w:t>衡阳市多式联运智慧物流示范工程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41599"/>
      <w:bookmarkStart w:id="41" w:name="_Toc240339580"/>
      <w:bookmarkStart w:id="42" w:name="_Toc240339729"/>
      <w:bookmarkStart w:id="43" w:name="_Toc240339966"/>
      <w:bookmarkStart w:id="44" w:name="_Toc2997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1607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多式联运智慧物流示范工程</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多式联运智慧物流示范工程</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多式联运智慧物流示范工程</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多式联运智慧物流示范工程</w:t>
      </w:r>
      <w:r>
        <w:rPr>
          <w:rFonts w:hint="eastAsia"/>
          <w:color w:val="000000"/>
          <w:kern w:val="0"/>
          <w:sz w:val="26"/>
          <w:szCs w:val="28"/>
        </w:rPr>
        <w:t>业生产的主要方向，以减少中国</w:t>
      </w:r>
      <w:r>
        <w:rPr>
          <w:rFonts w:hint="eastAsia"/>
          <w:color w:val="000000"/>
          <w:kern w:val="0"/>
          <w:sz w:val="26"/>
          <w:szCs w:val="28"/>
          <w:lang w:eastAsia="zh-CN"/>
        </w:rPr>
        <w:t>多式联运智慧物流示范工程</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多式联运智慧物流示范工程</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多式联运智慧物流示范工程</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多式联运智慧物流示范工程</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多式联运智慧物流示范工程</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10349"/>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多式联运智慧物流示范工程</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多式联运智慧物流示范工程</w:t>
      </w:r>
      <w:r>
        <w:rPr>
          <w:rFonts w:hint="eastAsia"/>
          <w:color w:val="000000"/>
          <w:kern w:val="0"/>
          <w:sz w:val="26"/>
          <w:szCs w:val="28"/>
        </w:rPr>
        <w:t>技术进步与产业升级对于</w:t>
      </w:r>
      <w:r>
        <w:rPr>
          <w:rFonts w:hint="eastAsia"/>
          <w:color w:val="000000"/>
          <w:kern w:val="0"/>
          <w:sz w:val="26"/>
          <w:szCs w:val="28"/>
          <w:lang w:eastAsia="zh-CN"/>
        </w:rPr>
        <w:t>多式联运智慧物流示范工程</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衡阳市XX有限公司</w:t>
      </w:r>
      <w:r>
        <w:rPr>
          <w:rFonts w:hint="eastAsia"/>
          <w:color w:val="000000"/>
          <w:kern w:val="0"/>
          <w:sz w:val="26"/>
          <w:szCs w:val="28"/>
        </w:rPr>
        <w:t>自成立以来一直从事</w:t>
      </w:r>
      <w:r>
        <w:rPr>
          <w:rFonts w:hint="eastAsia"/>
          <w:color w:val="000000"/>
          <w:kern w:val="0"/>
          <w:sz w:val="26"/>
          <w:szCs w:val="28"/>
          <w:lang w:eastAsia="zh-CN"/>
        </w:rPr>
        <w:t>多式联运智慧物流示范工程多式联运智慧物流示范工程</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多式联运智慧物流示范工程</w:t>
      </w:r>
      <w:r>
        <w:rPr>
          <w:rFonts w:hint="eastAsia"/>
          <w:color w:val="000000"/>
          <w:kern w:val="0"/>
          <w:sz w:val="26"/>
          <w:szCs w:val="28"/>
        </w:rPr>
        <w:t>尖端技术的空白，还可有效满足</w:t>
      </w:r>
      <w:r>
        <w:rPr>
          <w:rFonts w:hint="eastAsia"/>
          <w:color w:val="000000"/>
          <w:kern w:val="0"/>
          <w:sz w:val="26"/>
          <w:szCs w:val="28"/>
          <w:lang w:eastAsia="zh-CN"/>
        </w:rPr>
        <w:t>多式联运智慧物流示范工程</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多式联运智慧物流示范工程</w:t>
      </w:r>
      <w:r>
        <w:rPr>
          <w:color w:val="000000"/>
          <w:kern w:val="0"/>
          <w:sz w:val="26"/>
          <w:szCs w:val="28"/>
        </w:rPr>
        <w:t>企业来说，生产高端</w:t>
      </w:r>
      <w:r>
        <w:rPr>
          <w:rFonts w:hint="eastAsia"/>
          <w:color w:val="000000"/>
          <w:kern w:val="0"/>
          <w:sz w:val="26"/>
          <w:szCs w:val="28"/>
          <w:lang w:eastAsia="zh-CN"/>
        </w:rPr>
        <w:t>多式联运智慧物流示范工程</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多式联运智慧物流示范工程</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多式联运智慧物流示范工程</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多式联运智慧物流示范工程</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1680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1341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多式联运智慧物流示范工程</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多式联运智慧物流示范工程</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多式联运智慧物流示范工程</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衡阳市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多式联运智慧物流示范工程</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7911"/>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多式联运智慧物流示范工程</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多式联运智慧物流示范工程</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多式联运智慧物流示范工程</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多式联运智慧物流示范工程</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23894"/>
      <w:bookmarkStart w:id="56" w:name="_Toc259432489"/>
      <w:bookmarkStart w:id="57"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多式联运智慧物流示范工程</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550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2617"/>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多式联运智慧物流示范工程</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多式联运智慧物流示范工程</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多式联运智慧物流示范工程</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15308197"/>
      <w:bookmarkStart w:id="61" w:name="_Toc196653792"/>
      <w:bookmarkStart w:id="62" w:name="_Toc11591"/>
      <w:bookmarkStart w:id="63" w:name="_Toc319069511"/>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215308198"/>
      <w:bookmarkStart w:id="65" w:name="_Toc196653793"/>
      <w:bookmarkStart w:id="66"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30153"/>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1015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0094"/>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Autospacing="1" w:after="100" w:afterAutospacing="1" w:line="360" w:lineRule="auto"/>
        <w:rPr>
          <w:rFonts w:ascii="Times New Roman" w:eastAsia="宋体" w:hAnsi="Times New Roman" w:hint="eastAsia"/>
          <w:color w:val="000000"/>
          <w:sz w:val="26"/>
          <w:szCs w:val="28"/>
        </w:rPr>
      </w:pPr>
      <w:bookmarkStart w:id="72" w:name="_Toc18574"/>
      <w:bookmarkStart w:id="73" w:name="_Toc514165150"/>
      <w:bookmarkStart w:id="74" w:name="_Toc516695505"/>
      <w:r>
        <w:rPr>
          <w:rFonts w:ascii="Times New Roman" w:eastAsia="宋体" w:hAnsi="Times New Roman" w:hint="eastAsia"/>
          <w:color w:val="000000"/>
          <w:sz w:val="26"/>
          <w:szCs w:val="28"/>
        </w:rPr>
        <w:t>4.1地理位置选择</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本项目建设地区选定在湖南省衡阳市松木塘化工园区。</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8C2E0I~QY{I4KAZ3DND70S4" style="width:353.25pt;height:246.75pt;mso-position-horizontal-relative:page;mso-position-vertical-relative:page;mso-wrap-style:square" o:preferrelative="t" filled="f" stroked="f">
            <v:fill o:detectmouseclick="t"/>
            <v:stroke linestyle="single"/>
            <v:imagedata r:id="rId101" r:href="rId102" o:title="8C2E0I~QY{I4KAZ3DND70S4"/>
            <v:path o:extrusionok="f"/>
            <o:lock v:ext="edit" aspectratio="t"/>
          </v:shape>
        </w:pict>
      </w:r>
    </w:p>
    <w:p>
      <w:pPr>
        <w:pStyle w:val="Heading2"/>
        <w:spacing w:before="100" w:beforeAutospacing="1" w:after="100" w:afterAutospacing="1" w:line="360" w:lineRule="auto"/>
        <w:rPr>
          <w:rFonts w:ascii="Times New Roman" w:eastAsia="宋体" w:hAnsi="Times New Roman" w:hint="eastAsia"/>
          <w:color w:val="000000"/>
          <w:sz w:val="26"/>
          <w:szCs w:val="28"/>
        </w:rPr>
      </w:pPr>
      <w:bookmarkStart w:id="75" w:name="_Toc514165151"/>
      <w:bookmarkStart w:id="76" w:name="_Toc25336"/>
      <w:r>
        <w:rPr>
          <w:rFonts w:ascii="Times New Roman" w:eastAsia="宋体" w:hAnsi="Times New Roman" w:hint="eastAsia"/>
          <w:color w:val="000000"/>
          <w:sz w:val="26"/>
          <w:szCs w:val="28"/>
        </w:rPr>
        <w:t>4.2区域建设条件</w:t>
      </w:r>
      <w:bookmarkEnd w:id="76"/>
      <w:bookmarkEnd w:id="75"/>
    </w:p>
    <w:p>
      <w:pPr>
        <w:pStyle w:val="Heading3"/>
        <w:spacing w:before="120" w:after="120" w:line="413" w:lineRule="auto"/>
        <w:rPr>
          <w:rFonts w:hint="eastAsia"/>
          <w:color w:val="000000"/>
          <w:sz w:val="24"/>
        </w:rPr>
      </w:pPr>
      <w:bookmarkStart w:id="77" w:name="_Toc362518425"/>
      <w:bookmarkStart w:id="78" w:name="_Toc256591027"/>
      <w:bookmarkStart w:id="79" w:name="_Toc215308116"/>
      <w:bookmarkStart w:id="80" w:name="_Toc256591036"/>
      <w:bookmarkStart w:id="81" w:name="_Toc259540036"/>
      <w:bookmarkStart w:id="82" w:name="_Toc244509884"/>
      <w:bookmarkStart w:id="83" w:name="_Toc487535415"/>
      <w:bookmarkStart w:id="84" w:name="_Toc15706"/>
      <w:bookmarkStart w:id="85" w:name="_Toc514165152"/>
      <w:bookmarkStart w:id="86" w:name="_Toc470107419"/>
      <w:bookmarkStart w:id="87" w:name="_Toc321057087"/>
      <w:bookmarkStart w:id="88" w:name="_Toc261422191"/>
      <w:r>
        <w:rPr>
          <w:color w:val="000000"/>
          <w:sz w:val="24"/>
        </w:rPr>
        <w:t>4.</w:t>
      </w:r>
      <w:r>
        <w:rPr>
          <w:rFonts w:hint="eastAsia"/>
          <w:color w:val="000000"/>
          <w:sz w:val="24"/>
        </w:rPr>
        <w:t>2</w:t>
      </w:r>
      <w:r>
        <w:rPr>
          <w:color w:val="000000"/>
          <w:sz w:val="24"/>
        </w:rPr>
        <w:t>.1</w:t>
      </w:r>
      <w:bookmarkEnd w:id="78"/>
      <w:r>
        <w:rPr>
          <w:rFonts w:hint="eastAsia"/>
          <w:color w:val="000000"/>
          <w:sz w:val="24"/>
        </w:rPr>
        <w:t>区域</w:t>
      </w:r>
      <w:bookmarkEnd w:id="77"/>
      <w:bookmarkEnd w:id="88"/>
      <w:bookmarkEnd w:id="87"/>
      <w:r>
        <w:rPr>
          <w:rFonts w:hint="eastAsia"/>
          <w:color w:val="000000"/>
          <w:sz w:val="24"/>
        </w:rPr>
        <w:t>位置概况</w:t>
      </w:r>
      <w:bookmarkEnd w:id="86"/>
      <w:bookmarkEnd w:id="85"/>
      <w:bookmarkEnd w:id="84"/>
      <w:bookmarkEnd w:id="83"/>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sz w:val="26"/>
        </w:rPr>
        <w:t>衡阳位于湖南省中南部，湘江中游，衡山之南。地处东经110°32′16″~113°16′32″之间，北纬26°07′05″~27°28′24″之间。东邻株洲市</w:t>
      </w:r>
      <w:hyperlink r:id="rId107" w:tgtFrame="_blank" w:history="1">
        <w:r>
          <w:rPr>
            <w:color w:val="000000"/>
            <w:sz w:val="26"/>
          </w:rPr>
          <w:t>攸县</w:t>
        </w:r>
      </w:hyperlink>
      <w:r>
        <w:rPr>
          <w:color w:val="000000"/>
          <w:sz w:val="26"/>
        </w:rPr>
        <w:t>，南接郴州市</w:t>
      </w:r>
      <w:hyperlink r:id="rId108" w:tgtFrame="_blank" w:history="1">
        <w:r>
          <w:rPr>
            <w:color w:val="000000"/>
            <w:sz w:val="26"/>
          </w:rPr>
          <w:t>安仁县</w:t>
        </w:r>
      </w:hyperlink>
      <w:r>
        <w:rPr>
          <w:color w:val="000000"/>
          <w:sz w:val="26"/>
        </w:rPr>
        <w:t>、</w:t>
      </w:r>
      <w:hyperlink r:id="rId109" w:tgtFrame="_blank" w:history="1">
        <w:r>
          <w:rPr>
            <w:color w:val="000000"/>
            <w:sz w:val="26"/>
          </w:rPr>
          <w:t>永兴县</w:t>
        </w:r>
      </w:hyperlink>
      <w:r>
        <w:rPr>
          <w:color w:val="000000"/>
          <w:sz w:val="26"/>
        </w:rPr>
        <w:t>、</w:t>
      </w:r>
      <w:hyperlink r:id="rId110" w:tgtFrame="_blank" w:history="1">
        <w:r>
          <w:rPr>
            <w:color w:val="000000"/>
            <w:sz w:val="26"/>
          </w:rPr>
          <w:t>桂阳县</w:t>
        </w:r>
      </w:hyperlink>
      <w:r>
        <w:rPr>
          <w:color w:val="000000"/>
          <w:sz w:val="26"/>
        </w:rPr>
        <w:t>，西毗</w:t>
      </w:r>
      <w:hyperlink r:id="rId111" w:tgtFrame="_blank" w:history="1">
        <w:r>
          <w:rPr>
            <w:color w:val="000000"/>
            <w:sz w:val="26"/>
          </w:rPr>
          <w:t>永州</w:t>
        </w:r>
      </w:hyperlink>
      <w:r>
        <w:rPr>
          <w:color w:val="000000"/>
          <w:sz w:val="26"/>
        </w:rPr>
        <w:t>市</w:t>
      </w:r>
      <w:hyperlink r:id="rId112" w:tgtFrame="_blank" w:history="1">
        <w:r>
          <w:rPr>
            <w:color w:val="000000"/>
            <w:sz w:val="26"/>
          </w:rPr>
          <w:t>冷水滩区</w:t>
        </w:r>
      </w:hyperlink>
      <w:r>
        <w:rPr>
          <w:color w:val="000000"/>
          <w:sz w:val="26"/>
        </w:rPr>
        <w:t>、</w:t>
      </w:r>
      <w:hyperlink r:id="rId113" w:tgtFrame="_blank" w:history="1">
        <w:r>
          <w:rPr>
            <w:color w:val="000000"/>
            <w:sz w:val="26"/>
          </w:rPr>
          <w:t>祁阳县</w:t>
        </w:r>
      </w:hyperlink>
      <w:r>
        <w:rPr>
          <w:color w:val="000000"/>
          <w:sz w:val="26"/>
        </w:rPr>
        <w:t>以及</w:t>
      </w:r>
      <w:hyperlink r:id="rId114" w:tgtFrame="_blank" w:history="1">
        <w:r>
          <w:rPr>
            <w:color w:val="000000"/>
            <w:sz w:val="26"/>
          </w:rPr>
          <w:t>邵阳</w:t>
        </w:r>
      </w:hyperlink>
      <w:r>
        <w:rPr>
          <w:color w:val="000000"/>
          <w:sz w:val="26"/>
        </w:rPr>
        <w:t>市</w:t>
      </w:r>
      <w:hyperlink r:id="rId115" w:tgtFrame="_blank" w:history="1">
        <w:r>
          <w:rPr>
            <w:color w:val="000000"/>
            <w:sz w:val="26"/>
          </w:rPr>
          <w:t>邵东县</w:t>
        </w:r>
      </w:hyperlink>
      <w:r>
        <w:rPr>
          <w:color w:val="000000"/>
          <w:sz w:val="26"/>
        </w:rPr>
        <w:t>，北靠</w:t>
      </w:r>
      <w:hyperlink r:id="rId116" w:tgtFrame="_blank" w:history="1">
        <w:r>
          <w:rPr>
            <w:color w:val="000000"/>
            <w:sz w:val="26"/>
          </w:rPr>
          <w:t>娄底</w:t>
        </w:r>
      </w:hyperlink>
      <w:r>
        <w:rPr>
          <w:color w:val="000000"/>
          <w:sz w:val="26"/>
        </w:rPr>
        <w:t>市</w:t>
      </w:r>
      <w:hyperlink r:id="rId117" w:tgtFrame="_blank" w:history="1">
        <w:r>
          <w:rPr>
            <w:color w:val="000000"/>
            <w:sz w:val="26"/>
          </w:rPr>
          <w:t>双峰县</w:t>
        </w:r>
      </w:hyperlink>
      <w:r>
        <w:rPr>
          <w:color w:val="000000"/>
          <w:sz w:val="26"/>
        </w:rPr>
        <w:t>和</w:t>
      </w:r>
      <w:hyperlink r:id="rId118" w:tgtFrame="_blank" w:history="1">
        <w:r>
          <w:rPr>
            <w:color w:val="000000"/>
            <w:sz w:val="26"/>
          </w:rPr>
          <w:t>湘潭</w:t>
        </w:r>
      </w:hyperlink>
      <w:r>
        <w:rPr>
          <w:color w:val="000000"/>
          <w:sz w:val="26"/>
        </w:rPr>
        <w:t>市</w:t>
      </w:r>
      <w:hyperlink r:id="rId119" w:tgtFrame="_blank" w:history="1">
        <w:r>
          <w:rPr>
            <w:color w:val="000000"/>
            <w:sz w:val="26"/>
          </w:rPr>
          <w:t>湘潭县</w:t>
        </w:r>
      </w:hyperlink>
      <w:r>
        <w:rPr>
          <w:color w:val="000000"/>
          <w:sz w:val="26"/>
        </w:rPr>
        <w:t>。南北长150公里、东西宽173公里。衡阳市总面积15310平方公里。</w:t>
      </w:r>
    </w:p>
    <w:p>
      <w:pPr>
        <w:pStyle w:val="Heading3"/>
        <w:spacing w:before="120" w:after="120" w:line="413" w:lineRule="auto"/>
        <w:rPr>
          <w:rFonts w:hint="eastAsia"/>
          <w:color w:val="000000"/>
          <w:sz w:val="24"/>
        </w:rPr>
      </w:pPr>
      <w:bookmarkStart w:id="89" w:name="_Toc362518426"/>
      <w:bookmarkStart w:id="90" w:name="_Toc487535416"/>
      <w:bookmarkStart w:id="91" w:name="_Toc470107420"/>
      <w:bookmarkStart w:id="92" w:name="_Toc514165153"/>
      <w:bookmarkStart w:id="93" w:name="_Toc9985"/>
      <w:bookmarkStart w:id="94" w:name="_Toc321057088"/>
      <w:r>
        <w:rPr>
          <w:color w:val="000000"/>
          <w:sz w:val="24"/>
        </w:rPr>
        <w:t>4.</w:t>
      </w:r>
      <w:r>
        <w:rPr>
          <w:rFonts w:hint="eastAsia"/>
          <w:color w:val="000000"/>
          <w:sz w:val="24"/>
        </w:rPr>
        <w:t>2</w:t>
      </w:r>
      <w:r>
        <w:rPr>
          <w:color w:val="000000"/>
          <w:sz w:val="24"/>
        </w:rPr>
        <w:t>.</w:t>
      </w:r>
      <w:bookmarkEnd w:id="94"/>
      <w:bookmarkEnd w:id="89"/>
      <w:r>
        <w:rPr>
          <w:rFonts w:hint="eastAsia"/>
          <w:color w:val="000000"/>
          <w:sz w:val="24"/>
        </w:rPr>
        <w:t>2区域地形地貌条件</w:t>
      </w:r>
      <w:bookmarkEnd w:id="90"/>
      <w:bookmarkEnd w:id="91"/>
      <w:bookmarkEnd w:id="92"/>
      <w:bookmarkEnd w:id="93"/>
    </w:p>
    <w:p>
      <w:pPr>
        <w:spacing w:after="156" w:afterLines="50" w:line="520" w:lineRule="exact"/>
        <w:ind w:firstLine="520" w:firstLineChars="200"/>
        <w:rPr>
          <w:color w:val="000000"/>
          <w:sz w:val="26"/>
        </w:rPr>
      </w:pPr>
      <w:bookmarkStart w:id="95" w:name="_Toc470107421"/>
      <w:bookmarkStart w:id="96" w:name="_Toc487535417"/>
      <w:r>
        <w:rPr>
          <w:color w:val="000000"/>
          <w:sz w:val="26"/>
        </w:rPr>
        <w:t>衡阳处于中南地区凹形面轴带部分，周围环绕着古老宕层形成的断续环带的岭脊山地，内镶大面积白垩系和下第三系红层的红色丘陵台地，构成典型的盆地形势。</w:t>
      </w:r>
    </w:p>
    <w:p>
      <w:pPr>
        <w:spacing w:after="156" w:afterLines="50" w:line="520" w:lineRule="exact"/>
        <w:ind w:firstLine="520" w:firstLineChars="200"/>
        <w:rPr>
          <w:color w:val="000000"/>
          <w:sz w:val="26"/>
        </w:rPr>
      </w:pPr>
      <w:hyperlink r:id="rId120" w:tgtFrame="_blank" w:history="1">
        <w:r>
          <w:rPr>
            <w:color w:val="000000"/>
            <w:sz w:val="26"/>
          </w:rPr>
          <w:t>衡阳盆地</w:t>
        </w:r>
      </w:hyperlink>
      <w:r>
        <w:rPr>
          <w:color w:val="000000"/>
          <w:sz w:val="26"/>
        </w:rPr>
        <w:t>是</w:t>
      </w:r>
      <w:hyperlink r:id="rId121" w:tgtFrame="_blank" w:history="1">
        <w:r>
          <w:rPr>
            <w:color w:val="000000"/>
            <w:sz w:val="26"/>
          </w:rPr>
          <w:t>湘中盆地</w:t>
        </w:r>
      </w:hyperlink>
      <w:r>
        <w:rPr>
          <w:color w:val="000000"/>
          <w:sz w:val="26"/>
        </w:rPr>
        <w:t>的重要部分，南高北低，衡阳盆地南面地1000米以上的山连绵数十公里；衡阳盆地北面相对偏低，衡山山脉虽较高，但各峰呈峰林状屹立于中间，其东西两侧都有较低的向北通道，其东侧的湘江河谷两岸海拔高度均在100米以下。整个地形由西南向东北复合倾斜，而盆地由四周向中部降低。衡阳盆地四周山丘围绕，中部平岗丘交错。东部为</w:t>
      </w:r>
      <w:hyperlink r:id="rId122" w:tgtFrame="_blank" w:history="1">
        <w:r>
          <w:rPr>
            <w:color w:val="000000"/>
            <w:sz w:val="26"/>
          </w:rPr>
          <w:t>罗霄山</w:t>
        </w:r>
      </w:hyperlink>
      <w:r>
        <w:rPr>
          <w:color w:val="000000"/>
          <w:sz w:val="26"/>
        </w:rPr>
        <w:t>余脉天光山、</w:t>
      </w:r>
      <w:hyperlink r:id="rId123" w:tgtFrame="_blank" w:history="1">
        <w:r>
          <w:rPr>
            <w:color w:val="000000"/>
            <w:sz w:val="26"/>
          </w:rPr>
          <w:t>四方山</w:t>
        </w:r>
      </w:hyperlink>
      <w:r>
        <w:rPr>
          <w:color w:val="000000"/>
          <w:sz w:val="26"/>
        </w:rPr>
        <w:t>、园明坳；南部为</w:t>
      </w:r>
      <w:hyperlink r:id="rId124" w:tgtFrame="_blank" w:history="1">
        <w:r>
          <w:rPr>
            <w:color w:val="000000"/>
            <w:sz w:val="26"/>
          </w:rPr>
          <w:t>南岭</w:t>
        </w:r>
      </w:hyperlink>
      <w:r>
        <w:rPr>
          <w:color w:val="000000"/>
          <w:sz w:val="26"/>
        </w:rPr>
        <w:t>余脉塔山、大义山、</w:t>
      </w:r>
      <w:hyperlink r:id="rId125" w:tgtFrame="_blank" w:history="1">
        <w:r>
          <w:rPr>
            <w:color w:val="000000"/>
            <w:sz w:val="26"/>
          </w:rPr>
          <w:t>天门仙</w:t>
        </w:r>
      </w:hyperlink>
      <w:r>
        <w:rPr>
          <w:color w:val="000000"/>
          <w:sz w:val="26"/>
        </w:rPr>
        <w:t>、景峰坳；西部为</w:t>
      </w:r>
      <w:hyperlink r:id="rId126" w:tgtFrame="_blank" w:history="1">
        <w:r>
          <w:rPr>
            <w:color w:val="000000"/>
            <w:sz w:val="26"/>
          </w:rPr>
          <w:t>五岭</w:t>
        </w:r>
      </w:hyperlink>
      <w:r>
        <w:rPr>
          <w:color w:val="000000"/>
          <w:sz w:val="26"/>
        </w:rPr>
        <w:t>之一的</w:t>
      </w:r>
      <w:hyperlink r:id="rId127" w:tgtFrame="_blank" w:history="1">
        <w:r>
          <w:rPr>
            <w:color w:val="000000"/>
            <w:sz w:val="26"/>
          </w:rPr>
          <w:t>越城岭</w:t>
        </w:r>
      </w:hyperlink>
      <w:r>
        <w:rPr>
          <w:color w:val="000000"/>
          <w:sz w:val="26"/>
        </w:rPr>
        <w:t>的延伸</w:t>
      </w:r>
      <w:hyperlink r:id="rId128" w:tgtFrame="_blank" w:history="1">
        <w:r>
          <w:rPr>
            <w:color w:val="000000"/>
            <w:sz w:val="26"/>
          </w:rPr>
          <w:t>熊罴岭</w:t>
        </w:r>
      </w:hyperlink>
      <w:r>
        <w:rPr>
          <w:color w:val="000000"/>
          <w:sz w:val="26"/>
        </w:rPr>
        <w:t>、</w:t>
      </w:r>
      <w:hyperlink r:id="rId129" w:tgtFrame="_blank" w:history="1">
        <w:r>
          <w:rPr>
            <w:color w:val="000000"/>
            <w:sz w:val="26"/>
          </w:rPr>
          <w:t>四明山</w:t>
        </w:r>
      </w:hyperlink>
      <w:r>
        <w:rPr>
          <w:color w:val="000000"/>
          <w:sz w:val="26"/>
        </w:rPr>
        <w:t>、腾云岭；西北部、北部为</w:t>
      </w:r>
      <w:hyperlink r:id="rId130" w:tgtFrame="_blank" w:history="1">
        <w:r>
          <w:rPr>
            <w:color w:val="000000"/>
            <w:sz w:val="26"/>
          </w:rPr>
          <w:t>大云山</w:t>
        </w:r>
      </w:hyperlink>
      <w:r>
        <w:rPr>
          <w:color w:val="000000"/>
          <w:sz w:val="26"/>
        </w:rPr>
        <w:t>、</w:t>
      </w:r>
      <w:hyperlink r:id="rId131" w:tgtFrame="_blank" w:history="1">
        <w:r>
          <w:rPr>
            <w:color w:val="000000"/>
            <w:sz w:val="26"/>
          </w:rPr>
          <w:t>九峰山</w:t>
        </w:r>
      </w:hyperlink>
      <w:r>
        <w:rPr>
          <w:color w:val="000000"/>
          <w:sz w:val="26"/>
        </w:rPr>
        <w:t>和衡山。市境最高点为衡山</w:t>
      </w:r>
      <w:hyperlink r:id="rId132" w:tgtFrame="_blank" w:history="1">
        <w:r>
          <w:rPr>
            <w:color w:val="000000"/>
            <w:sz w:val="26"/>
          </w:rPr>
          <w:t>祝融峰</w:t>
        </w:r>
      </w:hyperlink>
      <w:r>
        <w:rPr>
          <w:color w:val="000000"/>
          <w:sz w:val="26"/>
        </w:rPr>
        <w:t>，海拔1300.2米；最低点为衡东的彭陂港，海拔仅39.2米。山地占总面积的21%，丘陵占27%，</w:t>
      </w:r>
      <w:hyperlink r:id="rId133" w:tgtFrame="_blank" w:history="1">
        <w:r>
          <w:rPr>
            <w:color w:val="000000"/>
            <w:sz w:val="26"/>
          </w:rPr>
          <w:t>岗地</w:t>
        </w:r>
      </w:hyperlink>
      <w:r>
        <w:rPr>
          <w:color w:val="000000"/>
          <w:sz w:val="26"/>
        </w:rPr>
        <w:t>占27%，平原占21%，水面占4.3%。中部大面积分布白垩系和第三系红层，面积3550平方公里，构成衡阳盆地的主体。</w:t>
      </w:r>
    </w:p>
    <w:p>
      <w:pPr>
        <w:pStyle w:val="Heading3"/>
        <w:spacing w:before="120" w:after="120" w:line="413" w:lineRule="auto"/>
        <w:rPr>
          <w:rFonts w:hint="eastAsia"/>
          <w:color w:val="000000"/>
          <w:sz w:val="24"/>
        </w:rPr>
      </w:pPr>
      <w:bookmarkStart w:id="97" w:name="_Toc24219"/>
      <w:bookmarkStart w:id="98" w:name="_Toc514165154"/>
      <w:r>
        <w:rPr>
          <w:color w:val="000000"/>
          <w:sz w:val="24"/>
        </w:rPr>
        <w:t>4.</w:t>
      </w:r>
      <w:r>
        <w:rPr>
          <w:rFonts w:hint="eastAsia"/>
          <w:color w:val="000000"/>
          <w:sz w:val="24"/>
        </w:rPr>
        <w:t>2</w:t>
      </w:r>
      <w:r>
        <w:rPr>
          <w:color w:val="000000"/>
          <w:sz w:val="24"/>
        </w:rPr>
        <w:t>.</w:t>
      </w:r>
      <w:r>
        <w:rPr>
          <w:rFonts w:hint="eastAsia"/>
          <w:color w:val="000000"/>
          <w:sz w:val="24"/>
        </w:rPr>
        <w:t>3区域气候条件</w:t>
      </w:r>
      <w:bookmarkEnd w:id="95"/>
      <w:bookmarkEnd w:id="96"/>
      <w:bookmarkEnd w:id="98"/>
      <w:bookmarkEnd w:id="97"/>
    </w:p>
    <w:p>
      <w:pPr>
        <w:spacing w:after="156" w:afterLines="50" w:line="520" w:lineRule="exact"/>
        <w:ind w:firstLine="520" w:firstLineChars="200"/>
        <w:rPr>
          <w:color w:val="000000"/>
          <w:sz w:val="26"/>
        </w:rPr>
      </w:pPr>
      <w:r>
        <w:rPr>
          <w:color w:val="000000"/>
          <w:sz w:val="26"/>
        </w:rPr>
        <w:t>衡阳属</w:t>
      </w:r>
      <w:hyperlink r:id="rId134" w:tgtFrame="_blank" w:history="1">
        <w:r>
          <w:rPr>
            <w:color w:val="000000"/>
            <w:sz w:val="26"/>
          </w:rPr>
          <w:t>亚热带季风气候</w:t>
        </w:r>
      </w:hyperlink>
      <w:r>
        <w:rPr>
          <w:color w:val="000000"/>
          <w:sz w:val="26"/>
        </w:rPr>
        <w:t>，冬季偏暖，而春季气温也一再偏高。上半年冬暖且春温高，入春后降水较集中。下半年夏秋季节雨水充沛，比较凉爽，雨季结束不明显。</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2016年，衡阳全年平均气温18.2</w:t>
      </w:r>
      <w:r>
        <w:rPr>
          <w:rFonts w:hint="eastAsia"/>
          <w:color w:val="000000"/>
          <w:sz w:val="26"/>
        </w:rPr>
        <w:t>℃</w:t>
      </w:r>
      <w:r>
        <w:rPr>
          <w:color w:val="000000"/>
          <w:sz w:val="26"/>
        </w:rPr>
        <w:t>（衡东、西渡、祁东）—18.6</w:t>
      </w:r>
      <w:r>
        <w:rPr>
          <w:rFonts w:hint="eastAsia"/>
          <w:color w:val="000000"/>
          <w:sz w:val="26"/>
        </w:rPr>
        <w:t>℃</w:t>
      </w:r>
      <w:r>
        <w:rPr>
          <w:color w:val="000000"/>
          <w:sz w:val="26"/>
        </w:rPr>
        <w:t>（市区），较历年偏高0.3（衡东、西渡、祁东、常宁）～0.7</w:t>
      </w:r>
      <w:r>
        <w:rPr>
          <w:rFonts w:hint="eastAsia"/>
          <w:color w:val="000000"/>
          <w:sz w:val="26"/>
        </w:rPr>
        <w:t>℃</w:t>
      </w:r>
      <w:r>
        <w:rPr>
          <w:color w:val="000000"/>
          <w:sz w:val="26"/>
        </w:rPr>
        <w:t>（衡山）。全市年极端最低气温-2.9</w:t>
      </w:r>
      <w:r>
        <w:rPr>
          <w:rFonts w:hint="eastAsia"/>
          <w:color w:val="000000"/>
          <w:sz w:val="26"/>
        </w:rPr>
        <w:t>℃</w:t>
      </w:r>
      <w:r>
        <w:rPr>
          <w:color w:val="000000"/>
          <w:sz w:val="26"/>
        </w:rPr>
        <w:t>，出现在西渡、衡东（12月26日），当日全市都出现低于0.0</w:t>
      </w:r>
      <w:r>
        <w:rPr>
          <w:rFonts w:hint="eastAsia"/>
          <w:color w:val="000000"/>
          <w:sz w:val="26"/>
        </w:rPr>
        <w:t>℃</w:t>
      </w:r>
      <w:r>
        <w:rPr>
          <w:color w:val="000000"/>
          <w:sz w:val="26"/>
        </w:rPr>
        <w:t>的极端最低气温，其中市区极端最低气温-1.3</w:t>
      </w:r>
      <w:r>
        <w:rPr>
          <w:rFonts w:hint="eastAsia"/>
          <w:color w:val="000000"/>
          <w:sz w:val="26"/>
        </w:rPr>
        <w:t>℃</w:t>
      </w:r>
      <w:r>
        <w:rPr>
          <w:color w:val="000000"/>
          <w:sz w:val="26"/>
        </w:rPr>
        <w:t>。全市极端最高气温38.7</w:t>
      </w:r>
      <w:r>
        <w:rPr>
          <w:rFonts w:hint="eastAsia"/>
          <w:color w:val="000000"/>
          <w:sz w:val="26"/>
        </w:rPr>
        <w:t>℃</w:t>
      </w:r>
      <w:r>
        <w:rPr>
          <w:color w:val="000000"/>
          <w:sz w:val="26"/>
        </w:rPr>
        <w:t>，出现在衡东（7月3日），市区极端最高气温为37.7</w:t>
      </w:r>
      <w:r>
        <w:rPr>
          <w:rFonts w:hint="eastAsia"/>
          <w:color w:val="000000"/>
          <w:sz w:val="26"/>
        </w:rPr>
        <w:t>℃</w:t>
      </w:r>
    </w:p>
    <w:p>
      <w:pPr>
        <w:spacing w:after="156" w:afterLines="50" w:line="520" w:lineRule="exact"/>
        <w:ind w:firstLine="520" w:firstLineChars="200"/>
        <w:rPr>
          <w:color w:val="000000"/>
          <w:sz w:val="26"/>
        </w:rPr>
      </w:pPr>
      <w:r>
        <w:rPr>
          <w:color w:val="000000"/>
          <w:sz w:val="26"/>
        </w:rPr>
        <w:t>（7月3日）。全年极端最高气温≥35</w:t>
      </w:r>
      <w:r>
        <w:rPr>
          <w:rFonts w:hint="eastAsia"/>
          <w:color w:val="000000"/>
          <w:sz w:val="26"/>
        </w:rPr>
        <w:t>℃</w:t>
      </w:r>
      <w:r>
        <w:rPr>
          <w:color w:val="000000"/>
          <w:sz w:val="26"/>
        </w:rPr>
        <w:t>的高温日23（祁东） ～32（衡山）天，北部多于南部。</w:t>
      </w:r>
    </w:p>
    <w:p>
      <w:pPr>
        <w:spacing w:after="156" w:afterLines="50" w:line="520" w:lineRule="exact"/>
        <w:ind w:firstLine="520" w:firstLineChars="200"/>
        <w:rPr>
          <w:rFonts w:hint="eastAsia"/>
          <w:color w:val="000000"/>
          <w:sz w:val="26"/>
        </w:rPr>
      </w:pPr>
      <w:r>
        <w:rPr>
          <w:color w:val="000000"/>
          <w:sz w:val="26"/>
        </w:rPr>
        <w:t>2016年全年平均年降水量1510.80毫米，增长14.1%，总用水量33.23亿立方米，下降0.2%，总体水质状况满足</w:t>
      </w:r>
      <w:r>
        <w:rPr>
          <w:rFonts w:hint="eastAsia"/>
          <w:color w:val="000000"/>
          <w:sz w:val="26"/>
        </w:rPr>
        <w:t>Ⅲ</w:t>
      </w:r>
      <w:r>
        <w:rPr>
          <w:color w:val="000000"/>
          <w:sz w:val="26"/>
        </w:rPr>
        <w:t>类标准的断面比例为100%。但本年度降雨时空分布极为不均，是三要素（气温、降水、日照）中距平变化最为显著的一个。1、3、5、9月各区域降水距平变幅不大，大部分在50%以内。</w:t>
      </w:r>
    </w:p>
    <w:p>
      <w:pPr>
        <w:pStyle w:val="Heading3"/>
        <w:spacing w:before="120" w:after="120" w:line="413" w:lineRule="auto"/>
        <w:rPr>
          <w:rFonts w:hint="eastAsia"/>
          <w:color w:val="000000"/>
          <w:sz w:val="24"/>
        </w:rPr>
      </w:pPr>
      <w:bookmarkStart w:id="99" w:name="_Toc514165155"/>
      <w:bookmarkStart w:id="100" w:name="_Toc32079"/>
      <w:bookmarkStart w:id="101" w:name="_Toc487535418"/>
      <w:bookmarkStart w:id="102" w:name="_Toc470107422"/>
      <w:r>
        <w:rPr>
          <w:color w:val="000000"/>
          <w:sz w:val="24"/>
        </w:rPr>
        <w:t>4.</w:t>
      </w:r>
      <w:r>
        <w:rPr>
          <w:rFonts w:hint="eastAsia"/>
          <w:color w:val="000000"/>
          <w:sz w:val="24"/>
        </w:rPr>
        <w:t>2</w:t>
      </w:r>
      <w:r>
        <w:rPr>
          <w:color w:val="000000"/>
          <w:sz w:val="24"/>
        </w:rPr>
        <w:t>.</w:t>
      </w:r>
      <w:r>
        <w:rPr>
          <w:rFonts w:hint="eastAsia"/>
          <w:color w:val="000000"/>
          <w:sz w:val="24"/>
        </w:rPr>
        <w:t>4区域交通区位条件</w:t>
      </w:r>
      <w:bookmarkEnd w:id="102"/>
      <w:bookmarkEnd w:id="101"/>
      <w:bookmarkEnd w:id="100"/>
      <w:bookmarkEnd w:id="99"/>
    </w:p>
    <w:p>
      <w:pPr>
        <w:spacing w:after="156" w:afterLines="50" w:line="520" w:lineRule="exact"/>
        <w:ind w:firstLine="520" w:firstLineChars="200"/>
        <w:rPr>
          <w:color w:val="000000"/>
          <w:sz w:val="26"/>
        </w:rPr>
      </w:pPr>
      <w:bookmarkStart w:id="103" w:name="_Toc470107423"/>
      <w:bookmarkStart w:id="104" w:name="_Toc487535419"/>
      <w:r>
        <w:rPr>
          <w:rFonts w:hint="eastAsia"/>
          <w:color w:val="000000"/>
          <w:sz w:val="26"/>
        </w:rPr>
        <w:t>公</w:t>
      </w:r>
      <w:r>
        <w:rPr>
          <w:color w:val="000000"/>
          <w:sz w:val="26"/>
        </w:rPr>
        <w:t>路</w:t>
      </w:r>
    </w:p>
    <w:p>
      <w:pPr>
        <w:spacing w:after="156" w:afterLines="50" w:line="520" w:lineRule="exact"/>
        <w:ind w:firstLine="520" w:firstLineChars="200"/>
        <w:rPr>
          <w:color w:val="000000"/>
          <w:sz w:val="26"/>
        </w:rPr>
      </w:pPr>
      <w:r>
        <w:rPr>
          <w:color w:val="000000"/>
          <w:sz w:val="26"/>
        </w:rPr>
        <w:t>衡阳是全国45个公路交通主枢纽城市之一，衡阳市境内有G4</w:t>
      </w:r>
      <w:hyperlink r:id="rId139" w:tgtFrame="_blank" w:history="1">
        <w:r>
          <w:rPr>
            <w:color w:val="000000"/>
            <w:sz w:val="26"/>
          </w:rPr>
          <w:t>京港澳高速</w:t>
        </w:r>
      </w:hyperlink>
      <w:r>
        <w:rPr>
          <w:color w:val="000000"/>
          <w:sz w:val="26"/>
        </w:rPr>
        <w:t>、G72泉南高速、S80</w:t>
      </w:r>
      <w:hyperlink r:id="rId140" w:tgtFrame="_blank" w:history="1">
        <w:r>
          <w:rPr>
            <w:color w:val="000000"/>
            <w:sz w:val="26"/>
          </w:rPr>
          <w:t>衡邵高速公路</w:t>
        </w:r>
      </w:hyperlink>
      <w:r>
        <w:rPr>
          <w:color w:val="000000"/>
          <w:sz w:val="26"/>
        </w:rPr>
        <w:t>、京港澳复线、南岳高速及东延线、衡炎高速公路，娄衡高速公路。国道有</w:t>
      </w:r>
      <w:hyperlink r:id="rId141" w:tgtFrame="_blank" w:history="1">
        <w:r>
          <w:rPr>
            <w:color w:val="000000"/>
            <w:sz w:val="26"/>
          </w:rPr>
          <w:t>107国道</w:t>
        </w:r>
      </w:hyperlink>
      <w:r>
        <w:rPr>
          <w:color w:val="000000"/>
          <w:sz w:val="26"/>
        </w:rPr>
        <w:t>、</w:t>
      </w:r>
      <w:hyperlink r:id="rId142" w:tgtFrame="_blank" w:history="1">
        <w:r>
          <w:rPr>
            <w:color w:val="000000"/>
            <w:sz w:val="26"/>
          </w:rPr>
          <w:t>322国道</w:t>
        </w:r>
      </w:hyperlink>
      <w:r>
        <w:rPr>
          <w:color w:val="000000"/>
          <w:sz w:val="26"/>
        </w:rPr>
        <w:t>，茶（陵）祁（阳）高速进入规划。</w:t>
      </w:r>
    </w:p>
    <w:p>
      <w:pPr>
        <w:spacing w:after="156" w:afterLines="50" w:line="520" w:lineRule="exact"/>
        <w:ind w:firstLine="520" w:firstLineChars="200"/>
        <w:rPr>
          <w:color w:val="000000"/>
          <w:sz w:val="26"/>
        </w:rPr>
      </w:pPr>
      <w:r>
        <w:rPr>
          <w:color w:val="000000"/>
          <w:sz w:val="26"/>
        </w:rPr>
        <w:t>市区内在建城市干道有二环路、雨母山景观大道、雁城大道等这些城市主干道将和已建成的船山东路、</w:t>
      </w:r>
      <w:hyperlink r:id="rId143" w:tgtFrame="_blank" w:history="1">
        <w:r>
          <w:rPr>
            <w:color w:val="000000"/>
            <w:sz w:val="26"/>
          </w:rPr>
          <w:t>衡云干道</w:t>
        </w:r>
      </w:hyperlink>
      <w:r>
        <w:rPr>
          <w:color w:val="000000"/>
          <w:sz w:val="26"/>
        </w:rPr>
        <w:t>、衡西快速干道、</w:t>
      </w:r>
      <w:hyperlink r:id="rId144" w:tgtFrame="_blank" w:history="1">
        <w:r>
          <w:rPr>
            <w:color w:val="000000"/>
            <w:sz w:val="26"/>
          </w:rPr>
          <w:t>衡州大道</w:t>
        </w:r>
      </w:hyperlink>
      <w:r>
        <w:rPr>
          <w:color w:val="000000"/>
          <w:sz w:val="26"/>
        </w:rPr>
        <w:t>、</w:t>
      </w:r>
      <w:hyperlink r:id="rId145" w:tgtFrame="_blank" w:history="1">
        <w:r>
          <w:rPr>
            <w:color w:val="000000"/>
            <w:sz w:val="26"/>
          </w:rPr>
          <w:t>解放大道</w:t>
        </w:r>
      </w:hyperlink>
      <w:r>
        <w:rPr>
          <w:color w:val="000000"/>
          <w:sz w:val="26"/>
        </w:rPr>
        <w:t>、蒸阳路、蔡伦大道等形成城市骨架主干道，将大大改善城市交通环境。 </w:t>
      </w:r>
    </w:p>
    <w:p>
      <w:pPr>
        <w:spacing w:after="156" w:afterLines="50" w:line="520" w:lineRule="exact"/>
        <w:ind w:firstLine="520" w:firstLineChars="200"/>
        <w:rPr>
          <w:color w:val="000000"/>
          <w:sz w:val="26"/>
        </w:rPr>
      </w:pPr>
      <w:hyperlink r:id="rId146" w:tgtFrame="_blank" w:history="1">
        <w:r>
          <w:rPr>
            <w:color w:val="000000"/>
            <w:sz w:val="26"/>
          </w:rPr>
          <w:t>衡阳中心汽车站</w:t>
        </w:r>
      </w:hyperlink>
      <w:r>
        <w:rPr>
          <w:color w:val="000000"/>
          <w:sz w:val="26"/>
        </w:rPr>
        <w:t>：坐落于蔡伦大道与船山大道交汇处，靠近</w:t>
      </w:r>
      <w:hyperlink r:id="rId147" w:tgtFrame="_blank" w:history="1">
        <w:r>
          <w:rPr>
            <w:color w:val="000000"/>
            <w:sz w:val="26"/>
          </w:rPr>
          <w:t>平湖公园</w:t>
        </w:r>
      </w:hyperlink>
      <w:r>
        <w:rPr>
          <w:color w:val="000000"/>
          <w:sz w:val="26"/>
        </w:rPr>
        <w:t>，占地面积110多亩，西临蔡伦大道、南邻船山大道。承担发往全国各地的长途客运。</w:t>
      </w:r>
    </w:p>
    <w:p>
      <w:pPr>
        <w:spacing w:after="156" w:afterLines="50" w:line="520" w:lineRule="exact"/>
        <w:ind w:firstLine="520" w:firstLineChars="200"/>
        <w:rPr>
          <w:color w:val="000000"/>
          <w:sz w:val="26"/>
        </w:rPr>
      </w:pPr>
      <w:hyperlink r:id="rId148" w:tgtFrame="_blank" w:history="1">
        <w:r>
          <w:rPr>
            <w:color w:val="000000"/>
            <w:sz w:val="26"/>
          </w:rPr>
          <w:t>酃湖汽车站</w:t>
        </w:r>
      </w:hyperlink>
      <w:r>
        <w:rPr>
          <w:color w:val="000000"/>
          <w:sz w:val="26"/>
        </w:rPr>
        <w:t>：位于珠晖区东风路与衡茶路交汇处，主要发往衡阳周边省、市、县的长、短途客运。</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1"/>
          <w:cols w:space="708"/>
          <w:titlePg w:val="0"/>
          <w:docGrid w:type="linesAndChars" w:linePitch="312"/>
        </w:sectPr>
      </w:pPr>
      <w:hyperlink r:id="rId153" w:tgtFrame="_blank" w:history="1">
        <w:r>
          <w:rPr>
            <w:color w:val="000000"/>
            <w:sz w:val="26"/>
          </w:rPr>
          <w:t>衡阳华新汽车站</w:t>
        </w:r>
      </w:hyperlink>
      <w:r>
        <w:rPr>
          <w:color w:val="000000"/>
          <w:sz w:val="26"/>
        </w:rPr>
        <w:t>：位于</w:t>
      </w:r>
      <w:hyperlink r:id="rId154" w:tgtFrame="_blank" w:history="1">
        <w:r>
          <w:rPr>
            <w:color w:val="000000"/>
            <w:sz w:val="26"/>
          </w:rPr>
          <w:t>蒸湘区</w:t>
        </w:r>
      </w:hyperlink>
      <w:r>
        <w:rPr>
          <w:color w:val="000000"/>
          <w:sz w:val="26"/>
        </w:rPr>
        <w:t>解放大道与蒸水大道交汇处，主要承担往衡阳县、祁东县、衡南县方向的短途客运和发往省内外长途班车。</w:t>
      </w:r>
    </w:p>
    <w:p>
      <w:pPr>
        <w:spacing w:after="156" w:afterLines="50" w:line="520" w:lineRule="exact"/>
        <w:ind w:firstLine="520" w:firstLineChars="200"/>
        <w:rPr>
          <w:color w:val="000000"/>
          <w:sz w:val="26"/>
        </w:rPr>
      </w:pPr>
      <w:r>
        <w:rPr>
          <w:color w:val="000000"/>
          <w:sz w:val="26"/>
        </w:rPr>
        <w:t>衡阳汽车南站：位于</w:t>
      </w:r>
      <w:hyperlink r:id="rId155" w:tgtFrame="_blank" w:history="1">
        <w:r>
          <w:rPr>
            <w:color w:val="000000"/>
            <w:sz w:val="26"/>
          </w:rPr>
          <w:t>雁峰区</w:t>
        </w:r>
      </w:hyperlink>
      <w:r>
        <w:rPr>
          <w:color w:val="000000"/>
          <w:sz w:val="26"/>
        </w:rPr>
        <w:t>白沙洲南郊大道与南三环交汇处。</w:t>
      </w:r>
    </w:p>
    <w:p>
      <w:pPr>
        <w:spacing w:after="156" w:afterLines="50" w:line="520" w:lineRule="exact"/>
        <w:ind w:firstLine="520" w:firstLineChars="200"/>
        <w:rPr>
          <w:color w:val="000000"/>
          <w:sz w:val="26"/>
        </w:rPr>
      </w:pPr>
      <w:hyperlink r:id="rId156" w:tgtFrame="_blank" w:history="1">
        <w:r>
          <w:rPr>
            <w:color w:val="000000"/>
            <w:sz w:val="26"/>
          </w:rPr>
          <w:t>王江汽车站</w:t>
        </w:r>
      </w:hyperlink>
      <w:r>
        <w:rPr>
          <w:color w:val="000000"/>
          <w:sz w:val="26"/>
        </w:rPr>
        <w:t>：为</w:t>
      </w:r>
      <w:hyperlink r:id="rId157" w:tgtFrame="_blank" w:history="1">
        <w:r>
          <w:rPr>
            <w:color w:val="000000"/>
            <w:sz w:val="26"/>
          </w:rPr>
          <w:t>衡阳东站</w:t>
        </w:r>
      </w:hyperlink>
      <w:r>
        <w:rPr>
          <w:color w:val="000000"/>
          <w:sz w:val="26"/>
        </w:rPr>
        <w:t>配套的长途汽车站，在衡阳东站附近。</w:t>
      </w:r>
    </w:p>
    <w:p>
      <w:pPr>
        <w:spacing w:after="156" w:afterLines="50" w:line="520" w:lineRule="exact"/>
        <w:ind w:firstLine="520" w:firstLineChars="200"/>
        <w:rPr>
          <w:color w:val="000000"/>
          <w:sz w:val="26"/>
        </w:rPr>
      </w:pPr>
      <w:bookmarkStart w:id="105" w:name="sub13479761_9_2"/>
      <w:bookmarkStart w:id="106" w:name="9-2"/>
      <w:bookmarkStart w:id="107" w:name="9_2"/>
      <w:bookmarkStart w:id="108" w:name="铁路"/>
      <w:bookmarkEnd w:id="108"/>
      <w:bookmarkEnd w:id="107"/>
      <w:bookmarkEnd w:id="106"/>
      <w:bookmarkEnd w:id="105"/>
      <w:r>
        <w:rPr>
          <w:color w:val="000000"/>
          <w:sz w:val="26"/>
        </w:rPr>
        <w:t>铁路</w:t>
      </w:r>
    </w:p>
    <w:p>
      <w:pPr>
        <w:spacing w:after="156" w:afterLines="50" w:line="520" w:lineRule="exact"/>
        <w:ind w:firstLine="520" w:firstLineChars="200"/>
        <w:rPr>
          <w:color w:val="000000"/>
          <w:sz w:val="26"/>
        </w:rPr>
      </w:pPr>
      <w:r>
        <w:rPr>
          <w:color w:val="000000"/>
          <w:sz w:val="26"/>
        </w:rPr>
        <w:t>衡阳境内有京广铁路、</w:t>
      </w:r>
      <w:hyperlink r:id="rId158" w:tgtFrame="_blank" w:history="1">
        <w:r>
          <w:rPr>
            <w:color w:val="000000"/>
            <w:sz w:val="26"/>
          </w:rPr>
          <w:t>京广高速铁路</w:t>
        </w:r>
      </w:hyperlink>
      <w:r>
        <w:rPr>
          <w:color w:val="000000"/>
          <w:sz w:val="26"/>
        </w:rPr>
        <w:t>、</w:t>
      </w:r>
      <w:hyperlink r:id="rId159" w:tgtFrame="_blank" w:history="1">
        <w:r>
          <w:rPr>
            <w:color w:val="000000"/>
            <w:sz w:val="26"/>
          </w:rPr>
          <w:t>湘桂铁路</w:t>
        </w:r>
      </w:hyperlink>
      <w:r>
        <w:rPr>
          <w:color w:val="000000"/>
          <w:sz w:val="26"/>
        </w:rPr>
        <w:t>、</w:t>
      </w:r>
      <w:hyperlink r:id="rId160" w:tgtFrame="_blank" w:history="1">
        <w:r>
          <w:rPr>
            <w:color w:val="000000"/>
            <w:sz w:val="26"/>
          </w:rPr>
          <w:t>湘桂高铁</w:t>
        </w:r>
      </w:hyperlink>
      <w:r>
        <w:rPr>
          <w:color w:val="000000"/>
          <w:sz w:val="26"/>
        </w:rPr>
        <w:t>、</w:t>
      </w:r>
      <w:hyperlink r:id="rId161" w:tgtFrame="_blank" w:history="1">
        <w:r>
          <w:rPr>
            <w:color w:val="000000"/>
            <w:sz w:val="26"/>
          </w:rPr>
          <w:t>吉衡铁路</w:t>
        </w:r>
      </w:hyperlink>
      <w:r>
        <w:rPr>
          <w:color w:val="000000"/>
          <w:sz w:val="26"/>
        </w:rPr>
        <w:t>。在建有</w:t>
      </w:r>
      <w:hyperlink r:id="rId162" w:tgtFrame="_blank" w:history="1">
        <w:r>
          <w:rPr>
            <w:color w:val="000000"/>
            <w:sz w:val="26"/>
          </w:rPr>
          <w:t>怀邵衡铁路</w:t>
        </w:r>
      </w:hyperlink>
      <w:r>
        <w:rPr>
          <w:color w:val="000000"/>
          <w:sz w:val="26"/>
        </w:rPr>
        <w:t>，规划有</w:t>
      </w:r>
      <w:hyperlink r:id="rId163" w:tgtFrame="_blank" w:history="1">
        <w:r>
          <w:rPr>
            <w:color w:val="000000"/>
            <w:sz w:val="26"/>
          </w:rPr>
          <w:t>安张衡铁路</w:t>
        </w:r>
      </w:hyperlink>
      <w:r>
        <w:rPr>
          <w:color w:val="000000"/>
          <w:sz w:val="26"/>
        </w:rPr>
        <w:t>。</w:t>
      </w:r>
    </w:p>
    <w:p>
      <w:pPr>
        <w:spacing w:after="156" w:afterLines="50" w:line="520" w:lineRule="exact"/>
        <w:ind w:firstLine="520" w:firstLineChars="200"/>
        <w:rPr>
          <w:color w:val="000000"/>
          <w:sz w:val="26"/>
        </w:rPr>
      </w:pPr>
      <w:hyperlink r:id="rId164" w:tgtFrame="_blank" w:history="1">
        <w:r>
          <w:rPr>
            <w:color w:val="000000"/>
            <w:sz w:val="26"/>
          </w:rPr>
          <w:t>衡阳站</w:t>
        </w:r>
      </w:hyperlink>
      <w:r>
        <w:rPr>
          <w:color w:val="000000"/>
          <w:sz w:val="26"/>
        </w:rPr>
        <w:t>：位于</w:t>
      </w:r>
      <w:hyperlink r:id="rId165" w:tgtFrame="_blank" w:history="1">
        <w:r>
          <w:rPr>
            <w:color w:val="000000"/>
            <w:sz w:val="26"/>
          </w:rPr>
          <w:t>珠晖区</w:t>
        </w:r>
      </w:hyperlink>
      <w:r>
        <w:rPr>
          <w:color w:val="000000"/>
          <w:sz w:val="26"/>
        </w:rPr>
        <w:t>，为京广线上的车站，兼有客运货运功能，是衡阳市最主要的火车站。</w:t>
      </w:r>
    </w:p>
    <w:p>
      <w:pPr>
        <w:spacing w:after="156" w:afterLines="50" w:line="520" w:lineRule="exact"/>
        <w:ind w:firstLine="520" w:firstLineChars="200"/>
        <w:rPr>
          <w:color w:val="000000"/>
          <w:sz w:val="26"/>
        </w:rPr>
      </w:pPr>
      <w:hyperlink r:id="rId157" w:tgtFrame="_blank" w:history="1">
        <w:r>
          <w:rPr>
            <w:color w:val="000000"/>
            <w:sz w:val="26"/>
          </w:rPr>
          <w:t>衡阳东站</w:t>
        </w:r>
      </w:hyperlink>
      <w:r>
        <w:rPr>
          <w:color w:val="000000"/>
          <w:sz w:val="26"/>
        </w:rPr>
        <w:t>：位于衡阳市东郊，通过</w:t>
      </w:r>
      <w:hyperlink r:id="rId144" w:tgtFrame="_blank" w:history="1">
        <w:r>
          <w:rPr>
            <w:color w:val="000000"/>
            <w:sz w:val="26"/>
          </w:rPr>
          <w:t>衡州大道</w:t>
        </w:r>
      </w:hyperlink>
      <w:r>
        <w:rPr>
          <w:color w:val="000000"/>
          <w:sz w:val="26"/>
        </w:rPr>
        <w:t>、船山东路与中心城区相连，为京广高铁的客运站，与衡阳北站有联络线连接。</w:t>
      </w:r>
    </w:p>
    <w:p>
      <w:pPr>
        <w:spacing w:after="156" w:afterLines="50" w:line="520" w:lineRule="exact"/>
        <w:ind w:firstLine="520" w:firstLineChars="200"/>
        <w:rPr>
          <w:color w:val="000000"/>
          <w:sz w:val="26"/>
        </w:rPr>
      </w:pPr>
      <w:hyperlink r:id="rId166" w:tgtFrame="_blank" w:history="1">
        <w:r>
          <w:rPr>
            <w:color w:val="000000"/>
            <w:sz w:val="26"/>
          </w:rPr>
          <w:t>衡阳北站</w:t>
        </w:r>
      </w:hyperlink>
      <w:r>
        <w:rPr>
          <w:color w:val="000000"/>
          <w:sz w:val="26"/>
        </w:rPr>
        <w:t>：位于珠晖区，为京广线上的特等货运站，是中国12个区域性编组站之一。怀邵衡铁路建设包括衡阳北枢纽改造计划。</w:t>
      </w:r>
    </w:p>
    <w:p>
      <w:pPr>
        <w:spacing w:after="156" w:afterLines="50" w:line="520" w:lineRule="exact"/>
        <w:ind w:firstLine="520" w:firstLineChars="200"/>
        <w:rPr>
          <w:color w:val="000000"/>
          <w:sz w:val="26"/>
        </w:rPr>
      </w:pPr>
      <w:hyperlink r:id="rId167" w:tgtFrame="_blank" w:history="1">
        <w:r>
          <w:rPr>
            <w:color w:val="000000"/>
            <w:sz w:val="26"/>
          </w:rPr>
          <w:t>衡阳西站</w:t>
        </w:r>
      </w:hyperlink>
      <w:r>
        <w:rPr>
          <w:color w:val="000000"/>
          <w:sz w:val="26"/>
        </w:rPr>
        <w:t>：位于</w:t>
      </w:r>
      <w:hyperlink r:id="rId155" w:tgtFrame="_blank" w:history="1">
        <w:r>
          <w:rPr>
            <w:color w:val="000000"/>
            <w:sz w:val="26"/>
          </w:rPr>
          <w:t>雁峰区</w:t>
        </w:r>
      </w:hyperlink>
      <w:r>
        <w:rPr>
          <w:color w:val="000000"/>
          <w:sz w:val="26"/>
        </w:rPr>
        <w:t>，建于1938年，为货运站。</w:t>
      </w:r>
    </w:p>
    <w:p>
      <w:pPr>
        <w:spacing w:after="156" w:afterLines="50" w:line="520" w:lineRule="exact"/>
        <w:ind w:firstLine="520" w:firstLineChars="200"/>
        <w:rPr>
          <w:color w:val="000000"/>
          <w:sz w:val="26"/>
        </w:rPr>
      </w:pPr>
      <w:hyperlink r:id="rId168" w:tgtFrame="_blank" w:history="1">
        <w:r>
          <w:rPr>
            <w:color w:val="000000"/>
            <w:sz w:val="26"/>
          </w:rPr>
          <w:t>衡阳南站</w:t>
        </w:r>
      </w:hyperlink>
      <w:r>
        <w:rPr>
          <w:color w:val="000000"/>
          <w:sz w:val="26"/>
        </w:rPr>
        <w:t>：位于白沙洲工业园内，为货运站，货场的货运规模500万吨，4条货物线。</w:t>
      </w:r>
    </w:p>
    <w:p>
      <w:pPr>
        <w:spacing w:after="156" w:afterLines="50" w:line="520" w:lineRule="exact"/>
        <w:ind w:firstLine="520" w:firstLineChars="200"/>
        <w:rPr>
          <w:color w:val="000000"/>
          <w:sz w:val="26"/>
        </w:rPr>
      </w:pPr>
      <w:hyperlink r:id="rId169" w:tgtFrame="_blank" w:history="1">
        <w:r>
          <w:rPr>
            <w:color w:val="000000"/>
            <w:sz w:val="26"/>
          </w:rPr>
          <w:t>耒阳站</w:t>
        </w:r>
      </w:hyperlink>
      <w:r>
        <w:rPr>
          <w:color w:val="000000"/>
          <w:sz w:val="26"/>
        </w:rPr>
        <w:t>：位于耒阳市，为二等站。</w:t>
      </w:r>
    </w:p>
    <w:p>
      <w:pPr>
        <w:spacing w:after="156" w:afterLines="50" w:line="520" w:lineRule="exact"/>
        <w:ind w:firstLine="520" w:firstLineChars="200"/>
        <w:rPr>
          <w:color w:val="000000"/>
          <w:sz w:val="26"/>
        </w:rPr>
      </w:pPr>
      <w:hyperlink r:id="rId170" w:tgtFrame="_blank" w:history="1">
        <w:r>
          <w:rPr>
            <w:color w:val="000000"/>
            <w:sz w:val="26"/>
          </w:rPr>
          <w:t>衡山站</w:t>
        </w:r>
      </w:hyperlink>
      <w:r>
        <w:rPr>
          <w:color w:val="000000"/>
          <w:sz w:val="26"/>
        </w:rPr>
        <w:t>：位于衡东县</w:t>
      </w:r>
      <w:hyperlink r:id="rId171" w:tgtFrame="_blank" w:history="1">
        <w:r>
          <w:rPr>
            <w:color w:val="000000"/>
            <w:sz w:val="26"/>
          </w:rPr>
          <w:t>新塘镇</w:t>
        </w:r>
      </w:hyperlink>
      <w:r>
        <w:rPr>
          <w:color w:val="000000"/>
          <w:sz w:val="26"/>
        </w:rPr>
        <w:t>，为三等站。</w:t>
      </w:r>
    </w:p>
    <w:p>
      <w:pPr>
        <w:spacing w:after="156" w:afterLines="50" w:line="520" w:lineRule="exact"/>
        <w:ind w:firstLine="520" w:firstLineChars="200"/>
        <w:rPr>
          <w:color w:val="000000"/>
          <w:sz w:val="26"/>
        </w:rPr>
      </w:pPr>
      <w:hyperlink r:id="rId172" w:tgtFrame="_blank" w:history="1">
        <w:r>
          <w:rPr>
            <w:color w:val="000000"/>
            <w:sz w:val="26"/>
          </w:rPr>
          <w:t>耒阳西站</w:t>
        </w:r>
      </w:hyperlink>
      <w:r>
        <w:rPr>
          <w:color w:val="000000"/>
          <w:sz w:val="26"/>
        </w:rPr>
        <w:t>：位于耒阳市，为京广高铁客运站。正线两条，到发线两条。</w:t>
      </w:r>
    </w:p>
    <w:p>
      <w:pPr>
        <w:spacing w:after="156" w:afterLines="50" w:line="520" w:lineRule="exact"/>
        <w:ind w:firstLine="520" w:firstLineChars="200"/>
        <w:rPr>
          <w:color w:val="000000"/>
          <w:sz w:val="26"/>
        </w:rPr>
      </w:pPr>
      <w:hyperlink r:id="rId173" w:tgtFrame="_blank" w:history="1">
        <w:r>
          <w:rPr>
            <w:color w:val="000000"/>
            <w:sz w:val="26"/>
          </w:rPr>
          <w:t>衡山西站</w:t>
        </w:r>
      </w:hyperlink>
      <w:r>
        <w:rPr>
          <w:color w:val="000000"/>
          <w:sz w:val="26"/>
        </w:rPr>
        <w:t>：位于衡山县，为京广高铁客运站。正线两条，到发线两条。</w:t>
      </w:r>
    </w:p>
    <w:p>
      <w:pPr>
        <w:spacing w:after="156" w:afterLines="50" w:line="520" w:lineRule="exact"/>
        <w:ind w:firstLine="520" w:firstLineChars="200"/>
        <w:rPr>
          <w:color w:val="000000"/>
          <w:sz w:val="26"/>
        </w:rPr>
      </w:pPr>
      <w:hyperlink r:id="rId174" w:tgtFrame="_blank" w:history="1">
        <w:r>
          <w:rPr>
            <w:color w:val="000000"/>
            <w:sz w:val="26"/>
          </w:rPr>
          <w:t>祁东站</w:t>
        </w:r>
      </w:hyperlink>
      <w:r>
        <w:rPr>
          <w:color w:val="000000"/>
          <w:sz w:val="26"/>
        </w:rPr>
        <w:t>：位于祁东县，为衡柳铁路客运站。正线两条，到发线两条。</w:t>
      </w:r>
    </w:p>
    <w:p>
      <w:pPr>
        <w:spacing w:after="156" w:afterLines="50" w:line="520" w:lineRule="exact"/>
        <w:ind w:firstLine="520" w:firstLineChars="200"/>
        <w:rPr>
          <w:color w:val="000000"/>
          <w:sz w:val="26"/>
        </w:rPr>
      </w:pPr>
      <w:hyperlink r:id="rId175" w:tgtFrame="_blank" w:history="1">
        <w:r>
          <w:rPr>
            <w:color w:val="000000"/>
            <w:sz w:val="26"/>
          </w:rPr>
          <w:t>祁东北站</w:t>
        </w:r>
      </w:hyperlink>
      <w:r>
        <w:rPr>
          <w:color w:val="000000"/>
          <w:sz w:val="26"/>
        </w:rPr>
        <w:t>：位于祁东县，为湘桂铁路客运站。</w:t>
      </w:r>
    </w:p>
    <w:p>
      <w:pPr>
        <w:spacing w:after="156" w:afterLines="50" w:line="520" w:lineRule="exact"/>
        <w:ind w:firstLine="520" w:firstLineChars="200"/>
        <w:rPr>
          <w:color w:val="000000"/>
          <w:sz w:val="26"/>
        </w:rPr>
      </w:pPr>
      <w:bookmarkStart w:id="109" w:name="水运"/>
      <w:bookmarkStart w:id="110" w:name="9-3"/>
      <w:bookmarkStart w:id="111" w:name="9_3"/>
      <w:bookmarkStart w:id="112" w:name="sub13479761_9_3"/>
      <w:bookmarkEnd w:id="111"/>
      <w:bookmarkEnd w:id="112"/>
      <w:bookmarkEnd w:id="109"/>
      <w:bookmarkEnd w:id="110"/>
      <w:r>
        <w:rPr>
          <w:color w:val="000000"/>
          <w:sz w:val="26"/>
        </w:rPr>
        <w:t>水运</w:t>
      </w:r>
    </w:p>
    <w:p>
      <w:pPr>
        <w:spacing w:after="156" w:afterLines="50" w:line="520" w:lineRule="exact"/>
        <w:ind w:firstLine="520" w:firstLineChars="200"/>
        <w:rPr>
          <w:color w:val="000000"/>
          <w:sz w:val="26"/>
        </w:rPr>
        <w:sectPr>
          <w:headerReference w:type="default" r:id="rId176"/>
          <w:footerReference w:type="default" r:id="rId177"/>
          <w:headerReference w:type="first" r:id="rId178"/>
          <w:footerReference w:type="first" r:id="rId179"/>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衡阳境内有湘江、</w:t>
      </w:r>
      <w:hyperlink r:id="rId180" w:tgtFrame="_blank" w:history="1">
        <w:r>
          <w:rPr>
            <w:color w:val="000000"/>
            <w:sz w:val="26"/>
          </w:rPr>
          <w:t>耒水</w:t>
        </w:r>
      </w:hyperlink>
      <w:r>
        <w:rPr>
          <w:color w:val="000000"/>
          <w:sz w:val="26"/>
        </w:rPr>
        <w:t>、</w:t>
      </w:r>
      <w:hyperlink r:id="rId181" w:tgtFrame="_blank" w:history="1">
        <w:r>
          <w:rPr>
            <w:color w:val="000000"/>
            <w:sz w:val="26"/>
          </w:rPr>
          <w:t>蒸水</w:t>
        </w:r>
      </w:hyperlink>
      <w:r>
        <w:rPr>
          <w:color w:val="000000"/>
          <w:sz w:val="26"/>
        </w:rPr>
        <w:t>、</w:t>
      </w:r>
      <w:hyperlink r:id="rId182" w:tgtFrame="_blank" w:history="1">
        <w:r>
          <w:rPr>
            <w:color w:val="000000"/>
            <w:sz w:val="26"/>
          </w:rPr>
          <w:t>洣水</w:t>
        </w:r>
      </w:hyperlink>
      <w:r>
        <w:rPr>
          <w:color w:val="000000"/>
          <w:sz w:val="26"/>
        </w:rPr>
        <w:t>等河流。湘江四季通航，</w:t>
      </w:r>
      <w:r>
        <w:rPr>
          <w:color w:val="000000"/>
          <w:sz w:val="26"/>
        </w:rPr>
        <w:fldChar w:fldCharType="begin"/>
      </w:r>
      <w:r>
        <w:rPr>
          <w:color w:val="000000"/>
          <w:sz w:val="26"/>
        </w:rPr>
        <w:instrText xml:space="preserve"> HYPERLINK "https://baike.baidu.com/item/%E8%A1%A1%E9%98%B3%E6%B8%AF" \t "_blank" </w:instrText>
      </w:r>
      <w:r>
        <w:rPr>
          <w:color w:val="000000"/>
          <w:sz w:val="26"/>
        </w:rPr>
        <w:fldChar w:fldCharType="separate"/>
      </w:r>
      <w:r>
        <w:rPr>
          <w:color w:val="000000"/>
          <w:sz w:val="26"/>
        </w:rPr>
        <w:t>衡阳港</w:t>
      </w:r>
    </w:p>
    <w:p>
      <w:pPr>
        <w:spacing w:after="156" w:afterLines="50" w:line="520" w:lineRule="exact"/>
        <w:ind w:firstLine="520" w:firstLineChars="200"/>
        <w:rPr>
          <w:color w:val="000000"/>
          <w:sz w:val="26"/>
        </w:rPr>
      </w:pPr>
      <w:r>
        <w:rPr>
          <w:color w:val="000000"/>
          <w:sz w:val="26"/>
        </w:rPr>
        <w:fldChar w:fldCharType="end"/>
      </w:r>
      <w:r>
        <w:rPr>
          <w:color w:val="000000"/>
          <w:sz w:val="26"/>
        </w:rPr>
        <w:t>常年可通两千吨级轮船通湘江、经长江、通上海并达世界各地。衡阳港为湖南省八大港之一。</w:t>
      </w:r>
    </w:p>
    <w:p>
      <w:pPr>
        <w:spacing w:after="156" w:afterLines="50" w:line="520" w:lineRule="exact"/>
        <w:ind w:firstLine="520" w:firstLineChars="200"/>
        <w:rPr>
          <w:color w:val="000000"/>
          <w:sz w:val="26"/>
        </w:rPr>
      </w:pPr>
      <w:r>
        <w:rPr>
          <w:color w:val="000000"/>
          <w:sz w:val="26"/>
        </w:rPr>
        <w:t>衡阳港丁家桥千吨级码头地处白沙洲工业园，位于湘江南路，正对</w:t>
      </w:r>
      <w:hyperlink r:id="rId183" w:tgtFrame="_blank" w:history="1">
        <w:r>
          <w:rPr>
            <w:color w:val="000000"/>
            <w:sz w:val="26"/>
          </w:rPr>
          <w:t>东洲岛</w:t>
        </w:r>
      </w:hyperlink>
      <w:r>
        <w:rPr>
          <w:color w:val="000000"/>
          <w:sz w:val="26"/>
        </w:rPr>
        <w:t>；衡阳千吨级松木港、金堂河港均位于</w:t>
      </w:r>
      <w:hyperlink r:id="rId184" w:tgtFrame="_blank" w:history="1">
        <w:r>
          <w:rPr>
            <w:color w:val="000000"/>
            <w:sz w:val="26"/>
          </w:rPr>
          <w:t>衡阳松木工业园区</w:t>
        </w:r>
      </w:hyperlink>
      <w:r>
        <w:rPr>
          <w:color w:val="000000"/>
          <w:sz w:val="26"/>
        </w:rPr>
        <w:t>。 </w:t>
      </w:r>
    </w:p>
    <w:p>
      <w:pPr>
        <w:spacing w:after="156" w:afterLines="50" w:line="520" w:lineRule="exact"/>
        <w:ind w:firstLine="520" w:firstLineChars="200"/>
        <w:rPr>
          <w:color w:val="000000"/>
          <w:sz w:val="26"/>
        </w:rPr>
      </w:pPr>
      <w:bookmarkStart w:id="113" w:name="航空"/>
      <w:bookmarkStart w:id="114" w:name="9_4"/>
      <w:bookmarkStart w:id="115" w:name="9-4"/>
      <w:bookmarkStart w:id="116" w:name="sub13479761_9_4"/>
      <w:bookmarkEnd w:id="114"/>
      <w:bookmarkEnd w:id="115"/>
      <w:bookmarkEnd w:id="116"/>
      <w:bookmarkEnd w:id="113"/>
      <w:r>
        <w:rPr>
          <w:color w:val="000000"/>
          <w:sz w:val="26"/>
        </w:rPr>
        <w:t>航空</w:t>
      </w:r>
    </w:p>
    <w:p>
      <w:pPr>
        <w:spacing w:after="156" w:afterLines="50" w:line="520" w:lineRule="exact"/>
        <w:ind w:firstLine="520" w:firstLineChars="200"/>
        <w:rPr>
          <w:color w:val="000000"/>
          <w:sz w:val="26"/>
        </w:rPr>
      </w:pPr>
      <w:hyperlink r:id="rId185" w:tgtFrame="_blank" w:history="1">
        <w:r>
          <w:rPr>
            <w:color w:val="000000"/>
            <w:sz w:val="26"/>
          </w:rPr>
          <w:t>衡阳南岳机场</w:t>
        </w:r>
      </w:hyperlink>
      <w:r>
        <w:rPr>
          <w:color w:val="000000"/>
          <w:sz w:val="26"/>
        </w:rPr>
        <w:t>位于衡阳市衡南县云集镇，于2014年12月23日正式通航，经过几年来的发展，2017年旅客吞吐量达到47万人次。2018年夏秋航季通航城市达到20个，北京，上海，昆明，三亚，西安，杭州，海口，青岛，贵阳，南宁，济南，重庆、张家界，大连、珠海、天津、北海、福州、兰州、汕头等20个航点。南岳机场定性为国家4C支线机场，航程为800~1500公里，飞行区等级为4C，跑道长2400米，远期发展为4D，跑道延长到3200米。</w:t>
      </w:r>
    </w:p>
    <w:p>
      <w:pPr>
        <w:pStyle w:val="Heading3"/>
        <w:rPr>
          <w:rFonts w:hint="eastAsia"/>
          <w:color w:val="000000"/>
          <w:sz w:val="24"/>
        </w:rPr>
      </w:pPr>
      <w:bookmarkStart w:id="117" w:name="_Toc10011"/>
      <w:bookmarkStart w:id="118" w:name="_Toc514165156"/>
      <w:r>
        <w:rPr>
          <w:color w:val="000000"/>
          <w:sz w:val="24"/>
        </w:rPr>
        <w:t>4.</w:t>
      </w:r>
      <w:r>
        <w:rPr>
          <w:rFonts w:hint="eastAsia"/>
          <w:color w:val="000000"/>
          <w:sz w:val="24"/>
        </w:rPr>
        <w:t>2</w:t>
      </w:r>
      <w:r>
        <w:rPr>
          <w:color w:val="000000"/>
          <w:sz w:val="24"/>
        </w:rPr>
        <w:t>.</w:t>
      </w:r>
      <w:bookmarkEnd w:id="103"/>
      <w:bookmarkEnd w:id="104"/>
      <w:r>
        <w:rPr>
          <w:rFonts w:hint="eastAsia"/>
          <w:color w:val="000000"/>
          <w:sz w:val="24"/>
        </w:rPr>
        <w:t>5区域经济发展环境</w:t>
      </w:r>
      <w:bookmarkEnd w:id="117"/>
      <w:bookmarkEnd w:id="118"/>
    </w:p>
    <w:p>
      <w:pPr>
        <w:spacing w:after="156" w:afterLines="50" w:line="520" w:lineRule="exact"/>
        <w:ind w:firstLine="520" w:firstLineChars="200"/>
        <w:rPr>
          <w:color w:val="000000"/>
          <w:sz w:val="26"/>
        </w:rPr>
      </w:pPr>
      <w:r>
        <w:rPr>
          <w:rFonts w:hint="eastAsia"/>
          <w:color w:val="000000"/>
          <w:sz w:val="26"/>
        </w:rPr>
        <w:t>2017年在市委、市政府的正确领导下，全市人民主动适应经济发展新常态，坚持稳中求进的工作基调，统筹推进稳增长、促改革、调结构、惠民生、防风险等各项工作，全市经济发展稳中向好，经济结构不断优化，发展后劲明显增强。</w:t>
      </w:r>
    </w:p>
    <w:p>
      <w:pPr>
        <w:spacing w:after="156" w:afterLines="50" w:line="520" w:lineRule="exact"/>
        <w:ind w:firstLine="520" w:firstLineChars="200"/>
        <w:rPr>
          <w:rFonts w:hint="eastAsia"/>
          <w:color w:val="000000"/>
          <w:sz w:val="26"/>
        </w:rPr>
        <w:sectPr>
          <w:headerReference w:type="default" r:id="rId186"/>
          <w:footerReference w:type="default" r:id="rId187"/>
          <w:headerReference w:type="first" r:id="rId188"/>
          <w:footerReference w:type="first" r:id="rId189"/>
          <w:type w:val="nextPage"/>
          <w:pgSz w:w="11906" w:h="16838"/>
          <w:pgMar w:top="1440" w:right="1797" w:bottom="1440" w:left="1797" w:header="851" w:footer="992" w:gutter="0"/>
          <w:pgNumType w:fmt="decimal" w:start="23"/>
          <w:cols w:space="708"/>
          <w:titlePg w:val="0"/>
          <w:docGrid w:type="linesAndChars" w:linePitch="312"/>
        </w:sectPr>
      </w:pPr>
    </w:p>
    <w:p>
      <w:pPr>
        <w:spacing w:after="156" w:afterLines="50" w:line="520" w:lineRule="exact"/>
        <w:ind w:firstLine="520" w:firstLineChars="200"/>
        <w:rPr>
          <w:rFonts w:hint="eastAsia"/>
          <w:color w:val="000000"/>
          <w:sz w:val="26"/>
        </w:rPr>
      </w:pPr>
      <w:r>
        <w:rPr>
          <w:rFonts w:hint="eastAsia"/>
          <w:color w:val="000000"/>
          <w:sz w:val="26"/>
        </w:rPr>
        <w:t>初步核算，全年实现地区生产总值（GDP）330.96亿元，按可比价格计算（下同），增长8.7%，增幅居七县市第二位，高于衡阳市平均水平0.2个百分点，高于上年同期0.9个百分点。其中：第一产业完成53.22亿元，增长3.4%；第二产业完成122.59亿元，增长7.9%；第三产业完成155.15亿元，增长11.5%。一、二、三产业对全市经济增长贡献率分别为6.3%、34.9%、58.8%，分别拉动GDP增长0.6、3.0、5.1个百分点。按常住人口计算，人均地区生产总值39995元，增长9.4%。全市三次产业比为16.1:37.0:46.9。与上年相比，二产业占比下降1.5个百分点，三产业占比提高2.9个百分点，第三产业成为我市经济发展的支撑行业。占经济总量比重达为46.9%，对GDP贡献率达58.8%，直接拉动GDP增长5.1个百分点。新增</w:t>
      </w:r>
      <w:r>
        <w:rPr>
          <w:rFonts w:hint="eastAsia"/>
          <w:color w:val="000000"/>
          <w:sz w:val="26"/>
        </w:rPr>
        <w:t>“</w:t>
      </w:r>
      <w:r>
        <w:rPr>
          <w:rFonts w:hint="eastAsia"/>
          <w:color w:val="000000"/>
          <w:sz w:val="26"/>
        </w:rPr>
        <w:t>四上</w:t>
      </w:r>
      <w:r>
        <w:rPr>
          <w:rFonts w:hint="eastAsia"/>
          <w:color w:val="000000"/>
          <w:sz w:val="26"/>
        </w:rPr>
        <w:t>”</w:t>
      </w:r>
      <w:r>
        <w:rPr>
          <w:rFonts w:hint="eastAsia"/>
          <w:color w:val="000000"/>
          <w:sz w:val="26"/>
        </w:rPr>
        <w:t>企业42个，其中：规模工业企业20个，资质建筑业、房地产、投资企业5个，限上贸易企业13个，规模服务业企业4个。</w:t>
      </w:r>
    </w:p>
    <w:p>
      <w:r>
        <w:rPr>
          <w:rFonts w:hint="eastAsia"/>
          <w:color w:val="000000"/>
          <w:sz w:val="26"/>
        </w:rPr>
        <w:t>2017年全市就业形势总体稳定，新增城镇就业6968人，完成全年任务的100%；失业人员再就业3548人，就业困难对象再就业1198人；新增农村劳动力转移就业5200人，带动城乡就业4325人，开发公益性岗位1030个;</w:t>
      </w:r>
      <w:r>
        <w:rPr>
          <w:rFonts w:hint="eastAsia"/>
          <w:color w:val="000000"/>
          <w:sz w:val="26"/>
        </w:rPr>
        <w:t>“</w:t>
      </w:r>
      <w:r>
        <w:rPr>
          <w:rFonts w:hint="eastAsia"/>
          <w:color w:val="000000"/>
          <w:sz w:val="26"/>
        </w:rPr>
        <w:t>零就业家庭</w:t>
      </w:r>
      <w:r>
        <w:rPr>
          <w:rFonts w:hint="eastAsia"/>
          <w:color w:val="000000"/>
          <w:sz w:val="26"/>
        </w:rPr>
        <w:t>”</w:t>
      </w:r>
      <w:r>
        <w:rPr>
          <w:rFonts w:hint="eastAsia"/>
          <w:color w:val="000000"/>
          <w:sz w:val="26"/>
        </w:rPr>
        <w:t>动态援助率100%。全面落实创业扶持政策，大力推进全民创业工作。开展创业培训762人，新增各类创业主体2681个，完成全年任务的107.2%；组织城乡劳动者就业技能培训3850人</w:t>
      </w:r>
      <w:bookmarkEnd w:id="82"/>
      <w:bookmarkEnd w:id="81"/>
      <w:bookmarkEnd w:id="80"/>
      <w:bookmarkEnd w:id="79"/>
      <w:r>
        <w:rPr>
          <w:color w:val="000000"/>
          <w:kern w:val="0"/>
          <w:sz w:val="26"/>
          <w:szCs w:val="28"/>
        </w:rPr>
        <w:t>。</w:t>
      </w:r>
    </w:p>
    <w:p/>
    <w:p>
      <w:pPr>
        <w:rPr>
          <w:color w:val="FF0000"/>
        </w:rPr>
        <w:sectPr>
          <w:headerReference w:type="default" r:id="rId190"/>
          <w:footerReference w:type="default" r:id="rId191"/>
          <w:headerReference w:type="first" r:id="rId192"/>
          <w:footerReference w:type="first" r:id="rId193"/>
          <w:type w:val="nextPage"/>
          <w:pgSz w:w="11906" w:h="16838"/>
          <w:pgMar w:top="1440" w:right="1797" w:bottom="1440" w:left="1797" w:header="851" w:footer="992" w:gutter="0"/>
          <w:pgNumType w:fmt="decimal" w:start="24"/>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9" w:name="_Toc2167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4"/>
      <w:bookmarkEnd w:id="119"/>
    </w:p>
    <w:p>
      <w:pPr>
        <w:pStyle w:val="Heading2"/>
        <w:spacing w:before="0" w:beforeLines="0" w:after="156" w:afterLines="50" w:line="520" w:lineRule="exact"/>
        <w:rPr>
          <w:rFonts w:ascii="Times New Roman" w:eastAsia="宋体" w:hAnsi="Times New Roman" w:hint="eastAsia"/>
          <w:color w:val="000000"/>
          <w:sz w:val="26"/>
        </w:rPr>
      </w:pPr>
      <w:bookmarkStart w:id="120" w:name="_Toc351632638"/>
      <w:bookmarkStart w:id="121" w:name="_Toc357629739"/>
      <w:bookmarkStart w:id="122" w:name="_Toc351902110"/>
      <w:bookmarkStart w:id="123" w:name="_Toc347493914"/>
      <w:bookmarkStart w:id="124" w:name="_Toc359945673"/>
      <w:bookmarkStart w:id="125" w:name="_Toc516695506"/>
      <w:bookmarkStart w:id="126" w:name="_Toc21750"/>
      <w:bookmarkStart w:id="127" w:name="_Toc353198575"/>
      <w:bookmarkStart w:id="128" w:name="_Toc352184079"/>
      <w:bookmarkStart w:id="129" w:name="_Toc347187889"/>
      <w:bookmarkStart w:id="130" w:name="_Toc348420128"/>
      <w:bookmarkStart w:id="131"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7"/>
      <w:bookmarkEnd w:id="128"/>
      <w:bookmarkEnd w:id="129"/>
      <w:bookmarkEnd w:id="130"/>
      <w:bookmarkEnd w:id="131"/>
      <w:bookmarkEnd w:id="120"/>
      <w:bookmarkEnd w:id="121"/>
      <w:bookmarkEnd w:id="122"/>
      <w:bookmarkEnd w:id="123"/>
      <w:bookmarkEnd w:id="124"/>
      <w:bookmarkEnd w:id="126"/>
      <w:bookmarkEnd w:id="12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2" w:name="_Toc259539532"/>
      <w:bookmarkStart w:id="133" w:name="_Toc23369"/>
      <w:bookmarkStart w:id="134" w:name="_Toc332545560"/>
      <w:bookmarkStart w:id="135" w:name="_Toc244509888"/>
      <w:bookmarkStart w:id="136" w:name="_Toc359945669"/>
      <w:bookmarkStart w:id="137" w:name="_Toc215308119"/>
      <w:bookmarkStart w:id="138" w:name="_Toc516695507"/>
      <w:bookmarkStart w:id="139" w:name="_Toc259540039"/>
      <w:bookmarkStart w:id="140"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9"/>
      <w:bookmarkEnd w:id="132"/>
      <w:bookmarkEnd w:id="133"/>
      <w:bookmarkEnd w:id="134"/>
      <w:bookmarkEnd w:id="135"/>
      <w:bookmarkEnd w:id="136"/>
      <w:bookmarkEnd w:id="137"/>
      <w:bookmarkEnd w:id="138"/>
      <w:bookmarkEnd w:id="140"/>
    </w:p>
    <w:p>
      <w:pPr>
        <w:pStyle w:val="Heading3"/>
        <w:spacing w:before="0" w:after="156" w:afterLines="50" w:line="520" w:lineRule="exact"/>
        <w:rPr>
          <w:color w:val="000000"/>
          <w:sz w:val="24"/>
        </w:rPr>
      </w:pPr>
      <w:bookmarkStart w:id="141" w:name="_Toc516695508"/>
      <w:bookmarkStart w:id="142" w:name="_Toc332545561"/>
      <w:bookmarkStart w:id="143" w:name="_Toc3147"/>
      <w:bookmarkStart w:id="144" w:name="_Toc332304976"/>
      <w:bookmarkStart w:id="145"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3"/>
      <w:bookmarkEnd w:id="144"/>
      <w:bookmarkEnd w:id="145"/>
      <w:bookmarkEnd w:id="141"/>
      <w:bookmarkEnd w:id="14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94"/>
          <w:footerReference w:type="default" r:id="rId195"/>
          <w:headerReference w:type="first" r:id="rId196"/>
          <w:footerReference w:type="first" r:id="rId197"/>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6" w:name="_Toc24842"/>
      <w:bookmarkStart w:id="147" w:name="_Toc516695509"/>
      <w:bookmarkStart w:id="148" w:name="_Toc259539534"/>
      <w:bookmarkStart w:id="149" w:name="_Toc359945671"/>
      <w:bookmarkStart w:id="150" w:name="_Toc332304977"/>
      <w:bookmarkStart w:id="151" w:name="_Toc244509890"/>
      <w:bookmarkStart w:id="152" w:name="_Toc256591042"/>
      <w:bookmarkStart w:id="153" w:name="_Toc332545562"/>
      <w:bookmarkStart w:id="154" w:name="_Toc259540041"/>
      <w:bookmarkStart w:id="155" w:name="_Toc215308121"/>
      <w:r>
        <w:rPr>
          <w:color w:val="000000"/>
          <w:sz w:val="24"/>
        </w:rPr>
        <w:t>5.</w:t>
      </w:r>
      <w:r>
        <w:rPr>
          <w:rFonts w:hint="eastAsia"/>
          <w:color w:val="000000"/>
          <w:sz w:val="24"/>
        </w:rPr>
        <w:t>2</w:t>
      </w:r>
      <w:r>
        <w:rPr>
          <w:color w:val="000000"/>
          <w:sz w:val="24"/>
        </w:rPr>
        <w:t>.2</w:t>
      </w:r>
      <w:bookmarkEnd w:id="151"/>
      <w:bookmarkEnd w:id="152"/>
      <w:bookmarkEnd w:id="154"/>
      <w:bookmarkEnd w:id="155"/>
      <w:bookmarkEnd w:id="148"/>
      <w:r>
        <w:rPr>
          <w:rFonts w:hint="eastAsia"/>
          <w:color w:val="000000"/>
          <w:sz w:val="24"/>
        </w:rPr>
        <w:t>土建工程</w:t>
      </w:r>
      <w:bookmarkEnd w:id="149"/>
      <w:bookmarkEnd w:id="150"/>
      <w:bookmarkEnd w:id="153"/>
      <w:r>
        <w:rPr>
          <w:rFonts w:hint="eastAsia"/>
          <w:color w:val="000000"/>
          <w:sz w:val="24"/>
        </w:rPr>
        <w:t>方案</w:t>
      </w:r>
      <w:bookmarkEnd w:id="146"/>
      <w:bookmarkEnd w:id="14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98"/>
          <w:footerReference w:type="default" r:id="rId199"/>
          <w:headerReference w:type="first" r:id="rId200"/>
          <w:footerReference w:type="first" r:id="rId201"/>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6" w:name="_Toc20591"/>
      <w:bookmarkStart w:id="157" w:name="_Toc516695510"/>
      <w:bookmarkStart w:id="158" w:name="_Toc30612"/>
      <w:bookmarkStart w:id="159" w:name="_Toc516695511"/>
      <w:bookmarkStart w:id="160" w:name="_Toc259539531"/>
      <w:bookmarkStart w:id="161" w:name="_Toc332545564"/>
      <w:bookmarkStart w:id="162" w:name="_Toc215308118"/>
      <w:bookmarkStart w:id="163" w:name="_Toc359945675"/>
      <w:bookmarkStart w:id="164" w:name="_Toc259540038"/>
      <w:bookmarkStart w:id="165" w:name="_Toc244509887"/>
      <w:bookmarkStart w:id="166"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6"/>
      <w:bookmarkEnd w:id="157"/>
      <w:bookmarkEnd w:id="158"/>
    </w:p>
    <w:p>
      <w:pPr>
        <w:spacing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55亩，总建设面积71425.00平方米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42000.00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4100.00</w:t>
            </w:r>
          </w:p>
        </w:tc>
        <w:tc>
          <w:tcPr>
            <w:tcW w:w="1149" w:type="dxa"/>
            <w:vAlign w:val="center"/>
          </w:tcPr>
          <w:p>
            <w:pPr>
              <w:widowControl/>
              <w:jc w:val="center"/>
              <w:rPr>
                <w:color w:val="000000"/>
                <w:kern w:val="0"/>
                <w:sz w:val="20"/>
                <w:szCs w:val="20"/>
              </w:rPr>
            </w:pPr>
            <w:r>
              <w:rPr>
                <w:color w:val="000000"/>
                <w:kern w:val="0"/>
                <w:sz w:val="20"/>
                <w:szCs w:val="20"/>
              </w:rPr>
              <w:t>12300.00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23425.00</w:t>
            </w:r>
          </w:p>
        </w:tc>
        <w:tc>
          <w:tcPr>
            <w:tcW w:w="1149" w:type="dxa"/>
            <w:vAlign w:val="center"/>
          </w:tcPr>
          <w:p>
            <w:pPr>
              <w:widowControl/>
              <w:jc w:val="center"/>
              <w:rPr>
                <w:b/>
                <w:bCs/>
                <w:color w:val="000000"/>
                <w:kern w:val="0"/>
                <w:sz w:val="20"/>
                <w:szCs w:val="20"/>
              </w:rPr>
            </w:pPr>
            <w:r>
              <w:rPr>
                <w:b/>
                <w:bCs/>
                <w:color w:val="000000"/>
                <w:kern w:val="0"/>
                <w:sz w:val="20"/>
                <w:szCs w:val="20"/>
              </w:rPr>
              <w:t>71425.00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8200.00</w:t>
            </w:r>
          </w:p>
        </w:tc>
        <w:tc>
          <w:tcPr>
            <w:tcW w:w="1149" w:type="dxa"/>
            <w:vAlign w:val="center"/>
          </w:tcPr>
          <w:p>
            <w:pPr>
              <w:widowControl/>
              <w:jc w:val="center"/>
              <w:rPr>
                <w:color w:val="000000"/>
                <w:kern w:val="0"/>
                <w:sz w:val="20"/>
                <w:szCs w:val="20"/>
              </w:rPr>
            </w:pPr>
            <w:r>
              <w:rPr>
                <w:color w:val="000000"/>
                <w:kern w:val="0"/>
                <w:sz w:val="20"/>
                <w:szCs w:val="20"/>
              </w:rPr>
              <w:t>8200.00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9" w:type="dxa"/>
            <w:vAlign w:val="center"/>
          </w:tcPr>
          <w:p>
            <w:pPr>
              <w:widowControl/>
              <w:jc w:val="center"/>
              <w:rPr>
                <w:color w:val="000000"/>
                <w:kern w:val="0"/>
                <w:sz w:val="20"/>
                <w:szCs w:val="20"/>
              </w:rPr>
            </w:pPr>
            <w:r>
              <w:rPr>
                <w:color w:val="000000"/>
                <w:kern w:val="0"/>
                <w:sz w:val="20"/>
                <w:szCs w:val="20"/>
              </w:rPr>
              <w:t>4200.00</w:t>
            </w:r>
          </w:p>
        </w:tc>
      </w:tr>
    </w:tbl>
    <w:p>
      <w:pPr>
        <w:pStyle w:val="Heading2"/>
        <w:spacing w:before="0" w:beforeLines="0" w:after="156" w:afterLines="50" w:line="520" w:lineRule="exact"/>
        <w:rPr>
          <w:rFonts w:ascii="Times New Roman" w:eastAsia="宋体" w:hAnsi="Times New Roman"/>
          <w:color w:val="000000"/>
          <w:sz w:val="26"/>
        </w:rPr>
      </w:pPr>
      <w:bookmarkStart w:id="167" w:name="_Toc269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9"/>
      <w:bookmarkEnd w:id="160"/>
      <w:bookmarkEnd w:id="161"/>
      <w:bookmarkEnd w:id="162"/>
      <w:bookmarkEnd w:id="163"/>
      <w:bookmarkEnd w:id="164"/>
      <w:bookmarkEnd w:id="165"/>
      <w:bookmarkEnd w:id="166"/>
      <w:bookmarkEnd w:id="167"/>
    </w:p>
    <w:p>
      <w:pPr>
        <w:pStyle w:val="Heading3"/>
        <w:spacing w:before="0" w:after="156" w:afterLines="50" w:line="520" w:lineRule="exact"/>
        <w:rPr>
          <w:rFonts w:hint="eastAsia"/>
          <w:color w:val="000000"/>
          <w:sz w:val="24"/>
        </w:rPr>
      </w:pPr>
      <w:bookmarkStart w:id="168" w:name="_Toc4053"/>
      <w:bookmarkStart w:id="169" w:name="_Toc332545565"/>
      <w:bookmarkStart w:id="170" w:name="_Toc359945676"/>
      <w:bookmarkStart w:id="171" w:name="_Toc516695512"/>
      <w:r>
        <w:rPr>
          <w:rFonts w:hint="eastAsia"/>
          <w:color w:val="000000"/>
          <w:sz w:val="24"/>
        </w:rPr>
        <w:t>5.4.1给排水</w:t>
      </w:r>
      <w:bookmarkEnd w:id="168"/>
      <w:bookmarkEnd w:id="169"/>
      <w:bookmarkEnd w:id="170"/>
      <w:bookmarkEnd w:id="17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202"/>
          <w:footerReference w:type="default" r:id="rId203"/>
          <w:headerReference w:type="first" r:id="rId204"/>
          <w:footerReference w:type="first" r:id="rId205"/>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6" w:history="1">
        <w:r>
          <w:rPr>
            <w:rFonts w:ascii="SimSun" w:eastAsia="SimSun" w:hAnsi="SimSun" w:cs="SimSun"/>
            <w:b/>
            <w:bCs/>
            <w:color w:val="0000EE"/>
            <w:kern w:val="0"/>
            <w:sz w:val="30"/>
            <w:szCs w:val="30"/>
            <w:u w:val="single" w:color="0000EE"/>
          </w:rPr>
          <w:t>https://d.book118.com/006130045230010032</w:t>
        </w:r>
      </w:hyperlink>
    </w:p>
    <w:p>
      <w:pPr>
        <w:spacing w:after="156" w:afterLines="50" w:line="520" w:lineRule="exact"/>
        <w:ind w:firstLine="520" w:firstLineChars="200"/>
        <w:rPr>
          <w:color w:val="000000"/>
          <w:sz w:val="26"/>
        </w:rPr>
      </w:pPr>
    </w:p>
    <w:sectPr>
      <w:headerReference w:type="default" r:id="rId207"/>
      <w:footerReference w:type="default" r:id="rId208"/>
      <w:headerReference w:type="first" r:id="rId209"/>
      <w:footerReference w:type="first" r:id="rId210"/>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A00E5"/>
    <w:multiLevelType w:val="multilevel"/>
    <w:tmpl w:val="0B2A00E5"/>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DA3FD58"/>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7A22E7"/>
    <w:rsid w:val="04B06C0C"/>
    <w:rsid w:val="0726616A"/>
    <w:rsid w:val="08F503E1"/>
    <w:rsid w:val="0C251CAC"/>
    <w:rsid w:val="0DB577DF"/>
    <w:rsid w:val="0E554CA0"/>
    <w:rsid w:val="154A7CA6"/>
    <w:rsid w:val="158A22DB"/>
    <w:rsid w:val="19E4775A"/>
    <w:rsid w:val="1D956ABE"/>
    <w:rsid w:val="1E842DB0"/>
    <w:rsid w:val="1E9B45F3"/>
    <w:rsid w:val="21950785"/>
    <w:rsid w:val="21B12EED"/>
    <w:rsid w:val="22AB2F10"/>
    <w:rsid w:val="2335044A"/>
    <w:rsid w:val="28267E51"/>
    <w:rsid w:val="2E196BA9"/>
    <w:rsid w:val="2E1B39DB"/>
    <w:rsid w:val="2EC17E21"/>
    <w:rsid w:val="31D17FAC"/>
    <w:rsid w:val="33387DDF"/>
    <w:rsid w:val="34741739"/>
    <w:rsid w:val="351B3B2C"/>
    <w:rsid w:val="39F46CCB"/>
    <w:rsid w:val="3A335EEC"/>
    <w:rsid w:val="3D3579E2"/>
    <w:rsid w:val="401239B2"/>
    <w:rsid w:val="438004F2"/>
    <w:rsid w:val="445D3A7E"/>
    <w:rsid w:val="478943F9"/>
    <w:rsid w:val="49BC2D6F"/>
    <w:rsid w:val="49E8486F"/>
    <w:rsid w:val="4ABB1DD8"/>
    <w:rsid w:val="4CAA49C3"/>
    <w:rsid w:val="4DE91B56"/>
    <w:rsid w:val="57381AD3"/>
    <w:rsid w:val="58250C1B"/>
    <w:rsid w:val="5C594974"/>
    <w:rsid w:val="5C654874"/>
    <w:rsid w:val="5C9511AC"/>
    <w:rsid w:val="628622B7"/>
    <w:rsid w:val="637E3E96"/>
    <w:rsid w:val="642F45A5"/>
    <w:rsid w:val="651762BE"/>
    <w:rsid w:val="698843D2"/>
    <w:rsid w:val="6AE866EC"/>
    <w:rsid w:val="700E26E5"/>
    <w:rsid w:val="70F3200C"/>
    <w:rsid w:val="760B738B"/>
    <w:rsid w:val="76B17C0E"/>
    <w:rsid w:val="78060C1F"/>
    <w:rsid w:val="78F4310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stone1">
    <w:name w:val="stone1"/>
    <w:basedOn w:val="DefaultParagraphFont"/>
    <w:rPr>
      <w:vanish/>
    </w:rPr>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greyfont">
    <w:name w:val="greyfont"/>
    <w:basedOn w:val="DefaultParagraphFont"/>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jh-p">
    <w:name w:val="bjh-p"/>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character" w:customStyle="1" w:styleId="html-attribute-name">
    <w:name w:val="html-attribute-name"/>
    <w:basedOn w:val="DefaultParagraphFont"/>
  </w:style>
  <w:style w:type="character" w:customStyle="1" w:styleId="style1">
    <w:name w:val="style1"/>
    <w:basedOn w:val="DefaultParagraphFont"/>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3051">
    <w:name w:val="样式 标题 3 + 段前: 0.5 行1"/>
    <w:basedOn w:val="Normal"/>
    <w:pPr>
      <w:tabs>
        <w:tab w:val="left" w:pos="1696"/>
      </w:tabs>
      <w:ind w:left="1469" w:hanging="340"/>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0"/>
    <w:pPr>
      <w:tabs>
        <w:tab w:val="left" w:pos="425"/>
      </w:tabs>
      <w:ind w:left="425" w:hanging="425"/>
    </w:pPr>
    <w:rPr>
      <w:sz w:val="24"/>
      <w:szCs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5">
    <w:name w:val="样式5"/>
    <w:basedOn w:val="40"/>
    <w:next w:val="Heading1"/>
  </w:style>
  <w:style w:type="paragraph" w:customStyle="1" w:styleId="22051">
    <w:name w:val="样式 标题 2 + 首行缩进:  2 字符 段前: 0.5 行1"/>
    <w:basedOn w:val="Normal"/>
    <w:pPr>
      <w:tabs>
        <w:tab w:val="left" w:pos="1533"/>
      </w:tabs>
      <w:ind w:left="1476" w:hanging="396"/>
    </w:p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8C2E0I~QY%7bI4KAZ3DND70S4.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6%94%B8%E5%8E%BF" TargetMode="External" /><Relationship Id="rId108" Type="http://schemas.openxmlformats.org/officeDocument/2006/relationships/hyperlink" Target="https://baike.baidu.com/item/%E5%AE%89%E4%BB%81%E5%8E%BF" TargetMode="External" /><Relationship Id="rId109" Type="http://schemas.openxmlformats.org/officeDocument/2006/relationships/hyperlink" Target="https://baike.baidu.com/item/%E6%B0%B8%E5%85%B4%E5%8E%BF" TargetMode="External" /><Relationship Id="rId11" Type="http://schemas.openxmlformats.org/officeDocument/2006/relationships/footer" Target="footer4.xml" /><Relationship Id="rId110" Type="http://schemas.openxmlformats.org/officeDocument/2006/relationships/hyperlink" Target="https://baike.baidu.com/item/%E6%A1%82%E9%98%B3%E5%8E%BF" TargetMode="External" /><Relationship Id="rId111" Type="http://schemas.openxmlformats.org/officeDocument/2006/relationships/hyperlink" Target="https://baike.baidu.com/item/%E6%B0%B8%E5%B7%9E" TargetMode="External" /><Relationship Id="rId112" Type="http://schemas.openxmlformats.org/officeDocument/2006/relationships/hyperlink" Target="https://baike.baidu.com/item/%E5%86%B7%E6%B0%B4%E6%BB%A9%E5%8C%BA" TargetMode="External" /><Relationship Id="rId113" Type="http://schemas.openxmlformats.org/officeDocument/2006/relationships/hyperlink" Target="https://baike.baidu.com/item/%E7%A5%81%E9%98%B3%E5%8E%BF" TargetMode="External" /><Relationship Id="rId114" Type="http://schemas.openxmlformats.org/officeDocument/2006/relationships/hyperlink" Target="https://baike.baidu.com/item/%E9%82%B5%E9%98%B3/462551" TargetMode="External" /><Relationship Id="rId115" Type="http://schemas.openxmlformats.org/officeDocument/2006/relationships/hyperlink" Target="https://baike.baidu.com/item/%E9%82%B5%E4%B8%9C%E5%8E%BF" TargetMode="External" /><Relationship Id="rId116" Type="http://schemas.openxmlformats.org/officeDocument/2006/relationships/hyperlink" Target="https://baike.baidu.com/item/%E5%A8%84%E5%BA%95" TargetMode="External" /><Relationship Id="rId117" Type="http://schemas.openxmlformats.org/officeDocument/2006/relationships/hyperlink" Target="https://baike.baidu.com/item/%E5%8F%8C%E5%B3%B0%E5%8E%BF" TargetMode="External" /><Relationship Id="rId118" Type="http://schemas.openxmlformats.org/officeDocument/2006/relationships/hyperlink" Target="https://baike.baidu.com/item/%E6%B9%98%E6%BD%AD/410349" TargetMode="External" /><Relationship Id="rId119" Type="http://schemas.openxmlformats.org/officeDocument/2006/relationships/hyperlink" Target="https://baike.baidu.com/item/%E6%B9%98%E6%BD%AD%E5%8E%BF" TargetMode="External" /><Relationship Id="rId12" Type="http://schemas.openxmlformats.org/officeDocument/2006/relationships/header" Target="header5.xml" /><Relationship Id="rId120" Type="http://schemas.openxmlformats.org/officeDocument/2006/relationships/hyperlink" Target="https://baike.baidu.com/item/%E8%A1%A1%E9%98%B3%E7%9B%86%E5%9C%B0" TargetMode="External" /><Relationship Id="rId121" Type="http://schemas.openxmlformats.org/officeDocument/2006/relationships/hyperlink" Target="https://baike.baidu.com/item/%E6%B9%98%E4%B8%AD%E7%9B%86%E5%9C%B0" TargetMode="External" /><Relationship Id="rId122" Type="http://schemas.openxmlformats.org/officeDocument/2006/relationships/hyperlink" Target="https://baike.baidu.com/item/%E7%BD%97%E9%9C%84%E5%B1%B1" TargetMode="External" /><Relationship Id="rId123" Type="http://schemas.openxmlformats.org/officeDocument/2006/relationships/hyperlink" Target="https://baike.baidu.com/item/%E5%9B%9B%E6%96%B9%E5%B1%B1" TargetMode="External" /><Relationship Id="rId124" Type="http://schemas.openxmlformats.org/officeDocument/2006/relationships/hyperlink" Target="https://baike.baidu.com/item/%E5%8D%97%E5%B2%AD" TargetMode="External" /><Relationship Id="rId125" Type="http://schemas.openxmlformats.org/officeDocument/2006/relationships/hyperlink" Target="https://baike.baidu.com/item/%E5%A4%A9%E9%97%A8%E4%BB%99" TargetMode="External" /><Relationship Id="rId126" Type="http://schemas.openxmlformats.org/officeDocument/2006/relationships/hyperlink" Target="https://baike.baidu.com/item/%E4%BA%94%E5%B2%AD/3763442" TargetMode="External" /><Relationship Id="rId127" Type="http://schemas.openxmlformats.org/officeDocument/2006/relationships/hyperlink" Target="https://baike.baidu.com/item/%E8%B6%8A%E5%9F%8E%E5%B2%AD" TargetMode="External" /><Relationship Id="rId128" Type="http://schemas.openxmlformats.org/officeDocument/2006/relationships/hyperlink" Target="https://baike.baidu.com/item/%E7%86%8A%E7%BD%B4%E5%B2%AD" TargetMode="External" /><Relationship Id="rId129" Type="http://schemas.openxmlformats.org/officeDocument/2006/relationships/hyperlink" Target="https://baike.baidu.com/item/%E5%9B%9B%E6%98%8E%E5%B1%B1/7381253" TargetMode="External" /><Relationship Id="rId13" Type="http://schemas.openxmlformats.org/officeDocument/2006/relationships/footer" Target="footer5.xml" /><Relationship Id="rId130" Type="http://schemas.openxmlformats.org/officeDocument/2006/relationships/hyperlink" Target="https://baike.baidu.com/item/%E5%A4%A7%E4%BA%91%E5%B1%B1" TargetMode="External" /><Relationship Id="rId131" Type="http://schemas.openxmlformats.org/officeDocument/2006/relationships/hyperlink" Target="https://baike.baidu.com/item/%E4%B9%9D%E5%B3%B0%E5%B1%B1/25981" TargetMode="External" /><Relationship Id="rId132" Type="http://schemas.openxmlformats.org/officeDocument/2006/relationships/hyperlink" Target="https://baike.baidu.com/item/%E7%A5%9D%E8%9E%8D%E5%B3%B0" TargetMode="External" /><Relationship Id="rId133" Type="http://schemas.openxmlformats.org/officeDocument/2006/relationships/hyperlink" Target="https://baike.baidu.com/item/%E5%B2%97%E5%9C%B0" TargetMode="External" /><Relationship Id="rId134" Type="http://schemas.openxmlformats.org/officeDocument/2006/relationships/hyperlink" Target="https://baike.baidu.com/item/%E4%BA%9A%E7%83%AD%E5%B8%A6%E5%AD%A3%E9%A3%8E%E6%B0%94%E5%80%99" TargetMode="External" /><Relationship Id="rId135" Type="http://schemas.openxmlformats.org/officeDocument/2006/relationships/header" Target="header51.xml" /><Relationship Id="rId136" Type="http://schemas.openxmlformats.org/officeDocument/2006/relationships/footer" Target="footer51.xml" /><Relationship Id="rId137" Type="http://schemas.openxmlformats.org/officeDocument/2006/relationships/header" Target="header52.xml" /><Relationship Id="rId138" Type="http://schemas.openxmlformats.org/officeDocument/2006/relationships/footer" Target="footer52.xml" /><Relationship Id="rId139" Type="http://schemas.openxmlformats.org/officeDocument/2006/relationships/hyperlink" Target="https://baike.baidu.com/item/%E4%BA%AC%E6%B8%AF%E6%BE%B3%E9%AB%98%E9%80%9F" TargetMode="External" /><Relationship Id="rId14" Type="http://schemas.openxmlformats.org/officeDocument/2006/relationships/header" Target="header6.xml" /><Relationship Id="rId140" Type="http://schemas.openxmlformats.org/officeDocument/2006/relationships/hyperlink" Target="https://baike.baidu.com/item/%E8%A1%A1%E9%82%B5%E9%AB%98%E9%80%9F%E5%85%AC%E8%B7%AF" TargetMode="External" /><Relationship Id="rId141" Type="http://schemas.openxmlformats.org/officeDocument/2006/relationships/hyperlink" Target="https://baike.baidu.com/item/107%E5%9B%BD%E9%81%93" TargetMode="External" /><Relationship Id="rId142" Type="http://schemas.openxmlformats.org/officeDocument/2006/relationships/hyperlink" Target="https://baike.baidu.com/item/322%E5%9B%BD%E9%81%93" TargetMode="External" /><Relationship Id="rId143" Type="http://schemas.openxmlformats.org/officeDocument/2006/relationships/hyperlink" Target="https://baike.baidu.com/item/%E8%A1%A1%E4%BA%91%E5%B9%B2%E9%81%93" TargetMode="External" /><Relationship Id="rId144" Type="http://schemas.openxmlformats.org/officeDocument/2006/relationships/hyperlink" Target="https://baike.baidu.com/item/%E8%A1%A1%E5%B7%9E%E5%A4%A7%E9%81%93" TargetMode="External" /><Relationship Id="rId145" Type="http://schemas.openxmlformats.org/officeDocument/2006/relationships/hyperlink" Target="https://baike.baidu.com/item/%E8%A7%A3%E6%94%BE%E5%A4%A7%E9%81%93/4200862" TargetMode="External" /><Relationship Id="rId146" Type="http://schemas.openxmlformats.org/officeDocument/2006/relationships/hyperlink" Target="https://baike.baidu.com/item/%E8%A1%A1%E9%98%B3%E4%B8%AD%E5%BF%83%E6%B1%BD%E8%BD%A6%E7%AB%99" TargetMode="External" /><Relationship Id="rId147" Type="http://schemas.openxmlformats.org/officeDocument/2006/relationships/hyperlink" Target="https://baike.baidu.com/item/%E5%B9%B3%E6%B9%96%E5%85%AC%E5%9B%AD" TargetMode="External" /><Relationship Id="rId148" Type="http://schemas.openxmlformats.org/officeDocument/2006/relationships/hyperlink" Target="https://baike.baidu.com/item/%E9%85%83%E6%B9%96%E6%B1%BD%E8%BD%A6%E7%AB%99" TargetMode="External" /><Relationship Id="rId149" Type="http://schemas.openxmlformats.org/officeDocument/2006/relationships/header" Target="header53.xml" /><Relationship Id="rId15" Type="http://schemas.openxmlformats.org/officeDocument/2006/relationships/footer" Target="footer6.xml" /><Relationship Id="rId150" Type="http://schemas.openxmlformats.org/officeDocument/2006/relationships/footer" Target="footer53.xml" /><Relationship Id="rId151" Type="http://schemas.openxmlformats.org/officeDocument/2006/relationships/header" Target="header54.xml" /><Relationship Id="rId152" Type="http://schemas.openxmlformats.org/officeDocument/2006/relationships/footer" Target="footer54.xml" /><Relationship Id="rId153" Type="http://schemas.openxmlformats.org/officeDocument/2006/relationships/hyperlink" Target="https://baike.baidu.com/item/%E8%A1%A1%E9%98%B3%E5%8D%8E%E6%96%B0%E6%B1%BD%E8%BD%A6%E7%AB%99" TargetMode="External" /><Relationship Id="rId154" Type="http://schemas.openxmlformats.org/officeDocument/2006/relationships/hyperlink" Target="https://baike.baidu.com/item/%E8%92%B8%E6%B9%98%E5%8C%BA" TargetMode="External" /><Relationship Id="rId155" Type="http://schemas.openxmlformats.org/officeDocument/2006/relationships/hyperlink" Target="https://baike.baidu.com/item/%E9%9B%81%E5%B3%B0%E5%8C%BA" TargetMode="External" /><Relationship Id="rId156" Type="http://schemas.openxmlformats.org/officeDocument/2006/relationships/hyperlink" Target="https://baike.baidu.com/item/%E7%8E%8B%E6%B1%9F%E6%B1%BD%E8%BD%A6%E7%AB%99" TargetMode="External" /><Relationship Id="rId157" Type="http://schemas.openxmlformats.org/officeDocument/2006/relationships/hyperlink" Target="https://baike.baidu.com/item/%E8%A1%A1%E9%98%B3%E4%B8%9C%E7%AB%99" TargetMode="External" /><Relationship Id="rId158" Type="http://schemas.openxmlformats.org/officeDocument/2006/relationships/hyperlink" Target="https://baike.baidu.com/item/%E4%BA%AC%E5%B9%BF%E9%AB%98%E9%80%9F%E9%93%81%E8%B7%AF" TargetMode="External" /><Relationship Id="rId159" Type="http://schemas.openxmlformats.org/officeDocument/2006/relationships/hyperlink" Target="https://baike.baidu.com/item/%E6%B9%98%E6%A1%82%E9%93%81%E8%B7%AF" TargetMode="External" /><Relationship Id="rId16" Type="http://schemas.openxmlformats.org/officeDocument/2006/relationships/header" Target="header7.xml" /><Relationship Id="rId160" Type="http://schemas.openxmlformats.org/officeDocument/2006/relationships/hyperlink" Target="https://baike.baidu.com/item/%E6%B9%98%E6%A1%82%E9%AB%98%E9%93%81" TargetMode="External" /><Relationship Id="rId161" Type="http://schemas.openxmlformats.org/officeDocument/2006/relationships/hyperlink" Target="https://baike.baidu.com/item/%E5%90%89%E8%A1%A1%E9%93%81%E8%B7%AF" TargetMode="External" /><Relationship Id="rId162" Type="http://schemas.openxmlformats.org/officeDocument/2006/relationships/hyperlink" Target="https://baike.baidu.com/item/%E6%80%80%E9%82%B5%E8%A1%A1%E9%93%81%E8%B7%AF" TargetMode="External" /><Relationship Id="rId163" Type="http://schemas.openxmlformats.org/officeDocument/2006/relationships/hyperlink" Target="https://baike.baidu.com/item/%E5%AE%89%E5%BC%A0%E8%A1%A1%E9%93%81%E8%B7%AF" TargetMode="External" /><Relationship Id="rId164" Type="http://schemas.openxmlformats.org/officeDocument/2006/relationships/hyperlink" Target="https://baike.baidu.com/item/%E8%A1%A1%E9%98%B3%E7%AB%99" TargetMode="External" /><Relationship Id="rId165" Type="http://schemas.openxmlformats.org/officeDocument/2006/relationships/hyperlink" Target="https://baike.baidu.com/item/%E7%8F%A0%E6%99%96%E5%8C%BA" TargetMode="External" /><Relationship Id="rId166" Type="http://schemas.openxmlformats.org/officeDocument/2006/relationships/hyperlink" Target="https://baike.baidu.com/item/%E8%A1%A1%E9%98%B3%E5%8C%97%E7%AB%99" TargetMode="External" /><Relationship Id="rId167" Type="http://schemas.openxmlformats.org/officeDocument/2006/relationships/hyperlink" Target="https://baike.baidu.com/item/%E8%A1%A1%E9%98%B3%E8%A5%BF%E7%AB%99" TargetMode="External" /><Relationship Id="rId168" Type="http://schemas.openxmlformats.org/officeDocument/2006/relationships/hyperlink" Target="https://baike.baidu.com/item/%E8%A1%A1%E9%98%B3%E5%8D%97%E7%AB%99" TargetMode="External" /><Relationship Id="rId169" Type="http://schemas.openxmlformats.org/officeDocument/2006/relationships/hyperlink" Target="https://baike.baidu.com/item/%E8%80%92%E9%98%B3%E7%AB%99" TargetMode="External" /><Relationship Id="rId17" Type="http://schemas.openxmlformats.org/officeDocument/2006/relationships/footer" Target="footer7.xml" /><Relationship Id="rId170" Type="http://schemas.openxmlformats.org/officeDocument/2006/relationships/hyperlink" Target="https://baike.baidu.com/item/%E8%A1%A1%E5%B1%B1%E7%AB%99" TargetMode="External" /><Relationship Id="rId171" Type="http://schemas.openxmlformats.org/officeDocument/2006/relationships/hyperlink" Target="https://baike.baidu.com/item/%E6%96%B0%E5%A1%98%E9%95%87" TargetMode="External" /><Relationship Id="rId172" Type="http://schemas.openxmlformats.org/officeDocument/2006/relationships/hyperlink" Target="https://baike.baidu.com/item/%E8%80%92%E9%98%B3%E8%A5%BF%E7%AB%99" TargetMode="External" /><Relationship Id="rId173" Type="http://schemas.openxmlformats.org/officeDocument/2006/relationships/hyperlink" Target="https://baike.baidu.com/item/%E8%A1%A1%E5%B1%B1%E8%A5%BF%E7%AB%99" TargetMode="External" /><Relationship Id="rId174" Type="http://schemas.openxmlformats.org/officeDocument/2006/relationships/hyperlink" Target="https://baike.baidu.com/item/%E7%A5%81%E4%B8%9C%E7%AB%99" TargetMode="External" /><Relationship Id="rId175" Type="http://schemas.openxmlformats.org/officeDocument/2006/relationships/hyperlink" Target="https://baike.baidu.com/item/%E7%A5%81%E4%B8%9C%E5%8C%97%E7%AB%99" TargetMode="External" /><Relationship Id="rId176" Type="http://schemas.openxmlformats.org/officeDocument/2006/relationships/header" Target="header55.xml" /><Relationship Id="rId177" Type="http://schemas.openxmlformats.org/officeDocument/2006/relationships/footer" Target="footer55.xml" /><Relationship Id="rId178" Type="http://schemas.openxmlformats.org/officeDocument/2006/relationships/header" Target="header56.xml" /><Relationship Id="rId179" Type="http://schemas.openxmlformats.org/officeDocument/2006/relationships/footer" Target="footer56.xml" /><Relationship Id="rId18" Type="http://schemas.openxmlformats.org/officeDocument/2006/relationships/header" Target="header8.xml" /><Relationship Id="rId180" Type="http://schemas.openxmlformats.org/officeDocument/2006/relationships/hyperlink" Target="https://baike.baidu.com/item/%E8%80%92%E6%B0%B4" TargetMode="External" /><Relationship Id="rId181" Type="http://schemas.openxmlformats.org/officeDocument/2006/relationships/hyperlink" Target="https://baike.baidu.com/item/%E8%92%B8%E6%B0%B4" TargetMode="External" /><Relationship Id="rId182" Type="http://schemas.openxmlformats.org/officeDocument/2006/relationships/hyperlink" Target="https://baike.baidu.com/item/%E6%B4%A3%E6%B0%B4" TargetMode="External" /><Relationship Id="rId183" Type="http://schemas.openxmlformats.org/officeDocument/2006/relationships/hyperlink" Target="https://baike.baidu.com/item/%E4%B8%9C%E6%B4%B2%E5%B2%9B" TargetMode="External" /><Relationship Id="rId184" Type="http://schemas.openxmlformats.org/officeDocument/2006/relationships/hyperlink" Target="https://baike.baidu.com/item/%E8%A1%A1%E9%98%B3%E6%9D%BE%E6%9C%A8%E5%B7%A5%E4%B8%9A%E5%9B%AD%E5%8C%BA" TargetMode="External" /><Relationship Id="rId185" Type="http://schemas.openxmlformats.org/officeDocument/2006/relationships/hyperlink" Target="https://baike.baidu.com/item/%E8%A1%A1%E9%98%B3%E5%8D%97%E5%B2%B3%E6%9C%BA%E5%9C%BA" TargetMode="External" /><Relationship Id="rId186" Type="http://schemas.openxmlformats.org/officeDocument/2006/relationships/header" Target="header57.xml" /><Relationship Id="rId187" Type="http://schemas.openxmlformats.org/officeDocument/2006/relationships/footer" Target="footer57.xml" /><Relationship Id="rId188" Type="http://schemas.openxmlformats.org/officeDocument/2006/relationships/header" Target="header58.xml" /><Relationship Id="rId189" Type="http://schemas.openxmlformats.org/officeDocument/2006/relationships/footer" Target="footer58.xml" /><Relationship Id="rId19" Type="http://schemas.openxmlformats.org/officeDocument/2006/relationships/footer" Target="footer8.xml" /><Relationship Id="rId190" Type="http://schemas.openxmlformats.org/officeDocument/2006/relationships/header" Target="header59.xml" /><Relationship Id="rId191" Type="http://schemas.openxmlformats.org/officeDocument/2006/relationships/footer" Target="footer59.xml" /><Relationship Id="rId192" Type="http://schemas.openxmlformats.org/officeDocument/2006/relationships/header" Target="header60.xml" /><Relationship Id="rId193" Type="http://schemas.openxmlformats.org/officeDocument/2006/relationships/footer" Target="footer60.xml" /><Relationship Id="rId194" Type="http://schemas.openxmlformats.org/officeDocument/2006/relationships/header" Target="header61.xml" /><Relationship Id="rId195" Type="http://schemas.openxmlformats.org/officeDocument/2006/relationships/footer" Target="footer61.xml" /><Relationship Id="rId196" Type="http://schemas.openxmlformats.org/officeDocument/2006/relationships/header" Target="header62.xml" /><Relationship Id="rId197" Type="http://schemas.openxmlformats.org/officeDocument/2006/relationships/footer" Target="footer62.xml" /><Relationship Id="rId198" Type="http://schemas.openxmlformats.org/officeDocument/2006/relationships/header" Target="header63.xml" /><Relationship Id="rId199" Type="http://schemas.openxmlformats.org/officeDocument/2006/relationships/footer" Target="footer63.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eader" Target="header64.xml" /><Relationship Id="rId201" Type="http://schemas.openxmlformats.org/officeDocument/2006/relationships/footer" Target="footer64.xml" /><Relationship Id="rId202" Type="http://schemas.openxmlformats.org/officeDocument/2006/relationships/header" Target="header65.xml" /><Relationship Id="rId203" Type="http://schemas.openxmlformats.org/officeDocument/2006/relationships/footer" Target="footer65.xml" /><Relationship Id="rId204" Type="http://schemas.openxmlformats.org/officeDocument/2006/relationships/header" Target="header66.xml" /><Relationship Id="rId205" Type="http://schemas.openxmlformats.org/officeDocument/2006/relationships/footer" Target="footer66.xml" /><Relationship Id="rId206" Type="http://schemas.openxmlformats.org/officeDocument/2006/relationships/hyperlink" Target="https://d.book118.com/006130045230010032" TargetMode="External" /><Relationship Id="rId207" Type="http://schemas.openxmlformats.org/officeDocument/2006/relationships/header" Target="header67.xml" /><Relationship Id="rId208" Type="http://schemas.openxmlformats.org/officeDocument/2006/relationships/footer" Target="footer67.xml" /><Relationship Id="rId209" Type="http://schemas.openxmlformats.org/officeDocument/2006/relationships/header" Target="header68.xml" /><Relationship Id="rId21" Type="http://schemas.openxmlformats.org/officeDocument/2006/relationships/footer" Target="footer9.xml" /><Relationship Id="rId210" Type="http://schemas.openxmlformats.org/officeDocument/2006/relationships/footer" Target="footer68.xml" /><Relationship Id="rId211" Type="http://schemas.openxmlformats.org/officeDocument/2006/relationships/theme" Target="theme/theme1.xml" /><Relationship Id="rId212" Type="http://schemas.openxmlformats.org/officeDocument/2006/relationships/numbering" Target="numbering.xml" /><Relationship Id="rId213" Type="http://schemas.openxmlformats.org/officeDocument/2006/relationships/styles" Target="styles.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30213</Words>
  <Characters>35233</Characters>
  <Application>Microsoft Office Word</Application>
  <DocSecurity>0</DocSecurity>
  <Lines>532</Lines>
  <Paragraphs>149</Paragraphs>
  <ScaleCrop>false</ScaleCrop>
  <Company>dell</Company>
  <LinksUpToDate>false</LinksUpToDate>
  <CharactersWithSpaces>35746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8F71D2C96C7349EF9D24896884F8FEAB</vt:lpwstr>
  </property>
  <property fmtid="{D5CDD505-2E9C-101B-9397-08002B2CF9AE}" pid="3" name="KSOProductBuildVer">
    <vt:lpwstr>2052-11.1.0.14309</vt:lpwstr>
  </property>
</Properties>
</file>