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滑板项目策划方案报告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11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_Toc27111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85" w:history="1">
        <w:r>
          <w:rPr>
            <w:rFonts w:ascii="仿宋" w:eastAsia="仿宋" w:hAnsi="仿宋" w:cs="仿宋" w:hint="eastAsia"/>
            <w:lang w:eastAsia="zh-CN"/>
          </w:rPr>
          <w:t>一、运营管理</w:t>
        </w:r>
        <w:r>
          <w:tab/>
        </w:r>
        <w:r>
          <w:fldChar w:fldCharType="begin"/>
        </w:r>
        <w:r>
          <w:instrText xml:space="preserve"> PAGEREF _Toc17485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86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_Toc5386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3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_Toc2423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60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_Toc9460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32" w:history="1">
        <w:r>
          <w:rPr>
            <w:rFonts w:ascii="仿宋" w:eastAsia="仿宋" w:hAnsi="仿宋" w:cs="仿宋" w:hint="eastAsia"/>
            <w:lang w:eastAsia="zh-CN"/>
          </w:rPr>
          <w:t>(四)、财务会计制度</w:t>
        </w:r>
        <w:r>
          <w:tab/>
        </w:r>
        <w:r>
          <w:fldChar w:fldCharType="begin"/>
        </w:r>
        <w:r>
          <w:instrText xml:space="preserve"> PAGEREF _Toc8732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59" w:history="1">
        <w:r>
          <w:rPr>
            <w:rFonts w:ascii="仿宋" w:eastAsia="仿宋" w:hAnsi="仿宋" w:cs="仿宋" w:hint="eastAsia"/>
            <w:lang w:eastAsia="zh-CN"/>
          </w:rPr>
          <w:t>二、发展规划分析</w:t>
        </w:r>
        <w:r>
          <w:tab/>
        </w:r>
        <w:r>
          <w:fldChar w:fldCharType="begin"/>
        </w:r>
        <w:r>
          <w:instrText xml:space="preserve"> PAGEREF _Toc19959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99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_Toc27099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4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_Toc23424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9" w:history="1">
        <w:r>
          <w:rPr>
            <w:rFonts w:ascii="仿宋" w:eastAsia="仿宋" w:hAnsi="仿宋" w:cs="仿宋" w:hint="eastAsia"/>
            <w:lang w:eastAsia="zh-CN"/>
          </w:rPr>
          <w:t>三、项目概要</w:t>
        </w:r>
        <w:r>
          <w:tab/>
        </w:r>
        <w:r>
          <w:fldChar w:fldCharType="begin"/>
        </w:r>
        <w:r>
          <w:instrText xml:space="preserve"> PAGEREF _Toc2959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71" w:history="1">
        <w:r>
          <w:rPr>
            <w:rFonts w:ascii="仿宋" w:eastAsia="仿宋" w:hAnsi="仿宋" w:cs="仿宋" w:hint="eastAsia"/>
            <w:lang w:eastAsia="zh-CN"/>
          </w:rPr>
          <w:t>(一)、项目名称及建设性质</w:t>
        </w:r>
        <w:r>
          <w:tab/>
        </w:r>
        <w:r>
          <w:fldChar w:fldCharType="begin"/>
        </w:r>
        <w:r>
          <w:instrText xml:space="preserve"> PAGEREF _Toc11671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03" w:history="1">
        <w:r>
          <w:rPr>
            <w:rFonts w:ascii="仿宋" w:eastAsia="仿宋" w:hAnsi="仿宋" w:cs="仿宋" w:hint="eastAsia"/>
            <w:lang w:eastAsia="zh-CN"/>
          </w:rPr>
          <w:t>(二)、项目主办方</w:t>
        </w:r>
        <w:r>
          <w:tab/>
        </w:r>
        <w:r>
          <w:fldChar w:fldCharType="begin"/>
        </w:r>
        <w:r>
          <w:instrText xml:space="preserve"> PAGEREF _Toc11603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2" w:history="1">
        <w:r>
          <w:rPr>
            <w:rFonts w:ascii="仿宋" w:eastAsia="仿宋" w:hAnsi="仿宋" w:cs="仿宋" w:hint="eastAsia"/>
            <w:lang w:eastAsia="zh-CN"/>
          </w:rPr>
          <w:t>(三)、滑板项目定位及建设原因</w:t>
        </w:r>
        <w:r>
          <w:tab/>
        </w:r>
        <w:r>
          <w:fldChar w:fldCharType="begin"/>
        </w:r>
        <w:r>
          <w:instrText xml:space="preserve"> PAGEREF _Toc18262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79" w:history="1">
        <w:r>
          <w:rPr>
            <w:rFonts w:ascii="仿宋" w:eastAsia="仿宋" w:hAnsi="仿宋" w:cs="仿宋" w:hint="eastAsia"/>
            <w:lang w:eastAsia="zh-CN"/>
          </w:rPr>
          <w:t>(四)、滑板项目选址及背景</w:t>
        </w:r>
        <w:r>
          <w:tab/>
        </w:r>
        <w:r>
          <w:fldChar w:fldCharType="begin"/>
        </w:r>
        <w:r>
          <w:instrText xml:space="preserve"> PAGEREF _Toc3479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17" w:history="1">
        <w:r>
          <w:rPr>
            <w:rFonts w:ascii="仿宋" w:eastAsia="仿宋" w:hAnsi="仿宋" w:cs="仿宋" w:hint="eastAsia"/>
            <w:lang w:eastAsia="zh-CN"/>
          </w:rPr>
          <w:t>(五)、滑板项目生产规模概述</w:t>
        </w:r>
        <w:r>
          <w:tab/>
        </w:r>
        <w:r>
          <w:fldChar w:fldCharType="begin"/>
        </w:r>
        <w:r>
          <w:instrText xml:space="preserve"> PAGEREF _Toc7717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96" w:history="1">
        <w:r>
          <w:rPr>
            <w:rFonts w:ascii="仿宋" w:eastAsia="仿宋" w:hAnsi="仿宋" w:cs="仿宋" w:hint="eastAsia"/>
            <w:lang w:eastAsia="zh-CN"/>
          </w:rPr>
          <w:t>(六)、建筑规模与设计要点</w:t>
        </w:r>
        <w:r>
          <w:tab/>
        </w:r>
        <w:r>
          <w:fldChar w:fldCharType="begin"/>
        </w:r>
        <w:r>
          <w:instrText xml:space="preserve"> PAGEREF _Toc8696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4" w:history="1">
        <w:r>
          <w:rPr>
            <w:rFonts w:ascii="仿宋" w:eastAsia="仿宋" w:hAnsi="仿宋" w:cs="仿宋" w:hint="eastAsia"/>
            <w:lang w:eastAsia="zh-CN"/>
          </w:rPr>
          <w:t>(七)、环境影响考察</w:t>
        </w:r>
        <w:r>
          <w:tab/>
        </w:r>
        <w:r>
          <w:fldChar w:fldCharType="begin"/>
        </w:r>
        <w:r>
          <w:instrText xml:space="preserve"> PAGEREF _Toc6074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10" w:history="1">
        <w:r>
          <w:rPr>
            <w:rFonts w:ascii="仿宋" w:eastAsia="仿宋" w:hAnsi="仿宋" w:cs="仿宋" w:hint="eastAsia"/>
            <w:lang w:eastAsia="zh-CN"/>
          </w:rPr>
          <w:t>(八)、项目总投资与资金结构</w:t>
        </w:r>
        <w:r>
          <w:tab/>
        </w:r>
        <w:r>
          <w:fldChar w:fldCharType="begin"/>
        </w:r>
        <w:r>
          <w:instrText xml:space="preserve"> PAGEREF _Toc3510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03" w:history="1">
        <w:r>
          <w:rPr>
            <w:rFonts w:ascii="仿宋" w:eastAsia="仿宋" w:hAnsi="仿宋" w:cs="仿宋" w:hint="eastAsia"/>
            <w:lang w:eastAsia="zh-CN"/>
          </w:rPr>
          <w:t>(九)、资金筹措方案概述</w:t>
        </w:r>
        <w:r>
          <w:tab/>
        </w:r>
        <w:r>
          <w:fldChar w:fldCharType="begin"/>
        </w:r>
        <w:r>
          <w:instrText xml:space="preserve"> PAGEREF _Toc21803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6" w:history="1">
        <w:r>
          <w:rPr>
            <w:rFonts w:ascii="仿宋" w:eastAsia="仿宋" w:hAnsi="仿宋" w:cs="仿宋" w:hint="eastAsia"/>
            <w:lang w:eastAsia="zh-CN"/>
          </w:rPr>
          <w:t>(十)、滑板项目经济效益预期规划</w:t>
        </w:r>
        <w:r>
          <w:tab/>
        </w:r>
        <w:r>
          <w:fldChar w:fldCharType="begin"/>
        </w:r>
        <w:r>
          <w:instrText xml:space="preserve"> PAGEREF _Toc13566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70" w:history="1">
        <w:r>
          <w:rPr>
            <w:rFonts w:ascii="仿宋" w:eastAsia="仿宋" w:hAnsi="仿宋" w:cs="仿宋" w:hint="eastAsia"/>
            <w:lang w:eastAsia="zh-CN"/>
          </w:rPr>
          <w:t>(十一)、滑板项目建设进度计划</w:t>
        </w:r>
        <w:r>
          <w:tab/>
        </w:r>
        <w:r>
          <w:fldChar w:fldCharType="begin"/>
        </w:r>
        <w:r>
          <w:instrText xml:space="preserve"> PAGEREF _Toc7070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11" w:history="1">
        <w:r>
          <w:rPr>
            <w:rFonts w:ascii="仿宋" w:eastAsia="仿宋" w:hAnsi="仿宋" w:cs="仿宋" w:hint="eastAsia"/>
            <w:lang w:eastAsia="zh-CN"/>
          </w:rPr>
          <w:t>四、滑板质量管理方案</w:t>
        </w:r>
        <w:r>
          <w:tab/>
        </w:r>
        <w:r>
          <w:fldChar w:fldCharType="begin"/>
        </w:r>
        <w:r>
          <w:instrText xml:space="preserve"> PAGEREF _Toc7011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99" w:history="1">
        <w:r>
          <w:rPr>
            <w:rFonts w:ascii="仿宋" w:eastAsia="仿宋" w:hAnsi="仿宋" w:cs="仿宋" w:hint="eastAsia"/>
            <w:lang w:eastAsia="zh-CN"/>
          </w:rPr>
          <w:t>(一)、滑板质量管理要求</w:t>
        </w:r>
        <w:r>
          <w:tab/>
        </w:r>
        <w:r>
          <w:fldChar w:fldCharType="begin"/>
        </w:r>
        <w:r>
          <w:instrText xml:space="preserve"> PAGEREF _Toc28499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73" w:history="1">
        <w:r>
          <w:rPr>
            <w:rFonts w:ascii="仿宋" w:eastAsia="仿宋" w:hAnsi="仿宋" w:cs="仿宋" w:hint="eastAsia"/>
            <w:lang w:eastAsia="zh-CN"/>
          </w:rPr>
          <w:t>(二)、滑板服务质量管理方案</w:t>
        </w:r>
        <w:r>
          <w:tab/>
        </w:r>
        <w:r>
          <w:fldChar w:fldCharType="begin"/>
        </w:r>
        <w:r>
          <w:instrText xml:space="preserve"> PAGEREF _Toc28473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77" w:history="1">
        <w:r>
          <w:rPr>
            <w:rFonts w:ascii="仿宋" w:eastAsia="仿宋" w:hAnsi="仿宋" w:cs="仿宋" w:hint="eastAsia"/>
            <w:lang w:eastAsia="zh-CN"/>
          </w:rPr>
          <w:t>(三)、滑板质量成本管理方案</w:t>
        </w:r>
        <w:r>
          <w:tab/>
        </w:r>
        <w:r>
          <w:fldChar w:fldCharType="begin"/>
        </w:r>
        <w:r>
          <w:instrText xml:space="preserve"> PAGEREF _Toc23577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48" w:history="1">
        <w:r>
          <w:rPr>
            <w:rFonts w:ascii="仿宋" w:eastAsia="仿宋" w:hAnsi="仿宋" w:cs="仿宋" w:hint="eastAsia"/>
            <w:lang w:eastAsia="zh-CN"/>
          </w:rPr>
          <w:t>五、滑板项目概论</w:t>
        </w:r>
        <w:r>
          <w:tab/>
        </w:r>
        <w:r>
          <w:fldChar w:fldCharType="begin"/>
        </w:r>
        <w:r>
          <w:instrText xml:space="preserve"> PAGEREF _Toc28848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7" w:history="1">
        <w:r>
          <w:rPr>
            <w:rFonts w:ascii="仿宋" w:eastAsia="仿宋" w:hAnsi="仿宋" w:cs="仿宋" w:hint="eastAsia"/>
            <w:lang w:eastAsia="zh-CN"/>
          </w:rPr>
          <w:t>(一)、滑板项目提出的理由</w:t>
        </w:r>
        <w:r>
          <w:tab/>
        </w:r>
        <w:r>
          <w:fldChar w:fldCharType="begin"/>
        </w:r>
        <w:r>
          <w:instrText xml:space="preserve"> PAGEREF _Toc32377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0" w:history="1">
        <w:r>
          <w:rPr>
            <w:rFonts w:ascii="仿宋" w:eastAsia="仿宋" w:hAnsi="仿宋" w:cs="仿宋" w:hint="eastAsia"/>
            <w:lang w:eastAsia="zh-CN"/>
          </w:rPr>
          <w:t>(二)、滑板项目概述</w:t>
        </w:r>
        <w:r>
          <w:tab/>
        </w:r>
        <w:r>
          <w:fldChar w:fldCharType="begin"/>
        </w:r>
        <w:r>
          <w:instrText xml:space="preserve"> PAGEREF _Toc6880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24" w:history="1">
        <w:r>
          <w:rPr>
            <w:rFonts w:ascii="仿宋" w:eastAsia="仿宋" w:hAnsi="仿宋" w:cs="仿宋" w:hint="eastAsia"/>
            <w:lang w:eastAsia="zh-CN"/>
          </w:rPr>
          <w:t>(三)、滑板项目总投资及资金构成</w:t>
        </w:r>
        <w:r>
          <w:tab/>
        </w:r>
        <w:r>
          <w:fldChar w:fldCharType="begin"/>
        </w:r>
        <w:r>
          <w:instrText xml:space="preserve"> PAGEREF _Toc15124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54" w:history="1">
        <w:r>
          <w:rPr>
            <w:rFonts w:ascii="仿宋" w:eastAsia="仿宋" w:hAnsi="仿宋" w:cs="仿宋" w:hint="eastAsia"/>
            <w:lang w:eastAsia="zh-CN"/>
          </w:rPr>
          <w:t>(四)、资金筹措方案</w:t>
        </w:r>
        <w:r>
          <w:tab/>
        </w:r>
        <w:r>
          <w:fldChar w:fldCharType="begin"/>
        </w:r>
        <w:r>
          <w:instrText xml:space="preserve"> PAGEREF _Toc26154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76" w:history="1">
        <w:r>
          <w:rPr>
            <w:rFonts w:ascii="仿宋" w:eastAsia="仿宋" w:hAnsi="仿宋" w:cs="仿宋" w:hint="eastAsia"/>
            <w:lang w:eastAsia="zh-CN"/>
          </w:rPr>
          <w:t>(五)、滑板项目预期经济效益规划目标</w:t>
        </w:r>
        <w:r>
          <w:tab/>
        </w:r>
        <w:r>
          <w:fldChar w:fldCharType="begin"/>
        </w:r>
        <w:r>
          <w:instrText xml:space="preserve"> PAGEREF _Toc15876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54" w:history="1">
        <w:r>
          <w:rPr>
            <w:rFonts w:ascii="仿宋" w:eastAsia="仿宋" w:hAnsi="仿宋" w:cs="仿宋" w:hint="eastAsia"/>
            <w:lang w:eastAsia="zh-CN"/>
          </w:rPr>
          <w:t>(六)、滑板项目建设进度规划</w:t>
        </w:r>
        <w:r>
          <w:tab/>
        </w:r>
        <w:r>
          <w:fldChar w:fldCharType="begin"/>
        </w:r>
        <w:r>
          <w:instrText xml:space="preserve"> PAGEREF _Toc30354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7" w:history="1">
        <w:r>
          <w:rPr>
            <w:rFonts w:ascii="仿宋" w:eastAsia="仿宋" w:hAnsi="仿宋" w:cs="仿宋" w:hint="eastAsia"/>
            <w:lang w:eastAsia="zh-CN"/>
          </w:rPr>
          <w:t>(七)、研究结论</w:t>
        </w:r>
        <w:r>
          <w:tab/>
        </w:r>
        <w:r>
          <w:fldChar w:fldCharType="begin"/>
        </w:r>
        <w:r>
          <w:instrText xml:space="preserve"> PAGEREF _Toc27207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65" w:history="1">
        <w:r>
          <w:rPr>
            <w:rFonts w:ascii="仿宋" w:eastAsia="仿宋" w:hAnsi="仿宋" w:cs="仿宋" w:hint="eastAsia"/>
            <w:lang w:eastAsia="zh-CN"/>
          </w:rPr>
          <w:t>六、滑板项目运营管理方案</w:t>
        </w:r>
        <w:r>
          <w:tab/>
        </w:r>
        <w:r>
          <w:fldChar w:fldCharType="begin"/>
        </w:r>
        <w:r>
          <w:instrText xml:space="preserve"> PAGEREF _Toc24065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51" w:history="1">
        <w:r>
          <w:rPr>
            <w:rFonts w:ascii="仿宋" w:eastAsia="仿宋" w:hAnsi="仿宋" w:cs="仿宋" w:hint="eastAsia"/>
            <w:lang w:eastAsia="zh-CN"/>
          </w:rPr>
          <w:t>(一)、工作系统研究</w:t>
        </w:r>
        <w:r>
          <w:tab/>
        </w:r>
        <w:r>
          <w:fldChar w:fldCharType="begin"/>
        </w:r>
        <w:r>
          <w:instrText xml:space="preserve"> PAGEREF _Toc24951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50" w:history="1">
        <w:r>
          <w:rPr>
            <w:rFonts w:ascii="仿宋" w:eastAsia="仿宋" w:hAnsi="仿宋" w:cs="仿宋" w:hint="eastAsia"/>
            <w:lang w:eastAsia="zh-CN"/>
          </w:rPr>
          <w:t>(二)、产品开发与流程管理</w:t>
        </w:r>
        <w:r>
          <w:tab/>
        </w:r>
        <w:r>
          <w:fldChar w:fldCharType="begin"/>
        </w:r>
        <w:r>
          <w:instrText xml:space="preserve"> PAGEREF _Toc6550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68" w:history="1">
        <w:r>
          <w:rPr>
            <w:rFonts w:ascii="仿宋" w:eastAsia="仿宋" w:hAnsi="仿宋" w:cs="仿宋" w:hint="eastAsia"/>
            <w:lang w:eastAsia="zh-CN"/>
          </w:rPr>
          <w:t>(三)、设施布置</w:t>
        </w:r>
        <w:r>
          <w:tab/>
        </w:r>
        <w:r>
          <w:fldChar w:fldCharType="begin"/>
        </w:r>
        <w:r>
          <w:instrText xml:space="preserve"> PAGEREF _Toc20068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41" w:history="1">
        <w:r>
          <w:rPr>
            <w:rFonts w:ascii="仿宋" w:eastAsia="仿宋" w:hAnsi="仿宋" w:cs="仿宋" w:hint="eastAsia"/>
            <w:lang w:eastAsia="zh-CN"/>
          </w:rPr>
          <w:t>(四)、新型运营方式</w:t>
        </w:r>
        <w:r>
          <w:tab/>
        </w:r>
        <w:r>
          <w:fldChar w:fldCharType="begin"/>
        </w:r>
        <w:r>
          <w:instrText xml:space="preserve"> PAGEREF _Toc27241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11" w:history="1">
        <w:r>
          <w:rPr>
            <w:rFonts w:ascii="仿宋" w:eastAsia="仿宋" w:hAnsi="仿宋" w:cs="仿宋" w:hint="eastAsia"/>
            <w:lang w:eastAsia="zh-CN"/>
          </w:rPr>
          <w:t>(五)、滑板项目管理</w:t>
        </w:r>
        <w:r>
          <w:tab/>
        </w:r>
        <w:r>
          <w:fldChar w:fldCharType="begin"/>
        </w:r>
        <w:r>
          <w:instrText xml:space="preserve"> PAGEREF _Toc12611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07" w:history="1">
        <w:r>
          <w:rPr>
            <w:rFonts w:ascii="仿宋" w:eastAsia="仿宋" w:hAnsi="仿宋" w:cs="仿宋" w:hint="eastAsia"/>
            <w:lang w:eastAsia="zh-CN"/>
          </w:rPr>
          <w:t>(六)、作业计划</w:t>
        </w:r>
        <w:r>
          <w:tab/>
        </w:r>
        <w:r>
          <w:fldChar w:fldCharType="begin"/>
        </w:r>
        <w:r>
          <w:instrText xml:space="preserve"> PAGEREF _Toc28007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49" w:history="1">
        <w:r>
          <w:rPr>
            <w:rFonts w:ascii="仿宋" w:eastAsia="仿宋" w:hAnsi="仿宋" w:cs="仿宋" w:hint="eastAsia"/>
            <w:lang w:eastAsia="zh-CN"/>
          </w:rPr>
          <w:t>(七)、质量管理</w:t>
        </w:r>
        <w:r>
          <w:tab/>
        </w:r>
        <w:r>
          <w:fldChar w:fldCharType="begin"/>
        </w:r>
        <w:r>
          <w:instrText xml:space="preserve"> PAGEREF _Toc8849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119" w:history="1">
        <w:r>
          <w:rPr>
            <w:rFonts w:ascii="仿宋" w:eastAsia="仿宋" w:hAnsi="仿宋" w:cs="仿宋" w:hint="eastAsia"/>
            <w:lang w:eastAsia="zh-CN"/>
          </w:rPr>
          <w:t>七、滑板项目建设背景及必要性分析</w:t>
        </w:r>
        <w:r>
          <w:tab/>
        </w:r>
        <w:r>
          <w:fldChar w:fldCharType="begin"/>
        </w:r>
        <w:r>
          <w:instrText xml:space="preserve"> PAGEREF _Toc13119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04" w:history="1">
        <w:r>
          <w:rPr>
            <w:rFonts w:ascii="仿宋" w:eastAsia="仿宋" w:hAnsi="仿宋" w:cs="仿宋" w:hint="eastAsia"/>
            <w:lang w:eastAsia="zh-CN"/>
          </w:rPr>
          <w:t>(一)、滑板项目承办单位背景分析</w:t>
        </w:r>
        <w:r>
          <w:tab/>
        </w:r>
        <w:r>
          <w:fldChar w:fldCharType="begin"/>
        </w:r>
        <w:r>
          <w:instrText xml:space="preserve"> PAGEREF _Toc27104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88" w:history="1">
        <w:r>
          <w:rPr>
            <w:rFonts w:ascii="仿宋" w:eastAsia="仿宋" w:hAnsi="仿宋" w:cs="仿宋" w:hint="eastAsia"/>
            <w:lang w:eastAsia="zh-CN"/>
          </w:rPr>
          <w:t>(二)、滑板项目背景分析</w:t>
        </w:r>
        <w:r>
          <w:tab/>
        </w:r>
        <w:r>
          <w:fldChar w:fldCharType="begin"/>
        </w:r>
        <w:r>
          <w:instrText xml:space="preserve"> PAGEREF _Toc24688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00" w:history="1">
        <w:r>
          <w:rPr>
            <w:rFonts w:ascii="仿宋" w:eastAsia="仿宋" w:hAnsi="仿宋" w:cs="仿宋" w:hint="eastAsia"/>
            <w:lang w:eastAsia="zh-CN"/>
          </w:rPr>
          <w:t>(三)、滑板项目建设必要性分析</w:t>
        </w:r>
        <w:r>
          <w:tab/>
        </w:r>
        <w:r>
          <w:fldChar w:fldCharType="begin"/>
        </w:r>
        <w:r>
          <w:instrText xml:space="preserve"> PAGEREF _Toc28700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04" w:history="1">
        <w:r>
          <w:rPr>
            <w:rFonts w:ascii="仿宋" w:eastAsia="仿宋" w:hAnsi="仿宋" w:cs="仿宋" w:hint="eastAsia"/>
            <w:lang w:eastAsia="zh-CN"/>
          </w:rPr>
          <w:t>八、法人治理结构</w:t>
        </w:r>
        <w:r>
          <w:tab/>
        </w:r>
        <w:r>
          <w:fldChar w:fldCharType="begin"/>
        </w:r>
        <w:r>
          <w:instrText xml:space="preserve"> PAGEREF _Toc24304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9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_Toc4379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44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_Toc13844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82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_Toc11882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3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_Toc663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46" w:history="1">
        <w:r>
          <w:rPr>
            <w:rFonts w:ascii="仿宋" w:eastAsia="仿宋" w:hAnsi="仿宋" w:cs="仿宋" w:hint="eastAsia"/>
            <w:lang w:eastAsia="zh-CN"/>
          </w:rPr>
          <w:t>九、信息安全与数据管理方案</w:t>
        </w:r>
        <w:r>
          <w:tab/>
        </w:r>
        <w:r>
          <w:fldChar w:fldCharType="begin"/>
        </w:r>
        <w:r>
          <w:instrText xml:space="preserve"> PAGEREF _Toc13746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29" w:history="1">
        <w:r>
          <w:rPr>
            <w:rFonts w:ascii="仿宋" w:eastAsia="仿宋" w:hAnsi="仿宋" w:cs="仿宋" w:hint="eastAsia"/>
            <w:lang w:eastAsia="zh-CN"/>
          </w:rPr>
          <w:t>(一)、信息安全政策制定</w:t>
        </w:r>
        <w:r>
          <w:tab/>
        </w:r>
        <w:r>
          <w:fldChar w:fldCharType="begin"/>
        </w:r>
        <w:r>
          <w:instrText xml:space="preserve"> PAGEREF _Toc6129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85" w:history="1">
        <w:r>
          <w:rPr>
            <w:rFonts w:ascii="仿宋" w:eastAsia="仿宋" w:hAnsi="仿宋" w:cs="仿宋" w:hint="eastAsia"/>
            <w:lang w:eastAsia="zh-CN"/>
          </w:rPr>
          <w:t>(二)、数据保护与隐私管理</w:t>
        </w:r>
        <w:r>
          <w:tab/>
        </w:r>
        <w:r>
          <w:fldChar w:fldCharType="begin"/>
        </w:r>
        <w:r>
          <w:instrText xml:space="preserve"> PAGEREF _Toc7985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9" w:history="1">
        <w:r>
          <w:rPr>
            <w:rFonts w:ascii="仿宋" w:eastAsia="仿宋" w:hAnsi="仿宋" w:cs="仿宋" w:hint="eastAsia"/>
            <w:lang w:eastAsia="zh-CN"/>
          </w:rPr>
          <w:t>(三)、网络安全与防护措施</w:t>
        </w:r>
        <w:r>
          <w:tab/>
        </w:r>
        <w:r>
          <w:fldChar w:fldCharType="begin"/>
        </w:r>
        <w:r>
          <w:instrText xml:space="preserve"> PAGEREF _Toc23909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42" w:history="1">
        <w:r>
          <w:rPr>
            <w:rFonts w:ascii="仿宋" w:eastAsia="仿宋" w:hAnsi="仿宋" w:cs="仿宋" w:hint="eastAsia"/>
            <w:lang w:eastAsia="zh-CN"/>
          </w:rPr>
          <w:t>(四)、应急响应与业务连续性计划</w:t>
        </w:r>
        <w:r>
          <w:tab/>
        </w:r>
        <w:r>
          <w:fldChar w:fldCharType="begin"/>
        </w:r>
        <w:r>
          <w:instrText xml:space="preserve"> PAGEREF _Toc19742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58" w:history="1">
        <w:r>
          <w:rPr>
            <w:rFonts w:ascii="仿宋" w:eastAsia="仿宋" w:hAnsi="仿宋" w:cs="仿宋" w:hint="eastAsia"/>
            <w:lang w:eastAsia="zh-CN"/>
          </w:rPr>
          <w:t>(五)、信息技术基础设施规划</w:t>
        </w:r>
        <w:r>
          <w:tab/>
        </w:r>
        <w:r>
          <w:fldChar w:fldCharType="begin"/>
        </w:r>
        <w:r>
          <w:instrText xml:space="preserve"> PAGEREF _Toc19558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79" w:history="1">
        <w:r>
          <w:rPr>
            <w:rFonts w:ascii="仿宋" w:eastAsia="仿宋" w:hAnsi="仿宋" w:cs="仿宋" w:hint="eastAsia"/>
            <w:lang w:eastAsia="zh-CN"/>
          </w:rPr>
          <w:t>十、风险评估分析</w:t>
        </w:r>
        <w:r>
          <w:tab/>
        </w:r>
        <w:r>
          <w:fldChar w:fldCharType="begin"/>
        </w:r>
        <w:r>
          <w:instrText xml:space="preserve"> PAGEREF _Toc15079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14" w:history="1">
        <w:r>
          <w:rPr>
            <w:rFonts w:ascii="仿宋" w:eastAsia="仿宋" w:hAnsi="仿宋" w:cs="仿宋" w:hint="eastAsia"/>
            <w:lang w:eastAsia="zh-CN"/>
          </w:rPr>
          <w:t>(一)、滑板项目风险分析</w:t>
        </w:r>
        <w:r>
          <w:tab/>
        </w:r>
        <w:r>
          <w:fldChar w:fldCharType="begin"/>
        </w:r>
        <w:r>
          <w:instrText xml:space="preserve"> PAGEREF _Toc25414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36" w:history="1">
        <w:r>
          <w:rPr>
            <w:rFonts w:ascii="仿宋" w:eastAsia="仿宋" w:hAnsi="仿宋" w:cs="仿宋" w:hint="eastAsia"/>
            <w:lang w:eastAsia="zh-CN"/>
          </w:rPr>
          <w:t>(二)、公司竞争劣势</w:t>
        </w:r>
        <w:r>
          <w:tab/>
        </w:r>
        <w:r>
          <w:fldChar w:fldCharType="begin"/>
        </w:r>
        <w:r>
          <w:instrText xml:space="preserve"> PAGEREF _Toc9136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06" w:history="1">
        <w:r>
          <w:rPr>
            <w:rFonts w:ascii="仿宋" w:eastAsia="仿宋" w:hAnsi="仿宋" w:cs="仿宋" w:hint="eastAsia"/>
            <w:lang w:eastAsia="zh-CN"/>
          </w:rPr>
          <w:t>十一、项目投资情况</w:t>
        </w:r>
        <w:r>
          <w:tab/>
        </w:r>
        <w:r>
          <w:fldChar w:fldCharType="begin"/>
        </w:r>
        <w:r>
          <w:instrText xml:space="preserve"> PAGEREF _Toc13906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63" w:history="1">
        <w:r>
          <w:rPr>
            <w:rFonts w:ascii="仿宋" w:eastAsia="仿宋" w:hAnsi="仿宋" w:cs="仿宋" w:hint="eastAsia"/>
            <w:lang w:eastAsia="zh-CN"/>
          </w:rPr>
          <w:t>(一)、项目总投资估算</w:t>
        </w:r>
        <w:r>
          <w:tab/>
        </w:r>
        <w:r>
          <w:fldChar w:fldCharType="begin"/>
        </w:r>
        <w:r>
          <w:instrText xml:space="preserve"> PAGEREF _Toc16763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3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_Toc23233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31" w:history="1">
        <w:r>
          <w:rPr>
            <w:rFonts w:ascii="仿宋" w:eastAsia="仿宋" w:hAnsi="仿宋" w:cs="仿宋" w:hint="eastAsia"/>
            <w:lang w:eastAsia="zh-CN"/>
          </w:rPr>
          <w:t>十二、员工社会责任履行及参与公益活动</w:t>
        </w:r>
        <w:r>
          <w:tab/>
        </w:r>
        <w:r>
          <w:fldChar w:fldCharType="begin"/>
        </w:r>
        <w:r>
          <w:instrText xml:space="preserve"> PAGEREF _Toc4831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3" w:history="1">
        <w:r>
          <w:rPr>
            <w:rFonts w:ascii="仿宋" w:eastAsia="仿宋" w:hAnsi="仿宋" w:cs="仿宋" w:hint="eastAsia"/>
            <w:lang w:eastAsia="zh-CN"/>
          </w:rPr>
          <w:t>(一)、员工社会责任的内涵及履行方式</w:t>
        </w:r>
        <w:r>
          <w:tab/>
        </w:r>
        <w:r>
          <w:fldChar w:fldCharType="begin"/>
        </w:r>
        <w:r>
          <w:instrText xml:space="preserve"> PAGEREF _Toc543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8" w:history="1">
        <w:r>
          <w:rPr>
            <w:rFonts w:ascii="仿宋" w:eastAsia="仿宋" w:hAnsi="仿宋" w:cs="仿宋" w:hint="eastAsia"/>
            <w:lang w:eastAsia="zh-CN"/>
          </w:rPr>
          <w:t>(二)、参与公益活动的意义及实施策略</w:t>
        </w:r>
        <w:r>
          <w:tab/>
        </w:r>
        <w:r>
          <w:fldChar w:fldCharType="begin"/>
        </w:r>
        <w:r>
          <w:instrText xml:space="preserve"> PAGEREF _Toc17218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40" w:history="1">
        <w:r>
          <w:rPr>
            <w:rFonts w:ascii="仿宋" w:eastAsia="仿宋" w:hAnsi="仿宋" w:cs="仿宋" w:hint="eastAsia"/>
            <w:lang w:eastAsia="zh-CN"/>
          </w:rPr>
          <w:t>(三)、社会责任履行及公益活动参与的持续推进</w:t>
        </w:r>
        <w:r>
          <w:tab/>
        </w:r>
        <w:r>
          <w:fldChar w:fldCharType="begin"/>
        </w:r>
        <w:r>
          <w:instrText xml:space="preserve"> PAGEREF _Toc4640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53" w:history="1">
        <w:r>
          <w:rPr>
            <w:rFonts w:ascii="仿宋" w:eastAsia="仿宋" w:hAnsi="仿宋" w:cs="仿宋" w:hint="eastAsia"/>
            <w:lang w:eastAsia="zh-CN"/>
          </w:rPr>
          <w:t>十三、滑板项目实施进度</w:t>
        </w:r>
        <w:r>
          <w:tab/>
        </w:r>
        <w:r>
          <w:fldChar w:fldCharType="begin"/>
        </w:r>
        <w:r>
          <w:instrText xml:space="preserve"> PAGEREF _Toc29153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1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_Toc9216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76" w:history="1">
        <w:r>
          <w:rPr>
            <w:rFonts w:ascii="仿宋" w:eastAsia="仿宋" w:hAnsi="仿宋" w:cs="仿宋" w:hint="eastAsia"/>
            <w:lang w:eastAsia="zh-CN"/>
          </w:rPr>
          <w:t>(二)、建设进展</w:t>
        </w:r>
        <w:r>
          <w:tab/>
        </w:r>
        <w:r>
          <w:fldChar w:fldCharType="begin"/>
        </w:r>
        <w:r>
          <w:instrText xml:space="preserve"> PAGEREF _Toc13876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_Toc28626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6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_Toc29816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_Toc2934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80" w:history="1">
        <w:r>
          <w:rPr>
            <w:rFonts w:ascii="仿宋" w:eastAsia="仿宋" w:hAnsi="仿宋" w:cs="仿宋" w:hint="eastAsia"/>
            <w:lang w:eastAsia="zh-CN"/>
          </w:rPr>
          <w:t>(六)、滑板项目实施保障</w:t>
        </w:r>
        <w:r>
          <w:tab/>
        </w:r>
        <w:r>
          <w:fldChar w:fldCharType="begin"/>
        </w:r>
        <w:r>
          <w:instrText xml:space="preserve"> PAGEREF _Toc27480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01" w:history="1">
        <w:r>
          <w:rPr>
            <w:rFonts w:ascii="仿宋" w:eastAsia="仿宋" w:hAnsi="仿宋" w:cs="仿宋" w:hint="eastAsia"/>
            <w:lang w:eastAsia="zh-CN"/>
          </w:rPr>
          <w:t>十四、营销策略与品牌推广</w:t>
        </w:r>
        <w:r>
          <w:tab/>
        </w:r>
        <w:r>
          <w:fldChar w:fldCharType="begin"/>
        </w:r>
        <w:r>
          <w:instrText xml:space="preserve"> PAGEREF _Toc25101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63" w:history="1">
        <w:r>
          <w:rPr>
            <w:rFonts w:ascii="仿宋" w:eastAsia="仿宋" w:hAnsi="仿宋" w:cs="仿宋" w:hint="eastAsia"/>
            <w:lang w:eastAsia="zh-CN"/>
          </w:rPr>
          <w:t>(一)、营销策略制定</w:t>
        </w:r>
        <w:r>
          <w:tab/>
        </w:r>
        <w:r>
          <w:fldChar w:fldCharType="begin"/>
        </w:r>
        <w:r>
          <w:instrText xml:space="preserve"> PAGEREF _Toc27663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13" w:history="1">
        <w:r>
          <w:rPr>
            <w:rFonts w:ascii="仿宋" w:eastAsia="仿宋" w:hAnsi="仿宋" w:cs="仿宋" w:hint="eastAsia"/>
            <w:lang w:eastAsia="zh-CN"/>
          </w:rPr>
          <w:t>(二)、产品定位与定价策略</w:t>
        </w:r>
        <w:r>
          <w:tab/>
        </w:r>
        <w:r>
          <w:fldChar w:fldCharType="begin"/>
        </w:r>
        <w:r>
          <w:instrText xml:space="preserve"> PAGEREF _Toc12313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45" w:history="1">
        <w:r>
          <w:rPr>
            <w:rFonts w:ascii="仿宋" w:eastAsia="仿宋" w:hAnsi="仿宋" w:cs="仿宋" w:hint="eastAsia"/>
            <w:lang w:eastAsia="zh-CN"/>
          </w:rPr>
          <w:t>(三)、促销与广告战略</w:t>
        </w:r>
        <w:r>
          <w:tab/>
        </w:r>
        <w:r>
          <w:fldChar w:fldCharType="begin"/>
        </w:r>
        <w:r>
          <w:instrText xml:space="preserve"> PAGEREF _Toc30845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12" w:history="1">
        <w:r>
          <w:rPr>
            <w:rFonts w:ascii="仿宋" w:eastAsia="仿宋" w:hAnsi="仿宋" w:cs="仿宋" w:hint="eastAsia"/>
            <w:lang w:eastAsia="zh-CN"/>
          </w:rPr>
          <w:t>(四)、品牌推广计划</w:t>
        </w:r>
        <w:r>
          <w:tab/>
        </w:r>
        <w:r>
          <w:fldChar w:fldCharType="begin"/>
        </w:r>
        <w:r>
          <w:instrText xml:space="preserve"> PAGEREF _Toc29112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41" w:history="1">
        <w:r>
          <w:rPr>
            <w:rFonts w:ascii="仿宋" w:eastAsia="仿宋" w:hAnsi="仿宋" w:cs="仿宋" w:hint="eastAsia"/>
            <w:lang w:eastAsia="zh-CN"/>
          </w:rPr>
          <w:t>十五、滑板可持续发展战略</w:t>
        </w:r>
        <w:r>
          <w:tab/>
        </w:r>
        <w:r>
          <w:fldChar w:fldCharType="begin"/>
        </w:r>
        <w:r>
          <w:instrText xml:space="preserve"> PAGEREF _Toc7941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45" w:history="1">
        <w:r>
          <w:rPr>
            <w:rFonts w:ascii="仿宋" w:eastAsia="仿宋" w:hAnsi="仿宋" w:cs="仿宋" w:hint="eastAsia"/>
            <w:lang w:eastAsia="zh-CN"/>
          </w:rPr>
          <w:t>(一)、环保与社会责任</w:t>
        </w:r>
        <w:r>
          <w:tab/>
        </w:r>
        <w:r>
          <w:fldChar w:fldCharType="begin"/>
        </w:r>
        <w:r>
          <w:instrText xml:space="preserve"> PAGEREF _Toc23445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9" w:history="1">
        <w:r>
          <w:rPr>
            <w:rFonts w:ascii="仿宋" w:eastAsia="仿宋" w:hAnsi="仿宋" w:cs="仿宋" w:hint="eastAsia"/>
            <w:lang w:eastAsia="zh-CN"/>
          </w:rPr>
          <w:t>(二)、资源有效利用与循环经济</w:t>
        </w:r>
        <w:r>
          <w:tab/>
        </w:r>
        <w:r>
          <w:fldChar w:fldCharType="begin"/>
        </w:r>
        <w:r>
          <w:instrText xml:space="preserve"> PAGEREF _Toc27179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79" w:history="1">
        <w:r>
          <w:rPr>
            <w:rFonts w:ascii="仿宋" w:eastAsia="仿宋" w:hAnsi="仿宋" w:cs="仿宋" w:hint="eastAsia"/>
            <w:lang w:eastAsia="zh-CN"/>
          </w:rPr>
          <w:t>(三)、社会影响与公益活动</w:t>
        </w:r>
        <w:r>
          <w:tab/>
        </w:r>
        <w:r>
          <w:fldChar w:fldCharType="begin"/>
        </w:r>
        <w:r>
          <w:instrText xml:space="preserve"> PAGEREF _Toc31879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5" w:history="1">
        <w:r>
          <w:rPr>
            <w:rFonts w:ascii="仿宋" w:eastAsia="仿宋" w:hAnsi="仿宋" w:cs="仿宋" w:hint="eastAsia"/>
            <w:lang w:eastAsia="zh-CN"/>
          </w:rPr>
          <w:t>(四)、可持续供应链与生产模式</w:t>
        </w:r>
        <w:r>
          <w:tab/>
        </w:r>
        <w:r>
          <w:fldChar w:fldCharType="begin"/>
        </w:r>
        <w:r>
          <w:instrText xml:space="preserve"> PAGEREF _Toc10825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47" w:history="1">
        <w:r>
          <w:rPr>
            <w:rFonts w:ascii="仿宋" w:eastAsia="仿宋" w:hAnsi="仿宋" w:cs="仿宋" w:hint="eastAsia"/>
            <w:lang w:eastAsia="zh-CN"/>
          </w:rPr>
          <w:t>十六、法律合规与安全管理</w:t>
        </w:r>
        <w:r>
          <w:tab/>
        </w:r>
        <w:r>
          <w:fldChar w:fldCharType="begin"/>
        </w:r>
        <w:r>
          <w:instrText xml:space="preserve"> PAGEREF _Toc21747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53" w:history="1">
        <w:r>
          <w:rPr>
            <w:rFonts w:ascii="仿宋" w:eastAsia="仿宋" w:hAnsi="仿宋" w:cs="仿宋" w:hint="eastAsia"/>
            <w:lang w:eastAsia="zh-CN"/>
          </w:rPr>
          <w:t>(一)、法律合规在安全管理中的地位</w:t>
        </w:r>
        <w:r>
          <w:tab/>
        </w:r>
        <w:r>
          <w:fldChar w:fldCharType="begin"/>
        </w:r>
        <w:r>
          <w:instrText xml:space="preserve"> PAGEREF _Toc20953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3144" w:history="1">
        <w:r>
          <w:rPr>
            <w:rFonts w:ascii="仿宋" w:eastAsia="仿宋" w:hAnsi="仿宋" w:cs="仿宋" w:hint="eastAsia"/>
            <w:lang w:eastAsia="zh-CN"/>
          </w:rPr>
          <w:t>(二)、法律合规的基本原则</w:t>
        </w:r>
        <w:r>
          <w:tab/>
        </w:r>
        <w:r>
          <w:fldChar w:fldCharType="begin"/>
        </w:r>
        <w:r>
          <w:instrText xml:space="preserve"> PAGEREF _Toc23144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7" w:history="1">
        <w:r>
          <w:rPr>
            <w:rFonts w:ascii="仿宋" w:eastAsia="仿宋" w:hAnsi="仿宋" w:cs="仿宋" w:hint="eastAsia"/>
            <w:lang w:eastAsia="zh-CN"/>
          </w:rPr>
          <w:t>(三)、法律合规与危险源管理</w:t>
        </w:r>
        <w:r>
          <w:tab/>
        </w:r>
        <w:r>
          <w:fldChar w:fldCharType="begin"/>
        </w:r>
        <w:r>
          <w:instrText xml:space="preserve"> PAGEREF _Toc8487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62" w:history="1">
        <w:r>
          <w:rPr>
            <w:rFonts w:ascii="仿宋" w:eastAsia="仿宋" w:hAnsi="仿宋" w:cs="仿宋" w:hint="eastAsia"/>
            <w:lang w:eastAsia="zh-CN"/>
          </w:rPr>
          <w:t>(四)、法律合规的监督与检查</w:t>
        </w:r>
        <w:r>
          <w:tab/>
        </w:r>
        <w:r>
          <w:fldChar w:fldCharType="begin"/>
        </w:r>
        <w:r>
          <w:instrText xml:space="preserve"> PAGEREF _Toc20762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" w:history="1">
        <w:r>
          <w:rPr>
            <w:rFonts w:ascii="仿宋" w:eastAsia="仿宋" w:hAnsi="仿宋" w:cs="仿宋" w:hint="eastAsia"/>
            <w:lang w:eastAsia="zh-CN"/>
          </w:rPr>
          <w:t>(五)、法律合规培训与教育</w:t>
        </w:r>
        <w:r>
          <w:tab/>
        </w:r>
        <w:r>
          <w:fldChar w:fldCharType="begin"/>
        </w:r>
        <w:r>
          <w:instrText xml:space="preserve"> PAGEREF _Toc1120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14" w:history="1">
        <w:r>
          <w:rPr>
            <w:rFonts w:ascii="仿宋" w:eastAsia="仿宋" w:hAnsi="仿宋" w:cs="仿宋" w:hint="eastAsia"/>
            <w:lang w:eastAsia="zh-CN"/>
          </w:rPr>
          <w:t>(六)、法律合规与安全文化建设</w:t>
        </w:r>
        <w:r>
          <w:tab/>
        </w:r>
        <w:r>
          <w:fldChar w:fldCharType="begin"/>
        </w:r>
        <w:r>
          <w:instrText xml:space="preserve"> PAGEREF _Toc29214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17" w:history="1">
        <w:r>
          <w:rPr>
            <w:rFonts w:ascii="仿宋" w:eastAsia="仿宋" w:hAnsi="仿宋" w:cs="仿宋" w:hint="eastAsia"/>
            <w:lang w:eastAsia="zh-CN"/>
          </w:rPr>
          <w:t>十七、滑板项目建设单位</w:t>
        </w:r>
        <w:r>
          <w:tab/>
        </w:r>
        <w:r>
          <w:fldChar w:fldCharType="begin"/>
        </w:r>
        <w:r>
          <w:instrText xml:space="preserve"> PAGEREF _Toc24417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05" w:history="1">
        <w:r>
          <w:rPr>
            <w:rFonts w:ascii="仿宋" w:eastAsia="仿宋" w:hAnsi="仿宋" w:cs="仿宋" w:hint="eastAsia"/>
            <w:lang w:eastAsia="zh-CN"/>
          </w:rPr>
          <w:t>(一)、滑板项目承办单位基本情况</w:t>
        </w:r>
        <w:r>
          <w:tab/>
        </w:r>
        <w:r>
          <w:fldChar w:fldCharType="begin"/>
        </w:r>
        <w:r>
          <w:instrText xml:space="preserve"> PAGEREF _Toc19605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44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_Toc7344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" w:history="1">
        <w:r>
          <w:rPr>
            <w:rFonts w:ascii="仿宋" w:eastAsia="仿宋" w:hAnsi="仿宋" w:cs="仿宋" w:hint="eastAsia"/>
            <w:lang w:eastAsia="zh-CN"/>
          </w:rPr>
          <w:t>十八、滑板项目变更管理</w:t>
        </w:r>
        <w:r>
          <w:tab/>
        </w:r>
        <w:r>
          <w:fldChar w:fldCharType="begin"/>
        </w:r>
        <w:r>
          <w:instrText xml:space="preserve"> PAGEREF _Toc299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70" w:history="1">
        <w:r>
          <w:rPr>
            <w:rFonts w:ascii="仿宋" w:eastAsia="仿宋" w:hAnsi="仿宋" w:cs="仿宋" w:hint="eastAsia"/>
            <w:lang w:eastAsia="zh-CN"/>
          </w:rPr>
          <w:t>(一)、变更申请与评估</w:t>
        </w:r>
        <w:r>
          <w:tab/>
        </w:r>
        <w:r>
          <w:fldChar w:fldCharType="begin"/>
        </w:r>
        <w:r>
          <w:instrText xml:space="preserve"> PAGEREF _Toc16770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0" w:history="1">
        <w:r>
          <w:rPr>
            <w:rFonts w:ascii="仿宋" w:eastAsia="仿宋" w:hAnsi="仿宋" w:cs="仿宋" w:hint="eastAsia"/>
            <w:lang w:eastAsia="zh-CN"/>
          </w:rPr>
          <w:t>(二)、变更实施与控制</w:t>
        </w:r>
        <w:r>
          <w:tab/>
        </w:r>
        <w:r>
          <w:fldChar w:fldCharType="begin"/>
        </w:r>
        <w:r>
          <w:instrText xml:space="preserve"> PAGEREF _Toc12950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26" w:history="1">
        <w:r>
          <w:rPr>
            <w:rFonts w:ascii="仿宋" w:eastAsia="仿宋" w:hAnsi="仿宋" w:cs="仿宋" w:hint="eastAsia"/>
            <w:lang w:eastAsia="zh-CN"/>
          </w:rPr>
          <w:t>十九、原辅材料供应及成品管理</w:t>
        </w:r>
        <w:r>
          <w:tab/>
        </w:r>
        <w:r>
          <w:fldChar w:fldCharType="begin"/>
        </w:r>
        <w:r>
          <w:instrText xml:space="preserve"> PAGEREF _Toc5826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0" w:history="1">
        <w:r>
          <w:rPr>
            <w:rFonts w:ascii="仿宋" w:eastAsia="仿宋" w:hAnsi="仿宋" w:cs="仿宋" w:hint="eastAsia"/>
            <w:lang w:eastAsia="zh-CN"/>
          </w:rPr>
          <w:t>(一)、滑板项目建设期原辅材料供应情况</w:t>
        </w:r>
        <w:r>
          <w:tab/>
        </w:r>
        <w:r>
          <w:fldChar w:fldCharType="begin"/>
        </w:r>
        <w:r>
          <w:instrText xml:space="preserve"> PAGEREF _Toc6900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91" w:history="1">
        <w:r>
          <w:rPr>
            <w:rFonts w:ascii="仿宋" w:eastAsia="仿宋" w:hAnsi="仿宋" w:cs="仿宋" w:hint="eastAsia"/>
            <w:lang w:eastAsia="zh-CN"/>
          </w:rPr>
          <w:t>(二)、滑板项目运营期原辅材料供应及质量管理</w:t>
        </w:r>
        <w:r>
          <w:tab/>
        </w:r>
        <w:r>
          <w:fldChar w:fldCharType="begin"/>
        </w:r>
        <w:r>
          <w:instrText xml:space="preserve"> PAGEREF _Toc14191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11" w:history="1">
        <w:r>
          <w:rPr>
            <w:rFonts w:ascii="仿宋" w:eastAsia="仿宋" w:hAnsi="仿宋" w:cs="仿宋" w:hint="eastAsia"/>
            <w:lang w:eastAsia="zh-CN"/>
          </w:rPr>
          <w:t>二十、品牌建设与市场定位</w:t>
        </w:r>
        <w:r>
          <w:tab/>
        </w:r>
        <w:r>
          <w:fldChar w:fldCharType="begin"/>
        </w:r>
        <w:r>
          <w:instrText xml:space="preserve"> PAGEREF _Toc30011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38" w:history="1">
        <w:r>
          <w:rPr>
            <w:rFonts w:ascii="仿宋" w:eastAsia="仿宋" w:hAnsi="仿宋" w:cs="仿宋" w:hint="eastAsia"/>
            <w:lang w:eastAsia="zh-CN"/>
          </w:rPr>
          <w:t>(一)、品牌策略与形象塑造</w:t>
        </w:r>
        <w:r>
          <w:tab/>
        </w:r>
        <w:r>
          <w:fldChar w:fldCharType="begin"/>
        </w:r>
        <w:r>
          <w:instrText xml:space="preserve"> PAGEREF _Toc5838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92" w:history="1">
        <w:r>
          <w:rPr>
            <w:rFonts w:ascii="仿宋" w:eastAsia="仿宋" w:hAnsi="仿宋" w:cs="仿宋" w:hint="eastAsia"/>
            <w:lang w:eastAsia="zh-CN"/>
          </w:rPr>
          <w:t>(二)、市场定位与差异化竞争</w:t>
        </w:r>
        <w:r>
          <w:tab/>
        </w:r>
        <w:r>
          <w:fldChar w:fldCharType="begin"/>
        </w:r>
        <w:r>
          <w:instrText xml:space="preserve"> PAGEREF _Toc8992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19" w:history="1">
        <w:r>
          <w:rPr>
            <w:rFonts w:ascii="仿宋" w:eastAsia="仿宋" w:hAnsi="仿宋" w:cs="仿宋" w:hint="eastAsia"/>
            <w:lang w:eastAsia="zh-CN"/>
          </w:rPr>
          <w:t>(三)、品牌推广与营销活动</w:t>
        </w:r>
        <w:r>
          <w:tab/>
        </w:r>
        <w:r>
          <w:fldChar w:fldCharType="begin"/>
        </w:r>
        <w:r>
          <w:instrText xml:space="preserve"> PAGEREF _Toc25919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11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7485"/>
      <w:r>
        <w:rPr>
          <w:rFonts w:ascii="仿宋" w:eastAsia="仿宋" w:hAnsi="仿宋" w:cs="仿宋" w:hint="eastAsia"/>
          <w:sz w:val="28"/>
          <w:lang w:eastAsia="zh-CN"/>
        </w:rPr>
        <w:t>一、运营管理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386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我们的宗旨是不断创新、追求卓越，向客户提供出色的产品和服务，为员工创造成功的职业轨迹，给股东带来持续的增长价值，为社会带来积极的影响。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为了实现这个宗旨，我们秉持以下原则：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顾客至上：我们专注于了解客户需求，超出客户期望，为客户提供卓越的产品和服务，建立长期稳固的合作关系。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创新引领未来：我们注重科技创新和业务模式创新，推动行业的发展，以领先的技术和解决方案满足市场需求。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员工是资本：我们重视每位员工，提供良好的工作环境和广阔的发展空间，激发员工潜力，共同成长。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https://d.book118.com/006130222212010054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滑板项目策划方案报告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滑板项目策划方案报告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滑板项目策划方案报告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滑板项目策划方案报告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滑板项目策划方案报告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1A584F"/>
    <w:rsid w:val="221A584F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06130222212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2024-03-04T14:25:00Z</dcterms:created>
  <dcterms:modified xsi:type="dcterms:W3CDTF">2024-03-04T14:25:45Z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9459184FD1FE4FA78B6328CFB7CB3FC3_11</vt:lpwstr>
  </property>
  <property fmtid="{D5CDD505-2E9C-101B-9397-08002B2CF9AE}" pid="3" name="KSOProductBuildVer">
    <vt:lpwstr>2052-12.1.0.16399</vt:lpwstr>
  </property>
</Properties>
</file>