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焦化甲苯项目计划设计方案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2527" w:history="1">
        <w:r>
          <w:rPr>
            <w:rFonts w:ascii="仿宋" w:eastAsia="仿宋" w:hAnsi="仿宋" w:cs="仿宋" w:hint="eastAsia"/>
            <w:lang w:eastAsia="zh-CN"/>
          </w:rPr>
          <w:t>序言</w:t>
        </w:r>
        <w:r>
          <w:tab/>
        </w:r>
        <w:r>
          <w:fldChar w:fldCharType="begin"/>
        </w:r>
        <w:r>
          <w:instrText xml:space="preserve"> PAGEREF _Toc12527 \h </w:instrText>
        </w:r>
        <w:r>
          <w:fldChar w:fldCharType="separate"/>
        </w:r>
        <w:r>
          <w:t>3</w:t>
        </w:r>
        <w:r>
          <w:fldChar w:fldCharType="end"/>
        </w:r>
      </w:hyperlink>
    </w:p>
    <w:p>
      <w:pPr>
        <w:pStyle w:val="TOC1"/>
        <w:tabs>
          <w:tab w:val="right" w:leader="dot" w:pos="8306"/>
        </w:tabs>
      </w:pPr>
      <w:hyperlink w:anchor="_Toc667" w:history="1">
        <w:r>
          <w:rPr>
            <w:rFonts w:ascii="仿宋" w:eastAsia="仿宋" w:hAnsi="仿宋" w:cs="仿宋" w:hint="eastAsia"/>
            <w:lang w:eastAsia="zh-CN"/>
          </w:rPr>
          <w:t>一、焦化甲苯项目概论</w:t>
        </w:r>
        <w:r>
          <w:tab/>
        </w:r>
        <w:r>
          <w:fldChar w:fldCharType="begin"/>
        </w:r>
        <w:r>
          <w:instrText xml:space="preserve"> PAGEREF _Toc667 \h </w:instrText>
        </w:r>
        <w:r>
          <w:fldChar w:fldCharType="separate"/>
        </w:r>
        <w:r>
          <w:t>3</w:t>
        </w:r>
        <w:r>
          <w:fldChar w:fldCharType="end"/>
        </w:r>
      </w:hyperlink>
    </w:p>
    <w:p>
      <w:pPr>
        <w:pStyle w:val="TOC2"/>
        <w:tabs>
          <w:tab w:val="right" w:leader="dot" w:pos="8306"/>
        </w:tabs>
      </w:pPr>
      <w:hyperlink w:anchor="_Toc10947" w:history="1">
        <w:r>
          <w:rPr>
            <w:rFonts w:ascii="仿宋" w:eastAsia="仿宋" w:hAnsi="仿宋" w:cs="仿宋" w:hint="eastAsia"/>
            <w:lang w:eastAsia="zh-CN"/>
          </w:rPr>
          <w:t>(一)、焦化甲苯项目概况</w:t>
        </w:r>
        <w:r>
          <w:tab/>
        </w:r>
        <w:r>
          <w:fldChar w:fldCharType="begin"/>
        </w:r>
        <w:r>
          <w:instrText xml:space="preserve"> PAGEREF _Toc10947 \h </w:instrText>
        </w:r>
        <w:r>
          <w:fldChar w:fldCharType="separate"/>
        </w:r>
        <w:r>
          <w:t>3</w:t>
        </w:r>
        <w:r>
          <w:fldChar w:fldCharType="end"/>
        </w:r>
      </w:hyperlink>
    </w:p>
    <w:p>
      <w:pPr>
        <w:pStyle w:val="TOC2"/>
        <w:tabs>
          <w:tab w:val="right" w:leader="dot" w:pos="8306"/>
        </w:tabs>
      </w:pPr>
      <w:hyperlink w:anchor="_Toc30196" w:history="1">
        <w:r>
          <w:rPr>
            <w:rFonts w:ascii="仿宋" w:eastAsia="仿宋" w:hAnsi="仿宋" w:cs="仿宋" w:hint="eastAsia"/>
            <w:lang w:eastAsia="zh-CN"/>
          </w:rPr>
          <w:t>(二)、焦化甲苯项目目标</w:t>
        </w:r>
        <w:r>
          <w:tab/>
        </w:r>
        <w:r>
          <w:fldChar w:fldCharType="begin"/>
        </w:r>
        <w:r>
          <w:instrText xml:space="preserve"> PAGEREF _Toc30196 \h </w:instrText>
        </w:r>
        <w:r>
          <w:fldChar w:fldCharType="separate"/>
        </w:r>
        <w:r>
          <w:t>5</w:t>
        </w:r>
        <w:r>
          <w:fldChar w:fldCharType="end"/>
        </w:r>
      </w:hyperlink>
    </w:p>
    <w:p>
      <w:pPr>
        <w:pStyle w:val="TOC2"/>
        <w:tabs>
          <w:tab w:val="right" w:leader="dot" w:pos="8306"/>
        </w:tabs>
      </w:pPr>
      <w:hyperlink w:anchor="_Toc14293" w:history="1">
        <w:r>
          <w:rPr>
            <w:rFonts w:ascii="仿宋" w:eastAsia="仿宋" w:hAnsi="仿宋" w:cs="仿宋" w:hint="eastAsia"/>
            <w:lang w:eastAsia="zh-CN"/>
          </w:rPr>
          <w:t>(三)、焦化甲苯项目提出的理由</w:t>
        </w:r>
        <w:r>
          <w:tab/>
        </w:r>
        <w:r>
          <w:fldChar w:fldCharType="begin"/>
        </w:r>
        <w:r>
          <w:instrText xml:space="preserve"> PAGEREF _Toc14293 \h </w:instrText>
        </w:r>
        <w:r>
          <w:fldChar w:fldCharType="separate"/>
        </w:r>
        <w:r>
          <w:t>6</w:t>
        </w:r>
        <w:r>
          <w:fldChar w:fldCharType="end"/>
        </w:r>
      </w:hyperlink>
    </w:p>
    <w:p>
      <w:pPr>
        <w:pStyle w:val="TOC2"/>
        <w:tabs>
          <w:tab w:val="right" w:leader="dot" w:pos="8306"/>
        </w:tabs>
      </w:pPr>
      <w:hyperlink w:anchor="_Toc31875" w:history="1">
        <w:r>
          <w:rPr>
            <w:rFonts w:ascii="仿宋" w:eastAsia="仿宋" w:hAnsi="仿宋" w:cs="仿宋" w:hint="eastAsia"/>
            <w:lang w:eastAsia="zh-CN"/>
          </w:rPr>
          <w:t>(四)、焦化甲苯项目意义</w:t>
        </w:r>
        <w:r>
          <w:tab/>
        </w:r>
        <w:r>
          <w:fldChar w:fldCharType="begin"/>
        </w:r>
        <w:r>
          <w:instrText xml:space="preserve"> PAGEREF _Toc31875 \h </w:instrText>
        </w:r>
        <w:r>
          <w:fldChar w:fldCharType="separate"/>
        </w:r>
        <w:r>
          <w:t>8</w:t>
        </w:r>
        <w:r>
          <w:fldChar w:fldCharType="end"/>
        </w:r>
      </w:hyperlink>
    </w:p>
    <w:p>
      <w:pPr>
        <w:pStyle w:val="TOC2"/>
        <w:tabs>
          <w:tab w:val="right" w:leader="dot" w:pos="8306"/>
        </w:tabs>
      </w:pPr>
      <w:hyperlink w:anchor="_Toc29049" w:history="1">
        <w:r>
          <w:rPr>
            <w:rFonts w:ascii="仿宋" w:eastAsia="仿宋" w:hAnsi="仿宋" w:cs="仿宋" w:hint="eastAsia"/>
            <w:lang w:eastAsia="zh-CN"/>
          </w:rPr>
          <w:t>(五)、焦化甲苯项目背景</w:t>
        </w:r>
        <w:r>
          <w:tab/>
        </w:r>
        <w:r>
          <w:fldChar w:fldCharType="begin"/>
        </w:r>
        <w:r>
          <w:instrText xml:space="preserve"> PAGEREF _Toc29049 \h </w:instrText>
        </w:r>
        <w:r>
          <w:fldChar w:fldCharType="separate"/>
        </w:r>
        <w:r>
          <w:t>8</w:t>
        </w:r>
        <w:r>
          <w:fldChar w:fldCharType="end"/>
        </w:r>
      </w:hyperlink>
    </w:p>
    <w:p>
      <w:pPr>
        <w:pStyle w:val="TOC1"/>
        <w:tabs>
          <w:tab w:val="right" w:leader="dot" w:pos="8306"/>
        </w:tabs>
      </w:pPr>
      <w:hyperlink w:anchor="_Toc25541" w:history="1">
        <w:r>
          <w:rPr>
            <w:rFonts w:ascii="仿宋" w:eastAsia="仿宋" w:hAnsi="仿宋" w:cs="仿宋" w:hint="eastAsia"/>
            <w:lang w:eastAsia="zh-CN"/>
          </w:rPr>
          <w:t>二、焦化甲苯项目土建工程</w:t>
        </w:r>
        <w:r>
          <w:tab/>
        </w:r>
        <w:r>
          <w:fldChar w:fldCharType="begin"/>
        </w:r>
        <w:r>
          <w:instrText xml:space="preserve"> PAGEREF _Toc25541 \h </w:instrText>
        </w:r>
        <w:r>
          <w:fldChar w:fldCharType="separate"/>
        </w:r>
        <w:r>
          <w:t>9</w:t>
        </w:r>
        <w:r>
          <w:fldChar w:fldCharType="end"/>
        </w:r>
      </w:hyperlink>
    </w:p>
    <w:p>
      <w:pPr>
        <w:pStyle w:val="TOC2"/>
        <w:tabs>
          <w:tab w:val="right" w:leader="dot" w:pos="8306"/>
        </w:tabs>
      </w:pPr>
      <w:hyperlink w:anchor="_Toc2760" w:history="1">
        <w:r>
          <w:rPr>
            <w:rFonts w:ascii="仿宋" w:eastAsia="仿宋" w:hAnsi="仿宋" w:cs="仿宋" w:hint="eastAsia"/>
            <w:lang w:eastAsia="zh-CN"/>
          </w:rPr>
          <w:t>(一)、建筑工程设计原则</w:t>
        </w:r>
        <w:r>
          <w:tab/>
        </w:r>
        <w:r>
          <w:fldChar w:fldCharType="begin"/>
        </w:r>
        <w:r>
          <w:instrText xml:space="preserve"> PAGEREF _Toc2760 \h </w:instrText>
        </w:r>
        <w:r>
          <w:fldChar w:fldCharType="separate"/>
        </w:r>
        <w:r>
          <w:t>9</w:t>
        </w:r>
        <w:r>
          <w:fldChar w:fldCharType="end"/>
        </w:r>
      </w:hyperlink>
    </w:p>
    <w:p>
      <w:pPr>
        <w:pStyle w:val="TOC2"/>
        <w:tabs>
          <w:tab w:val="right" w:leader="dot" w:pos="8306"/>
        </w:tabs>
      </w:pPr>
      <w:hyperlink w:anchor="_Toc1978" w:history="1">
        <w:r>
          <w:rPr>
            <w:rFonts w:ascii="仿宋" w:eastAsia="仿宋" w:hAnsi="仿宋" w:cs="仿宋" w:hint="eastAsia"/>
            <w:lang w:eastAsia="zh-CN"/>
          </w:rPr>
          <w:t>(二)、土建工程设计年限及安全等级</w:t>
        </w:r>
        <w:r>
          <w:tab/>
        </w:r>
        <w:r>
          <w:fldChar w:fldCharType="begin"/>
        </w:r>
        <w:r>
          <w:instrText xml:space="preserve"> PAGEREF _Toc1978 \h </w:instrText>
        </w:r>
        <w:r>
          <w:fldChar w:fldCharType="separate"/>
        </w:r>
        <w:r>
          <w:t>11</w:t>
        </w:r>
        <w:r>
          <w:fldChar w:fldCharType="end"/>
        </w:r>
      </w:hyperlink>
    </w:p>
    <w:p>
      <w:pPr>
        <w:pStyle w:val="TOC2"/>
        <w:tabs>
          <w:tab w:val="right" w:leader="dot" w:pos="8306"/>
        </w:tabs>
      </w:pPr>
      <w:hyperlink w:anchor="_Toc14309" w:history="1">
        <w:r>
          <w:rPr>
            <w:rFonts w:ascii="仿宋" w:eastAsia="仿宋" w:hAnsi="仿宋" w:cs="仿宋" w:hint="eastAsia"/>
            <w:lang w:eastAsia="zh-CN"/>
          </w:rPr>
          <w:t>(三)、建筑工程设计总体要求</w:t>
        </w:r>
        <w:r>
          <w:tab/>
        </w:r>
        <w:r>
          <w:fldChar w:fldCharType="begin"/>
        </w:r>
        <w:r>
          <w:instrText xml:space="preserve"> PAGEREF _Toc14309 \h </w:instrText>
        </w:r>
        <w:r>
          <w:fldChar w:fldCharType="separate"/>
        </w:r>
        <w:r>
          <w:t>12</w:t>
        </w:r>
        <w:r>
          <w:fldChar w:fldCharType="end"/>
        </w:r>
      </w:hyperlink>
    </w:p>
    <w:p>
      <w:pPr>
        <w:pStyle w:val="TOC2"/>
        <w:tabs>
          <w:tab w:val="right" w:leader="dot" w:pos="8306"/>
        </w:tabs>
      </w:pPr>
      <w:hyperlink w:anchor="_Toc31634" w:history="1">
        <w:r>
          <w:rPr>
            <w:rFonts w:ascii="仿宋" w:eastAsia="仿宋" w:hAnsi="仿宋" w:cs="仿宋" w:hint="eastAsia"/>
            <w:lang w:eastAsia="zh-CN"/>
          </w:rPr>
          <w:t>(四)、土建工程建设指标</w:t>
        </w:r>
        <w:r>
          <w:tab/>
        </w:r>
        <w:r>
          <w:fldChar w:fldCharType="begin"/>
        </w:r>
        <w:r>
          <w:instrText xml:space="preserve"> PAGEREF _Toc31634 \h </w:instrText>
        </w:r>
        <w:r>
          <w:fldChar w:fldCharType="separate"/>
        </w:r>
        <w:r>
          <w:t>12</w:t>
        </w:r>
        <w:r>
          <w:fldChar w:fldCharType="end"/>
        </w:r>
      </w:hyperlink>
    </w:p>
    <w:p>
      <w:pPr>
        <w:pStyle w:val="TOC1"/>
        <w:tabs>
          <w:tab w:val="right" w:leader="dot" w:pos="8306"/>
        </w:tabs>
      </w:pPr>
      <w:hyperlink w:anchor="_Toc6256" w:history="1">
        <w:r>
          <w:rPr>
            <w:rFonts w:ascii="仿宋" w:eastAsia="仿宋" w:hAnsi="仿宋" w:cs="仿宋" w:hint="eastAsia"/>
            <w:lang w:eastAsia="zh-CN"/>
          </w:rPr>
          <w:t>三、焦化甲苯项目危机管理</w:t>
        </w:r>
        <w:r>
          <w:tab/>
        </w:r>
        <w:r>
          <w:fldChar w:fldCharType="begin"/>
        </w:r>
        <w:r>
          <w:instrText xml:space="preserve"> PAGEREF _Toc6256 \h </w:instrText>
        </w:r>
        <w:r>
          <w:fldChar w:fldCharType="separate"/>
        </w:r>
        <w:r>
          <w:t>13</w:t>
        </w:r>
        <w:r>
          <w:fldChar w:fldCharType="end"/>
        </w:r>
      </w:hyperlink>
    </w:p>
    <w:p>
      <w:pPr>
        <w:pStyle w:val="TOC2"/>
        <w:tabs>
          <w:tab w:val="right" w:leader="dot" w:pos="8306"/>
        </w:tabs>
      </w:pPr>
      <w:hyperlink w:anchor="_Toc7383" w:history="1">
        <w:r>
          <w:rPr>
            <w:rFonts w:ascii="仿宋" w:eastAsia="仿宋" w:hAnsi="仿宋" w:cs="仿宋" w:hint="eastAsia"/>
            <w:lang w:eastAsia="zh-CN"/>
          </w:rPr>
          <w:t>(一)、危机预警与识别</w:t>
        </w:r>
        <w:r>
          <w:tab/>
        </w:r>
        <w:r>
          <w:fldChar w:fldCharType="begin"/>
        </w:r>
        <w:r>
          <w:instrText xml:space="preserve"> PAGEREF _Toc7383 \h </w:instrText>
        </w:r>
        <w:r>
          <w:fldChar w:fldCharType="separate"/>
        </w:r>
        <w:r>
          <w:t>13</w:t>
        </w:r>
        <w:r>
          <w:fldChar w:fldCharType="end"/>
        </w:r>
      </w:hyperlink>
    </w:p>
    <w:p>
      <w:pPr>
        <w:pStyle w:val="TOC2"/>
        <w:tabs>
          <w:tab w:val="right" w:leader="dot" w:pos="8306"/>
        </w:tabs>
      </w:pPr>
      <w:hyperlink w:anchor="_Toc1677" w:history="1">
        <w:r>
          <w:rPr>
            <w:rFonts w:ascii="仿宋" w:eastAsia="仿宋" w:hAnsi="仿宋" w:cs="仿宋" w:hint="eastAsia"/>
            <w:lang w:eastAsia="zh-CN"/>
          </w:rPr>
          <w:t>(二)、危机应对与恢复</w:t>
        </w:r>
        <w:r>
          <w:tab/>
        </w:r>
        <w:r>
          <w:fldChar w:fldCharType="begin"/>
        </w:r>
        <w:r>
          <w:instrText xml:space="preserve"> PAGEREF _Toc1677 \h </w:instrText>
        </w:r>
        <w:r>
          <w:fldChar w:fldCharType="separate"/>
        </w:r>
        <w:r>
          <w:t>14</w:t>
        </w:r>
        <w:r>
          <w:fldChar w:fldCharType="end"/>
        </w:r>
      </w:hyperlink>
    </w:p>
    <w:p>
      <w:pPr>
        <w:pStyle w:val="TOC1"/>
        <w:tabs>
          <w:tab w:val="right" w:leader="dot" w:pos="8306"/>
        </w:tabs>
      </w:pPr>
      <w:hyperlink w:anchor="_Toc3286" w:history="1">
        <w:r>
          <w:rPr>
            <w:rFonts w:ascii="仿宋" w:eastAsia="仿宋" w:hAnsi="仿宋" w:cs="仿宋" w:hint="eastAsia"/>
            <w:lang w:eastAsia="zh-CN"/>
          </w:rPr>
          <w:t>四、焦化甲苯项目可持续发展</w:t>
        </w:r>
        <w:r>
          <w:tab/>
        </w:r>
        <w:r>
          <w:fldChar w:fldCharType="begin"/>
        </w:r>
        <w:r>
          <w:instrText xml:space="preserve"> PAGEREF _Toc3286 \h </w:instrText>
        </w:r>
        <w:r>
          <w:fldChar w:fldCharType="separate"/>
        </w:r>
        <w:r>
          <w:t>15</w:t>
        </w:r>
        <w:r>
          <w:fldChar w:fldCharType="end"/>
        </w:r>
      </w:hyperlink>
    </w:p>
    <w:p>
      <w:pPr>
        <w:pStyle w:val="TOC2"/>
        <w:tabs>
          <w:tab w:val="right" w:leader="dot" w:pos="8306"/>
        </w:tabs>
      </w:pPr>
      <w:hyperlink w:anchor="_Toc30508" w:history="1">
        <w:r>
          <w:rPr>
            <w:rFonts w:ascii="仿宋" w:eastAsia="仿宋" w:hAnsi="仿宋" w:cs="仿宋" w:hint="eastAsia"/>
            <w:lang w:eastAsia="zh-CN"/>
          </w:rPr>
          <w:t>(一)、可持续战略与实践</w:t>
        </w:r>
        <w:r>
          <w:tab/>
        </w:r>
        <w:r>
          <w:fldChar w:fldCharType="begin"/>
        </w:r>
        <w:r>
          <w:instrText xml:space="preserve"> PAGEREF _Toc30508 \h </w:instrText>
        </w:r>
        <w:r>
          <w:fldChar w:fldCharType="separate"/>
        </w:r>
        <w:r>
          <w:t>15</w:t>
        </w:r>
        <w:r>
          <w:fldChar w:fldCharType="end"/>
        </w:r>
      </w:hyperlink>
    </w:p>
    <w:p>
      <w:pPr>
        <w:pStyle w:val="TOC2"/>
        <w:tabs>
          <w:tab w:val="right" w:leader="dot" w:pos="8306"/>
        </w:tabs>
      </w:pPr>
      <w:hyperlink w:anchor="_Toc10830" w:history="1">
        <w:r>
          <w:rPr>
            <w:rFonts w:ascii="仿宋" w:eastAsia="仿宋" w:hAnsi="仿宋" w:cs="仿宋" w:hint="eastAsia"/>
            <w:lang w:eastAsia="zh-CN"/>
          </w:rPr>
          <w:t>(二)、环保与社会责任</w:t>
        </w:r>
        <w:r>
          <w:tab/>
        </w:r>
        <w:r>
          <w:fldChar w:fldCharType="begin"/>
        </w:r>
        <w:r>
          <w:instrText xml:space="preserve"> PAGEREF _Toc10830 \h </w:instrText>
        </w:r>
        <w:r>
          <w:fldChar w:fldCharType="separate"/>
        </w:r>
        <w:r>
          <w:t>16</w:t>
        </w:r>
        <w:r>
          <w:fldChar w:fldCharType="end"/>
        </w:r>
      </w:hyperlink>
    </w:p>
    <w:p>
      <w:pPr>
        <w:pStyle w:val="TOC1"/>
        <w:tabs>
          <w:tab w:val="right" w:leader="dot" w:pos="8306"/>
        </w:tabs>
      </w:pPr>
      <w:hyperlink w:anchor="_Toc15723" w:history="1">
        <w:r>
          <w:rPr>
            <w:rFonts w:ascii="仿宋" w:eastAsia="仿宋" w:hAnsi="仿宋" w:cs="仿宋" w:hint="eastAsia"/>
            <w:lang w:eastAsia="zh-CN"/>
          </w:rPr>
          <w:t>五、工艺说明</w:t>
        </w:r>
        <w:r>
          <w:tab/>
        </w:r>
        <w:r>
          <w:fldChar w:fldCharType="begin"/>
        </w:r>
        <w:r>
          <w:instrText xml:space="preserve"> PAGEREF _Toc15723 \h </w:instrText>
        </w:r>
        <w:r>
          <w:fldChar w:fldCharType="separate"/>
        </w:r>
        <w:r>
          <w:t>17</w:t>
        </w:r>
        <w:r>
          <w:fldChar w:fldCharType="end"/>
        </w:r>
      </w:hyperlink>
    </w:p>
    <w:p>
      <w:pPr>
        <w:pStyle w:val="TOC2"/>
        <w:tabs>
          <w:tab w:val="right" w:leader="dot" w:pos="8306"/>
        </w:tabs>
      </w:pPr>
      <w:hyperlink w:anchor="_Toc13752" w:history="1">
        <w:r>
          <w:rPr>
            <w:rFonts w:ascii="仿宋" w:eastAsia="仿宋" w:hAnsi="仿宋" w:cs="仿宋" w:hint="eastAsia"/>
            <w:lang w:eastAsia="zh-CN"/>
          </w:rPr>
          <w:t>(一)、技术管理特点</w:t>
        </w:r>
        <w:r>
          <w:tab/>
        </w:r>
        <w:r>
          <w:fldChar w:fldCharType="begin"/>
        </w:r>
        <w:r>
          <w:instrText xml:space="preserve"> PAGEREF _Toc13752 \h </w:instrText>
        </w:r>
        <w:r>
          <w:fldChar w:fldCharType="separate"/>
        </w:r>
        <w:r>
          <w:t>17</w:t>
        </w:r>
        <w:r>
          <w:fldChar w:fldCharType="end"/>
        </w:r>
      </w:hyperlink>
    </w:p>
    <w:p>
      <w:pPr>
        <w:pStyle w:val="TOC2"/>
        <w:tabs>
          <w:tab w:val="right" w:leader="dot" w:pos="8306"/>
        </w:tabs>
      </w:pPr>
      <w:hyperlink w:anchor="_Toc21078" w:history="1">
        <w:r>
          <w:rPr>
            <w:rFonts w:ascii="仿宋" w:eastAsia="仿宋" w:hAnsi="仿宋" w:cs="仿宋" w:hint="eastAsia"/>
            <w:lang w:eastAsia="zh-CN"/>
          </w:rPr>
          <w:t>(二)、焦化甲苯项目工艺技术设计方案</w:t>
        </w:r>
        <w:r>
          <w:tab/>
        </w:r>
        <w:r>
          <w:fldChar w:fldCharType="begin"/>
        </w:r>
        <w:r>
          <w:instrText xml:space="preserve"> PAGEREF _Toc21078 \h </w:instrText>
        </w:r>
        <w:r>
          <w:fldChar w:fldCharType="separate"/>
        </w:r>
        <w:r>
          <w:t>18</w:t>
        </w:r>
        <w:r>
          <w:fldChar w:fldCharType="end"/>
        </w:r>
      </w:hyperlink>
    </w:p>
    <w:p>
      <w:pPr>
        <w:pStyle w:val="TOC2"/>
        <w:tabs>
          <w:tab w:val="right" w:leader="dot" w:pos="8306"/>
        </w:tabs>
      </w:pPr>
      <w:hyperlink w:anchor="_Toc23711" w:history="1">
        <w:r>
          <w:rPr>
            <w:rFonts w:ascii="仿宋" w:eastAsia="仿宋" w:hAnsi="仿宋" w:cs="仿宋" w:hint="eastAsia"/>
            <w:lang w:eastAsia="zh-CN"/>
          </w:rPr>
          <w:t>(三)、设备选型方案</w:t>
        </w:r>
        <w:r>
          <w:tab/>
        </w:r>
        <w:r>
          <w:fldChar w:fldCharType="begin"/>
        </w:r>
        <w:r>
          <w:instrText xml:space="preserve"> PAGEREF _Toc23711 \h </w:instrText>
        </w:r>
        <w:r>
          <w:fldChar w:fldCharType="separate"/>
        </w:r>
        <w:r>
          <w:t>19</w:t>
        </w:r>
        <w:r>
          <w:fldChar w:fldCharType="end"/>
        </w:r>
      </w:hyperlink>
    </w:p>
    <w:p>
      <w:pPr>
        <w:pStyle w:val="TOC1"/>
        <w:tabs>
          <w:tab w:val="right" w:leader="dot" w:pos="8306"/>
        </w:tabs>
      </w:pPr>
      <w:hyperlink w:anchor="_Toc2891" w:history="1">
        <w:r>
          <w:rPr>
            <w:rFonts w:ascii="仿宋" w:eastAsia="仿宋" w:hAnsi="仿宋" w:cs="仿宋" w:hint="eastAsia"/>
            <w:lang w:eastAsia="zh-CN"/>
          </w:rPr>
          <w:t>六、市场分析、调研</w:t>
        </w:r>
        <w:r>
          <w:tab/>
        </w:r>
        <w:r>
          <w:fldChar w:fldCharType="begin"/>
        </w:r>
        <w:r>
          <w:instrText xml:space="preserve"> PAGEREF _Toc2891 \h </w:instrText>
        </w:r>
        <w:r>
          <w:fldChar w:fldCharType="separate"/>
        </w:r>
        <w:r>
          <w:t>20</w:t>
        </w:r>
        <w:r>
          <w:fldChar w:fldCharType="end"/>
        </w:r>
      </w:hyperlink>
    </w:p>
    <w:p>
      <w:pPr>
        <w:pStyle w:val="TOC2"/>
        <w:tabs>
          <w:tab w:val="right" w:leader="dot" w:pos="8306"/>
        </w:tabs>
      </w:pPr>
      <w:hyperlink w:anchor="_Toc3296" w:history="1">
        <w:r>
          <w:rPr>
            <w:rFonts w:ascii="仿宋" w:eastAsia="仿宋" w:hAnsi="仿宋" w:cs="仿宋" w:hint="eastAsia"/>
            <w:lang w:eastAsia="zh-CN"/>
          </w:rPr>
          <w:t>(一)、焦化甲苯行业分析</w:t>
        </w:r>
        <w:r>
          <w:tab/>
        </w:r>
        <w:r>
          <w:fldChar w:fldCharType="begin"/>
        </w:r>
        <w:r>
          <w:instrText xml:space="preserve"> PAGEREF _Toc3296 \h </w:instrText>
        </w:r>
        <w:r>
          <w:fldChar w:fldCharType="separate"/>
        </w:r>
        <w:r>
          <w:t>20</w:t>
        </w:r>
        <w:r>
          <w:fldChar w:fldCharType="end"/>
        </w:r>
      </w:hyperlink>
    </w:p>
    <w:p>
      <w:pPr>
        <w:pStyle w:val="TOC2"/>
        <w:tabs>
          <w:tab w:val="right" w:leader="dot" w:pos="8306"/>
        </w:tabs>
      </w:pPr>
      <w:hyperlink w:anchor="_Toc15560" w:history="1">
        <w:r>
          <w:rPr>
            <w:rFonts w:ascii="仿宋" w:eastAsia="仿宋" w:hAnsi="仿宋" w:cs="仿宋" w:hint="eastAsia"/>
            <w:lang w:eastAsia="zh-CN"/>
          </w:rPr>
          <w:t>(二)、焦化甲苯市场分析预测</w:t>
        </w:r>
        <w:r>
          <w:tab/>
        </w:r>
        <w:r>
          <w:fldChar w:fldCharType="begin"/>
        </w:r>
        <w:r>
          <w:instrText xml:space="preserve"> PAGEREF _Toc15560 \h </w:instrText>
        </w:r>
        <w:r>
          <w:fldChar w:fldCharType="separate"/>
        </w:r>
        <w:r>
          <w:t>21</w:t>
        </w:r>
        <w:r>
          <w:fldChar w:fldCharType="end"/>
        </w:r>
      </w:hyperlink>
    </w:p>
    <w:p>
      <w:pPr>
        <w:pStyle w:val="TOC1"/>
        <w:tabs>
          <w:tab w:val="right" w:leader="dot" w:pos="8306"/>
        </w:tabs>
      </w:pPr>
      <w:hyperlink w:anchor="_Toc14029" w:history="1">
        <w:r>
          <w:rPr>
            <w:rFonts w:ascii="仿宋" w:eastAsia="仿宋" w:hAnsi="仿宋" w:cs="仿宋" w:hint="eastAsia"/>
            <w:lang w:eastAsia="zh-CN"/>
          </w:rPr>
          <w:t>七、焦化甲苯项目人力资源培养与发展</w:t>
        </w:r>
        <w:r>
          <w:tab/>
        </w:r>
        <w:r>
          <w:fldChar w:fldCharType="begin"/>
        </w:r>
        <w:r>
          <w:instrText xml:space="preserve"> PAGEREF _Toc14029 \h </w:instrText>
        </w:r>
        <w:r>
          <w:fldChar w:fldCharType="separate"/>
        </w:r>
        <w:r>
          <w:t>22</w:t>
        </w:r>
        <w:r>
          <w:fldChar w:fldCharType="end"/>
        </w:r>
      </w:hyperlink>
    </w:p>
    <w:p>
      <w:pPr>
        <w:pStyle w:val="TOC2"/>
        <w:tabs>
          <w:tab w:val="right" w:leader="dot" w:pos="8306"/>
        </w:tabs>
      </w:pPr>
      <w:hyperlink w:anchor="_Toc29812" w:history="1">
        <w:r>
          <w:rPr>
            <w:rFonts w:ascii="仿宋" w:eastAsia="仿宋" w:hAnsi="仿宋" w:cs="仿宋" w:hint="eastAsia"/>
            <w:lang w:eastAsia="zh-CN"/>
          </w:rPr>
          <w:t>(一)、人才需求与规划</w:t>
        </w:r>
        <w:r>
          <w:tab/>
        </w:r>
        <w:r>
          <w:fldChar w:fldCharType="begin"/>
        </w:r>
        <w:r>
          <w:instrText xml:space="preserve"> PAGEREF _Toc29812 \h </w:instrText>
        </w:r>
        <w:r>
          <w:fldChar w:fldCharType="separate"/>
        </w:r>
        <w:r>
          <w:t>22</w:t>
        </w:r>
        <w:r>
          <w:fldChar w:fldCharType="end"/>
        </w:r>
      </w:hyperlink>
    </w:p>
    <w:p>
      <w:pPr>
        <w:pStyle w:val="TOC2"/>
        <w:tabs>
          <w:tab w:val="right" w:leader="dot" w:pos="8306"/>
        </w:tabs>
      </w:pPr>
      <w:hyperlink w:anchor="_Toc7561" w:history="1">
        <w:r>
          <w:rPr>
            <w:rFonts w:ascii="仿宋" w:eastAsia="仿宋" w:hAnsi="仿宋" w:cs="仿宋" w:hint="eastAsia"/>
            <w:lang w:eastAsia="zh-CN"/>
          </w:rPr>
          <w:t>(二)、培训与发展计划</w:t>
        </w:r>
        <w:r>
          <w:tab/>
        </w:r>
        <w:r>
          <w:fldChar w:fldCharType="begin"/>
        </w:r>
        <w:r>
          <w:instrText xml:space="preserve"> PAGEREF _Toc7561 \h </w:instrText>
        </w:r>
        <w:r>
          <w:fldChar w:fldCharType="separate"/>
        </w:r>
        <w:r>
          <w:t>22</w:t>
        </w:r>
        <w:r>
          <w:fldChar w:fldCharType="end"/>
        </w:r>
      </w:hyperlink>
    </w:p>
    <w:p>
      <w:pPr>
        <w:pStyle w:val="TOC1"/>
        <w:tabs>
          <w:tab w:val="right" w:leader="dot" w:pos="8306"/>
        </w:tabs>
      </w:pPr>
      <w:hyperlink w:anchor="_Toc3230" w:history="1">
        <w:r>
          <w:rPr>
            <w:rFonts w:ascii="仿宋" w:eastAsia="仿宋" w:hAnsi="仿宋" w:cs="仿宋" w:hint="eastAsia"/>
            <w:lang w:eastAsia="zh-CN"/>
          </w:rPr>
          <w:t>八、焦化甲苯项目投资规划</w:t>
        </w:r>
        <w:r>
          <w:tab/>
        </w:r>
        <w:r>
          <w:fldChar w:fldCharType="begin"/>
        </w:r>
        <w:r>
          <w:instrText xml:space="preserve"> PAGEREF _Toc3230 \h </w:instrText>
        </w:r>
        <w:r>
          <w:fldChar w:fldCharType="separate"/>
        </w:r>
        <w:r>
          <w:t>23</w:t>
        </w:r>
        <w:r>
          <w:fldChar w:fldCharType="end"/>
        </w:r>
      </w:hyperlink>
    </w:p>
    <w:p>
      <w:pPr>
        <w:pStyle w:val="TOC2"/>
        <w:tabs>
          <w:tab w:val="right" w:leader="dot" w:pos="8306"/>
        </w:tabs>
      </w:pPr>
      <w:hyperlink w:anchor="_Toc3858" w:history="1">
        <w:r>
          <w:rPr>
            <w:rFonts w:ascii="仿宋" w:eastAsia="仿宋" w:hAnsi="仿宋" w:cs="仿宋" w:hint="eastAsia"/>
            <w:lang w:eastAsia="zh-CN"/>
          </w:rPr>
          <w:t>(一)、焦化甲苯项目总投资估算</w:t>
        </w:r>
        <w:r>
          <w:tab/>
        </w:r>
        <w:r>
          <w:fldChar w:fldCharType="begin"/>
        </w:r>
        <w:r>
          <w:instrText xml:space="preserve"> PAGEREF _Toc3858 \h </w:instrText>
        </w:r>
        <w:r>
          <w:fldChar w:fldCharType="separate"/>
        </w:r>
        <w:r>
          <w:t>23</w:t>
        </w:r>
        <w:r>
          <w:fldChar w:fldCharType="end"/>
        </w:r>
      </w:hyperlink>
    </w:p>
    <w:p>
      <w:pPr>
        <w:pStyle w:val="TOC2"/>
        <w:tabs>
          <w:tab w:val="right" w:leader="dot" w:pos="8306"/>
        </w:tabs>
      </w:pPr>
      <w:hyperlink w:anchor="_Toc11402" w:history="1">
        <w:r>
          <w:rPr>
            <w:rFonts w:ascii="仿宋" w:eastAsia="仿宋" w:hAnsi="仿宋" w:cs="仿宋" w:hint="eastAsia"/>
            <w:lang w:eastAsia="zh-CN"/>
          </w:rPr>
          <w:t>(二)、资金筹措</w:t>
        </w:r>
        <w:r>
          <w:tab/>
        </w:r>
        <w:r>
          <w:fldChar w:fldCharType="begin"/>
        </w:r>
        <w:r>
          <w:instrText xml:space="preserve"> PAGEREF _Toc11402 \h </w:instrText>
        </w:r>
        <w:r>
          <w:fldChar w:fldCharType="separate"/>
        </w:r>
        <w:r>
          <w:t>24</w:t>
        </w:r>
        <w:r>
          <w:fldChar w:fldCharType="end"/>
        </w:r>
      </w:hyperlink>
    </w:p>
    <w:p>
      <w:pPr>
        <w:pStyle w:val="TOC1"/>
        <w:tabs>
          <w:tab w:val="right" w:leader="dot" w:pos="8306"/>
        </w:tabs>
      </w:pPr>
      <w:hyperlink w:anchor="_Toc27095" w:history="1">
        <w:r>
          <w:rPr>
            <w:rFonts w:ascii="仿宋" w:eastAsia="仿宋" w:hAnsi="仿宋" w:cs="仿宋" w:hint="eastAsia"/>
            <w:lang w:eastAsia="zh-CN"/>
          </w:rPr>
          <w:t>九、焦化甲苯项目风险管理</w:t>
        </w:r>
        <w:r>
          <w:tab/>
        </w:r>
        <w:r>
          <w:fldChar w:fldCharType="begin"/>
        </w:r>
        <w:r>
          <w:instrText xml:space="preserve"> PAGEREF _Toc27095 \h </w:instrText>
        </w:r>
        <w:r>
          <w:fldChar w:fldCharType="separate"/>
        </w:r>
        <w:r>
          <w:t>25</w:t>
        </w:r>
        <w:r>
          <w:fldChar w:fldCharType="end"/>
        </w:r>
      </w:hyperlink>
    </w:p>
    <w:p>
      <w:pPr>
        <w:pStyle w:val="TOC2"/>
        <w:tabs>
          <w:tab w:val="right" w:leader="dot" w:pos="8306"/>
        </w:tabs>
      </w:pPr>
      <w:hyperlink w:anchor="_Toc9278" w:history="1">
        <w:r>
          <w:rPr>
            <w:rFonts w:ascii="仿宋" w:eastAsia="仿宋" w:hAnsi="仿宋" w:cs="仿宋" w:hint="eastAsia"/>
            <w:lang w:eastAsia="zh-CN"/>
          </w:rPr>
          <w:t>(一)、风险识别与评估</w:t>
        </w:r>
        <w:r>
          <w:tab/>
        </w:r>
        <w:r>
          <w:fldChar w:fldCharType="begin"/>
        </w:r>
        <w:r>
          <w:instrText xml:space="preserve"> PAGEREF _Toc9278 \h </w:instrText>
        </w:r>
        <w:r>
          <w:fldChar w:fldCharType="separate"/>
        </w:r>
        <w:r>
          <w:t>25</w:t>
        </w:r>
        <w:r>
          <w:fldChar w:fldCharType="end"/>
        </w:r>
      </w:hyperlink>
    </w:p>
    <w:p>
      <w:pPr>
        <w:pStyle w:val="TOC2"/>
        <w:tabs>
          <w:tab w:val="right" w:leader="dot" w:pos="8306"/>
        </w:tabs>
      </w:pPr>
      <w:hyperlink w:anchor="_Toc17361" w:history="1">
        <w:r>
          <w:rPr>
            <w:rFonts w:ascii="仿宋" w:eastAsia="仿宋" w:hAnsi="仿宋" w:cs="仿宋" w:hint="eastAsia"/>
            <w:lang w:eastAsia="zh-CN"/>
          </w:rPr>
          <w:t>(二)、风险应对策略</w:t>
        </w:r>
        <w:r>
          <w:tab/>
        </w:r>
        <w:r>
          <w:fldChar w:fldCharType="begin"/>
        </w:r>
        <w:r>
          <w:instrText xml:space="preserve"> PAGEREF _Toc17361 \h </w:instrText>
        </w:r>
        <w:r>
          <w:fldChar w:fldCharType="separate"/>
        </w:r>
        <w:r>
          <w:t>26</w:t>
        </w:r>
        <w:r>
          <w:fldChar w:fldCharType="end"/>
        </w:r>
      </w:hyperlink>
    </w:p>
    <w:p>
      <w:pPr>
        <w:pStyle w:val="TOC2"/>
        <w:tabs>
          <w:tab w:val="right" w:leader="dot" w:pos="8306"/>
        </w:tabs>
      </w:pPr>
      <w:hyperlink w:anchor="_Toc18355" w:history="1">
        <w:r>
          <w:rPr>
            <w:rFonts w:ascii="仿宋" w:eastAsia="仿宋" w:hAnsi="仿宋" w:cs="仿宋" w:hint="eastAsia"/>
            <w:lang w:eastAsia="zh-CN"/>
          </w:rPr>
          <w:t>(三)、风险监控与控制</w:t>
        </w:r>
        <w:r>
          <w:tab/>
        </w:r>
        <w:r>
          <w:fldChar w:fldCharType="begin"/>
        </w:r>
        <w:r>
          <w:instrText xml:space="preserve"> PAGEREF _Toc18355 \h </w:instrText>
        </w:r>
        <w:r>
          <w:fldChar w:fldCharType="separate"/>
        </w:r>
        <w:r>
          <w:t>28</w:t>
        </w:r>
        <w:r>
          <w:fldChar w:fldCharType="end"/>
        </w:r>
      </w:hyperlink>
    </w:p>
    <w:p>
      <w:pPr>
        <w:pStyle w:val="TOC1"/>
        <w:tabs>
          <w:tab w:val="right" w:leader="dot" w:pos="8306"/>
        </w:tabs>
      </w:pPr>
      <w:hyperlink w:anchor="_Toc26475" w:history="1">
        <w:r>
          <w:rPr>
            <w:rFonts w:ascii="仿宋" w:eastAsia="仿宋" w:hAnsi="仿宋" w:cs="仿宋" w:hint="eastAsia"/>
            <w:lang w:eastAsia="zh-CN"/>
          </w:rPr>
          <w:t>十、焦化甲苯项目财务管理</w:t>
        </w:r>
        <w:r>
          <w:tab/>
        </w:r>
        <w:r>
          <w:fldChar w:fldCharType="begin"/>
        </w:r>
        <w:r>
          <w:instrText xml:space="preserve"> PAGEREF _Toc26475 \h </w:instrText>
        </w:r>
        <w:r>
          <w:fldChar w:fldCharType="separate"/>
        </w:r>
        <w:r>
          <w:t>29</w:t>
        </w:r>
        <w:r>
          <w:fldChar w:fldCharType="end"/>
        </w:r>
      </w:hyperlink>
    </w:p>
    <w:p>
      <w:pPr>
        <w:pStyle w:val="TOC2"/>
        <w:tabs>
          <w:tab w:val="right" w:leader="dot" w:pos="8306"/>
        </w:tabs>
      </w:pPr>
      <w:hyperlink w:anchor="_Toc19606" w:history="1">
        <w:r>
          <w:rPr>
            <w:rFonts w:ascii="仿宋" w:eastAsia="仿宋" w:hAnsi="仿宋" w:cs="仿宋" w:hint="eastAsia"/>
            <w:lang w:eastAsia="zh-CN"/>
          </w:rPr>
          <w:t>(一)、资金需求大</w:t>
        </w:r>
        <w:r>
          <w:tab/>
        </w:r>
        <w:r>
          <w:fldChar w:fldCharType="begin"/>
        </w:r>
        <w:r>
          <w:instrText xml:space="preserve"> PAGEREF _Toc19606 \h </w:instrText>
        </w:r>
        <w:r>
          <w:fldChar w:fldCharType="separate"/>
        </w:r>
        <w:r>
          <w:t>29</w:t>
        </w:r>
        <w:r>
          <w:fldChar w:fldCharType="end"/>
        </w:r>
      </w:hyperlink>
    </w:p>
    <w:p>
      <w:pPr>
        <w:pStyle w:val="TOC2"/>
        <w:tabs>
          <w:tab w:val="right" w:leader="dot" w:pos="8306"/>
        </w:tabs>
      </w:pPr>
      <w:hyperlink w:anchor="_Toc15564" w:history="1">
        <w:r>
          <w:rPr>
            <w:rFonts w:ascii="仿宋" w:eastAsia="仿宋" w:hAnsi="仿宋" w:cs="仿宋" w:hint="eastAsia"/>
            <w:lang w:eastAsia="zh-CN"/>
          </w:rPr>
          <w:t>(二)、研发周期长</w:t>
        </w:r>
        <w:r>
          <w:tab/>
        </w:r>
        <w:r>
          <w:fldChar w:fldCharType="begin"/>
        </w:r>
        <w:r>
          <w:instrText xml:space="preserve"> PAGEREF _Toc15564 \h </w:instrText>
        </w:r>
        <w:r>
          <w:fldChar w:fldCharType="separate"/>
        </w:r>
        <w:r>
          <w:t>30</w:t>
        </w:r>
        <w:r>
          <w:fldChar w:fldCharType="end"/>
        </w:r>
      </w:hyperlink>
    </w:p>
    <w:p>
      <w:pPr>
        <w:pStyle w:val="TOC2"/>
        <w:tabs>
          <w:tab w:val="right" w:leader="dot" w:pos="8306"/>
        </w:tabs>
      </w:pPr>
      <w:hyperlink w:anchor="_Toc1785" w:history="1">
        <w:r>
          <w:rPr>
            <w:rFonts w:ascii="仿宋" w:eastAsia="仿宋" w:hAnsi="仿宋" w:cs="仿宋" w:hint="eastAsia"/>
            <w:lang w:eastAsia="zh-CN"/>
          </w:rPr>
          <w:t>(三)、市场风险大</w:t>
        </w:r>
        <w:r>
          <w:tab/>
        </w:r>
        <w:r>
          <w:fldChar w:fldCharType="begin"/>
        </w:r>
        <w:r>
          <w:instrText xml:space="preserve"> PAGEREF _Toc1785 \h </w:instrText>
        </w:r>
        <w:r>
          <w:fldChar w:fldCharType="separate"/>
        </w:r>
        <w:r>
          <w:t>31</w:t>
        </w:r>
        <w:r>
          <w:fldChar w:fldCharType="end"/>
        </w:r>
      </w:hyperlink>
    </w:p>
    <w:p>
      <w:pPr>
        <w:pStyle w:val="TOC2"/>
        <w:tabs>
          <w:tab w:val="right" w:leader="dot" w:pos="8306"/>
        </w:tabs>
      </w:pPr>
      <w:hyperlink w:anchor="_Toc10806" w:history="1">
        <w:r>
          <w:rPr>
            <w:rFonts w:ascii="仿宋" w:eastAsia="仿宋" w:hAnsi="仿宋" w:cs="仿宋" w:hint="eastAsia"/>
            <w:lang w:eastAsia="zh-CN"/>
          </w:rPr>
          <w:t>(四)、利润率高</w:t>
        </w:r>
        <w:r>
          <w:tab/>
        </w:r>
        <w:r>
          <w:fldChar w:fldCharType="begin"/>
        </w:r>
        <w:r>
          <w:instrText xml:space="preserve"> PAGEREF _Toc10806 \h </w:instrText>
        </w:r>
        <w:r>
          <w:fldChar w:fldCharType="separate"/>
        </w:r>
        <w:r>
          <w:t>34</w:t>
        </w:r>
        <w:r>
          <w:fldChar w:fldCharType="end"/>
        </w:r>
      </w:hyperlink>
    </w:p>
    <w:p>
      <w:pPr>
        <w:pStyle w:val="TOC1"/>
        <w:tabs>
          <w:tab w:val="right" w:leader="dot" w:pos="8306"/>
        </w:tabs>
      </w:pPr>
      <w:hyperlink w:anchor="_Toc1189" w:history="1">
        <w:r>
          <w:rPr>
            <w:rFonts w:ascii="仿宋" w:eastAsia="仿宋" w:hAnsi="仿宋" w:cs="仿宋" w:hint="eastAsia"/>
            <w:lang w:eastAsia="zh-CN"/>
          </w:rPr>
          <w:t>十一、焦化甲苯项目环境影响分析</w:t>
        </w:r>
        <w:r>
          <w:tab/>
        </w:r>
        <w:r>
          <w:fldChar w:fldCharType="begin"/>
        </w:r>
        <w:r>
          <w:instrText xml:space="preserve"> PAGEREF _Toc1189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223" w:history="1">
        <w:r>
          <w:rPr>
            <w:rFonts w:ascii="仿宋" w:eastAsia="仿宋" w:hAnsi="仿宋" w:cs="仿宋" w:hint="eastAsia"/>
            <w:lang w:eastAsia="zh-CN"/>
          </w:rPr>
          <w:t>(一)、建设区域环境质量现状</w:t>
        </w:r>
        <w:r>
          <w:tab/>
        </w:r>
        <w:r>
          <w:fldChar w:fldCharType="begin"/>
        </w:r>
        <w:r>
          <w:instrText xml:space="preserve"> PAGEREF _Toc3223 \h </w:instrText>
        </w:r>
        <w:r>
          <w:fldChar w:fldCharType="separate"/>
        </w:r>
        <w:r>
          <w:t>36</w:t>
        </w:r>
        <w:r>
          <w:fldChar w:fldCharType="end"/>
        </w:r>
      </w:hyperlink>
    </w:p>
    <w:p>
      <w:pPr>
        <w:pStyle w:val="TOC2"/>
        <w:tabs>
          <w:tab w:val="right" w:leader="dot" w:pos="8306"/>
        </w:tabs>
      </w:pPr>
      <w:hyperlink w:anchor="_Toc17392" w:history="1">
        <w:r>
          <w:rPr>
            <w:rFonts w:ascii="仿宋" w:eastAsia="仿宋" w:hAnsi="仿宋" w:cs="仿宋" w:hint="eastAsia"/>
            <w:lang w:eastAsia="zh-CN"/>
          </w:rPr>
          <w:t>(二)、建设期环境保护</w:t>
        </w:r>
        <w:r>
          <w:tab/>
        </w:r>
        <w:r>
          <w:fldChar w:fldCharType="begin"/>
        </w:r>
        <w:r>
          <w:instrText xml:space="preserve"> PAGEREF _Toc17392 \h </w:instrText>
        </w:r>
        <w:r>
          <w:fldChar w:fldCharType="separate"/>
        </w:r>
        <w:r>
          <w:t>37</w:t>
        </w:r>
        <w:r>
          <w:fldChar w:fldCharType="end"/>
        </w:r>
      </w:hyperlink>
    </w:p>
    <w:p>
      <w:pPr>
        <w:pStyle w:val="TOC2"/>
        <w:tabs>
          <w:tab w:val="right" w:leader="dot" w:pos="8306"/>
        </w:tabs>
      </w:pPr>
      <w:hyperlink w:anchor="_Toc12682" w:history="1">
        <w:r>
          <w:rPr>
            <w:rFonts w:ascii="仿宋" w:eastAsia="仿宋" w:hAnsi="仿宋" w:cs="仿宋" w:hint="eastAsia"/>
            <w:lang w:eastAsia="zh-CN"/>
          </w:rPr>
          <w:t>(三)、运营期环境保护</w:t>
        </w:r>
        <w:r>
          <w:tab/>
        </w:r>
        <w:r>
          <w:fldChar w:fldCharType="begin"/>
        </w:r>
        <w:r>
          <w:instrText xml:space="preserve"> PAGEREF _Toc12682 \h </w:instrText>
        </w:r>
        <w:r>
          <w:fldChar w:fldCharType="separate"/>
        </w:r>
        <w:r>
          <w:t>39</w:t>
        </w:r>
        <w:r>
          <w:fldChar w:fldCharType="end"/>
        </w:r>
      </w:hyperlink>
    </w:p>
    <w:p>
      <w:pPr>
        <w:pStyle w:val="TOC2"/>
        <w:tabs>
          <w:tab w:val="right" w:leader="dot" w:pos="8306"/>
        </w:tabs>
      </w:pPr>
      <w:hyperlink w:anchor="_Toc27197" w:history="1">
        <w:r>
          <w:rPr>
            <w:rFonts w:ascii="仿宋" w:eastAsia="仿宋" w:hAnsi="仿宋" w:cs="仿宋" w:hint="eastAsia"/>
            <w:lang w:eastAsia="zh-CN"/>
          </w:rPr>
          <w:t>(四)、焦化甲苯项目建设对区域经济的影响</w:t>
        </w:r>
        <w:r>
          <w:tab/>
        </w:r>
        <w:r>
          <w:fldChar w:fldCharType="begin"/>
        </w:r>
        <w:r>
          <w:instrText xml:space="preserve"> PAGEREF _Toc27197 \h </w:instrText>
        </w:r>
        <w:r>
          <w:fldChar w:fldCharType="separate"/>
        </w:r>
        <w:r>
          <w:t>40</w:t>
        </w:r>
        <w:r>
          <w:fldChar w:fldCharType="end"/>
        </w:r>
      </w:hyperlink>
    </w:p>
    <w:p>
      <w:pPr>
        <w:pStyle w:val="TOC2"/>
        <w:tabs>
          <w:tab w:val="right" w:leader="dot" w:pos="8306"/>
        </w:tabs>
      </w:pPr>
      <w:hyperlink w:anchor="_Toc17997" w:history="1">
        <w:r>
          <w:rPr>
            <w:rFonts w:ascii="仿宋" w:eastAsia="仿宋" w:hAnsi="仿宋" w:cs="仿宋" w:hint="eastAsia"/>
            <w:lang w:eastAsia="zh-CN"/>
          </w:rPr>
          <w:t>(五)、废弃物处理</w:t>
        </w:r>
        <w:r>
          <w:tab/>
        </w:r>
        <w:r>
          <w:fldChar w:fldCharType="begin"/>
        </w:r>
        <w:r>
          <w:instrText xml:space="preserve"> PAGEREF _Toc17997 \h </w:instrText>
        </w:r>
        <w:r>
          <w:fldChar w:fldCharType="separate"/>
        </w:r>
        <w:r>
          <w:t>42</w:t>
        </w:r>
        <w:r>
          <w:fldChar w:fldCharType="end"/>
        </w:r>
      </w:hyperlink>
    </w:p>
    <w:p>
      <w:pPr>
        <w:pStyle w:val="TOC2"/>
        <w:tabs>
          <w:tab w:val="right" w:leader="dot" w:pos="8306"/>
        </w:tabs>
      </w:pPr>
      <w:hyperlink w:anchor="_Toc16280" w:history="1">
        <w:r>
          <w:rPr>
            <w:rFonts w:ascii="仿宋" w:eastAsia="仿宋" w:hAnsi="仿宋" w:cs="仿宋" w:hint="eastAsia"/>
            <w:lang w:eastAsia="zh-CN"/>
          </w:rPr>
          <w:t>(六)、特殊环境影响分析</w:t>
        </w:r>
        <w:r>
          <w:tab/>
        </w:r>
        <w:r>
          <w:fldChar w:fldCharType="begin"/>
        </w:r>
        <w:r>
          <w:instrText xml:space="preserve"> PAGEREF _Toc16280 \h </w:instrText>
        </w:r>
        <w:r>
          <w:fldChar w:fldCharType="separate"/>
        </w:r>
        <w:r>
          <w:t>43</w:t>
        </w:r>
        <w:r>
          <w:fldChar w:fldCharType="end"/>
        </w:r>
      </w:hyperlink>
    </w:p>
    <w:p>
      <w:pPr>
        <w:pStyle w:val="TOC2"/>
        <w:tabs>
          <w:tab w:val="right" w:leader="dot" w:pos="8306"/>
        </w:tabs>
      </w:pPr>
      <w:hyperlink w:anchor="_Toc2935" w:history="1">
        <w:r>
          <w:rPr>
            <w:rFonts w:ascii="仿宋" w:eastAsia="仿宋" w:hAnsi="仿宋" w:cs="仿宋" w:hint="eastAsia"/>
            <w:lang w:eastAsia="zh-CN"/>
          </w:rPr>
          <w:t>(七)、清洁生产</w:t>
        </w:r>
        <w:r>
          <w:tab/>
        </w:r>
        <w:r>
          <w:fldChar w:fldCharType="begin"/>
        </w:r>
        <w:r>
          <w:instrText xml:space="preserve"> PAGEREF _Toc2935 \h </w:instrText>
        </w:r>
        <w:r>
          <w:fldChar w:fldCharType="separate"/>
        </w:r>
        <w:r>
          <w:t>44</w:t>
        </w:r>
        <w:r>
          <w:fldChar w:fldCharType="end"/>
        </w:r>
      </w:hyperlink>
    </w:p>
    <w:p>
      <w:pPr>
        <w:pStyle w:val="TOC2"/>
        <w:tabs>
          <w:tab w:val="right" w:leader="dot" w:pos="8306"/>
        </w:tabs>
      </w:pPr>
      <w:hyperlink w:anchor="_Toc8199" w:history="1">
        <w:r>
          <w:rPr>
            <w:rFonts w:ascii="仿宋" w:eastAsia="仿宋" w:hAnsi="仿宋" w:cs="仿宋" w:hint="eastAsia"/>
            <w:lang w:eastAsia="zh-CN"/>
          </w:rPr>
          <w:t>(八)、环境保护综合评价</w:t>
        </w:r>
        <w:r>
          <w:tab/>
        </w:r>
        <w:r>
          <w:fldChar w:fldCharType="begin"/>
        </w:r>
        <w:r>
          <w:instrText xml:space="preserve"> PAGEREF _Toc8199 \h </w:instrText>
        </w:r>
        <w:r>
          <w:fldChar w:fldCharType="separate"/>
        </w:r>
        <w:r>
          <w:t>45</w:t>
        </w:r>
        <w:r>
          <w:fldChar w:fldCharType="end"/>
        </w:r>
      </w:hyperlink>
    </w:p>
    <w:p>
      <w:pPr>
        <w:pStyle w:val="TOC1"/>
        <w:tabs>
          <w:tab w:val="right" w:leader="dot" w:pos="8306"/>
        </w:tabs>
      </w:pPr>
      <w:hyperlink w:anchor="_Toc23425" w:history="1">
        <w:r>
          <w:rPr>
            <w:rFonts w:ascii="仿宋" w:eastAsia="仿宋" w:hAnsi="仿宋" w:cs="仿宋" w:hint="eastAsia"/>
            <w:lang w:eastAsia="zh-CN"/>
          </w:rPr>
          <w:t>十二、焦化甲苯项目计划安排</w:t>
        </w:r>
        <w:r>
          <w:tab/>
        </w:r>
        <w:r>
          <w:fldChar w:fldCharType="begin"/>
        </w:r>
        <w:r>
          <w:instrText xml:space="preserve"> PAGEREF _Toc23425 \h </w:instrText>
        </w:r>
        <w:r>
          <w:fldChar w:fldCharType="separate"/>
        </w:r>
        <w:r>
          <w:t>46</w:t>
        </w:r>
        <w:r>
          <w:fldChar w:fldCharType="end"/>
        </w:r>
      </w:hyperlink>
    </w:p>
    <w:p>
      <w:pPr>
        <w:pStyle w:val="TOC2"/>
        <w:tabs>
          <w:tab w:val="right" w:leader="dot" w:pos="8306"/>
        </w:tabs>
      </w:pPr>
      <w:hyperlink w:anchor="_Toc22660" w:history="1">
        <w:r>
          <w:rPr>
            <w:rFonts w:ascii="仿宋" w:eastAsia="仿宋" w:hAnsi="仿宋" w:cs="仿宋" w:hint="eastAsia"/>
            <w:lang w:eastAsia="zh-CN"/>
          </w:rPr>
          <w:t>(一)、建设周期</w:t>
        </w:r>
        <w:r>
          <w:tab/>
        </w:r>
        <w:r>
          <w:fldChar w:fldCharType="begin"/>
        </w:r>
        <w:r>
          <w:instrText xml:space="preserve"> PAGEREF _Toc22660 \h </w:instrText>
        </w:r>
        <w:r>
          <w:fldChar w:fldCharType="separate"/>
        </w:r>
        <w:r>
          <w:t>46</w:t>
        </w:r>
        <w:r>
          <w:fldChar w:fldCharType="end"/>
        </w:r>
      </w:hyperlink>
    </w:p>
    <w:p>
      <w:pPr>
        <w:pStyle w:val="TOC2"/>
        <w:tabs>
          <w:tab w:val="right" w:leader="dot" w:pos="8306"/>
        </w:tabs>
      </w:pPr>
      <w:hyperlink w:anchor="_Toc16980" w:history="1">
        <w:r>
          <w:rPr>
            <w:rFonts w:ascii="仿宋" w:eastAsia="仿宋" w:hAnsi="仿宋" w:cs="仿宋" w:hint="eastAsia"/>
            <w:lang w:eastAsia="zh-CN"/>
          </w:rPr>
          <w:t>(二)、建设进度</w:t>
        </w:r>
        <w:r>
          <w:tab/>
        </w:r>
        <w:r>
          <w:fldChar w:fldCharType="begin"/>
        </w:r>
        <w:r>
          <w:instrText xml:space="preserve"> PAGEREF _Toc16980 \h </w:instrText>
        </w:r>
        <w:r>
          <w:fldChar w:fldCharType="separate"/>
        </w:r>
        <w:r>
          <w:t>47</w:t>
        </w:r>
        <w:r>
          <w:fldChar w:fldCharType="end"/>
        </w:r>
      </w:hyperlink>
    </w:p>
    <w:p>
      <w:pPr>
        <w:pStyle w:val="TOC2"/>
        <w:tabs>
          <w:tab w:val="right" w:leader="dot" w:pos="8306"/>
        </w:tabs>
      </w:pPr>
      <w:hyperlink w:anchor="_Toc21703" w:history="1">
        <w:r>
          <w:rPr>
            <w:rFonts w:ascii="仿宋" w:eastAsia="仿宋" w:hAnsi="仿宋" w:cs="仿宋" w:hint="eastAsia"/>
            <w:lang w:eastAsia="zh-CN"/>
          </w:rPr>
          <w:t>(三)、进度安排注意事项</w:t>
        </w:r>
        <w:r>
          <w:tab/>
        </w:r>
        <w:r>
          <w:fldChar w:fldCharType="begin"/>
        </w:r>
        <w:r>
          <w:instrText xml:space="preserve"> PAGEREF _Toc21703 \h </w:instrText>
        </w:r>
        <w:r>
          <w:fldChar w:fldCharType="separate"/>
        </w:r>
        <w:r>
          <w:t>48</w:t>
        </w:r>
        <w:r>
          <w:fldChar w:fldCharType="end"/>
        </w:r>
      </w:hyperlink>
    </w:p>
    <w:p>
      <w:pPr>
        <w:pStyle w:val="TOC2"/>
        <w:tabs>
          <w:tab w:val="right" w:leader="dot" w:pos="8306"/>
        </w:tabs>
      </w:pPr>
      <w:hyperlink w:anchor="_Toc5751" w:history="1">
        <w:r>
          <w:rPr>
            <w:rFonts w:ascii="仿宋" w:eastAsia="仿宋" w:hAnsi="仿宋" w:cs="仿宋" w:hint="eastAsia"/>
            <w:lang w:eastAsia="zh-CN"/>
          </w:rPr>
          <w:t>(四)、人力资源配置</w:t>
        </w:r>
        <w:r>
          <w:tab/>
        </w:r>
        <w:r>
          <w:fldChar w:fldCharType="begin"/>
        </w:r>
        <w:r>
          <w:instrText xml:space="preserve"> PAGEREF _Toc5751 \h </w:instrText>
        </w:r>
        <w:r>
          <w:fldChar w:fldCharType="separate"/>
        </w:r>
        <w:r>
          <w:t>50</w:t>
        </w:r>
        <w:r>
          <w:fldChar w:fldCharType="end"/>
        </w:r>
      </w:hyperlink>
    </w:p>
    <w:p>
      <w:pPr>
        <w:pStyle w:val="TOC1"/>
        <w:tabs>
          <w:tab w:val="right" w:leader="dot" w:pos="8306"/>
        </w:tabs>
      </w:pPr>
      <w:hyperlink w:anchor="_Toc27708" w:history="1">
        <w:r>
          <w:rPr>
            <w:rFonts w:ascii="仿宋" w:eastAsia="仿宋" w:hAnsi="仿宋" w:cs="仿宋" w:hint="eastAsia"/>
            <w:lang w:eastAsia="zh-CN"/>
          </w:rPr>
          <w:t>十三、焦化甲苯项目治理与监督</w:t>
        </w:r>
        <w:r>
          <w:tab/>
        </w:r>
        <w:r>
          <w:fldChar w:fldCharType="begin"/>
        </w:r>
        <w:r>
          <w:instrText xml:space="preserve"> PAGEREF _Toc27708 \h </w:instrText>
        </w:r>
        <w:r>
          <w:fldChar w:fldCharType="separate"/>
        </w:r>
        <w:r>
          <w:t>51</w:t>
        </w:r>
        <w:r>
          <w:fldChar w:fldCharType="end"/>
        </w:r>
      </w:hyperlink>
    </w:p>
    <w:p>
      <w:pPr>
        <w:pStyle w:val="TOC2"/>
        <w:tabs>
          <w:tab w:val="right" w:leader="dot" w:pos="8306"/>
        </w:tabs>
      </w:pPr>
      <w:hyperlink w:anchor="_Toc18588" w:history="1">
        <w:r>
          <w:rPr>
            <w:rFonts w:ascii="仿宋" w:eastAsia="仿宋" w:hAnsi="仿宋" w:cs="仿宋" w:hint="eastAsia"/>
            <w:lang w:eastAsia="zh-CN"/>
          </w:rPr>
          <w:t>(一)、焦化甲苯项目治理结构</w:t>
        </w:r>
        <w:r>
          <w:tab/>
        </w:r>
        <w:r>
          <w:fldChar w:fldCharType="begin"/>
        </w:r>
        <w:r>
          <w:instrText xml:space="preserve"> PAGEREF _Toc18588 \h </w:instrText>
        </w:r>
        <w:r>
          <w:fldChar w:fldCharType="separate"/>
        </w:r>
        <w:r>
          <w:t>51</w:t>
        </w:r>
        <w:r>
          <w:fldChar w:fldCharType="end"/>
        </w:r>
      </w:hyperlink>
    </w:p>
    <w:p>
      <w:pPr>
        <w:pStyle w:val="TOC2"/>
        <w:tabs>
          <w:tab w:val="right" w:leader="dot" w:pos="8306"/>
        </w:tabs>
      </w:pPr>
      <w:hyperlink w:anchor="_Toc20449" w:history="1">
        <w:r>
          <w:rPr>
            <w:rFonts w:ascii="仿宋" w:eastAsia="仿宋" w:hAnsi="仿宋" w:cs="仿宋" w:hint="eastAsia"/>
            <w:lang w:eastAsia="zh-CN"/>
          </w:rPr>
          <w:t>(二)、监督与审计</w:t>
        </w:r>
        <w:r>
          <w:tab/>
        </w:r>
        <w:r>
          <w:fldChar w:fldCharType="begin"/>
        </w:r>
        <w:r>
          <w:instrText xml:space="preserve"> PAGEREF _Toc20449 \h </w:instrText>
        </w:r>
        <w:r>
          <w:fldChar w:fldCharType="separate"/>
        </w:r>
        <w:r>
          <w:t>52</w:t>
        </w:r>
        <w:r>
          <w:fldChar w:fldCharType="end"/>
        </w:r>
      </w:hyperlink>
    </w:p>
    <w:p>
      <w:pPr>
        <w:pStyle w:val="TOC1"/>
        <w:tabs>
          <w:tab w:val="right" w:leader="dot" w:pos="8306"/>
        </w:tabs>
      </w:pPr>
      <w:hyperlink w:anchor="_Toc1172" w:history="1">
        <w:r>
          <w:rPr>
            <w:rFonts w:ascii="仿宋" w:eastAsia="仿宋" w:hAnsi="仿宋" w:cs="仿宋" w:hint="eastAsia"/>
            <w:lang w:eastAsia="zh-CN"/>
          </w:rPr>
          <w:t>十四、利益相关者分析与沟通计划</w:t>
        </w:r>
        <w:r>
          <w:tab/>
        </w:r>
        <w:r>
          <w:fldChar w:fldCharType="begin"/>
        </w:r>
        <w:r>
          <w:instrText xml:space="preserve"> PAGEREF _Toc1172 \h </w:instrText>
        </w:r>
        <w:r>
          <w:fldChar w:fldCharType="separate"/>
        </w:r>
        <w:r>
          <w:t>53</w:t>
        </w:r>
        <w:r>
          <w:fldChar w:fldCharType="end"/>
        </w:r>
      </w:hyperlink>
    </w:p>
    <w:p>
      <w:pPr>
        <w:pStyle w:val="TOC2"/>
        <w:tabs>
          <w:tab w:val="right" w:leader="dot" w:pos="8306"/>
        </w:tabs>
      </w:pPr>
      <w:hyperlink w:anchor="_Toc26593" w:history="1">
        <w:r>
          <w:rPr>
            <w:rFonts w:ascii="仿宋" w:eastAsia="仿宋" w:hAnsi="仿宋" w:cs="仿宋" w:hint="eastAsia"/>
            <w:lang w:eastAsia="zh-CN"/>
          </w:rPr>
          <w:t>(一)、利益相关者分析</w:t>
        </w:r>
        <w:r>
          <w:tab/>
        </w:r>
        <w:r>
          <w:fldChar w:fldCharType="begin"/>
        </w:r>
        <w:r>
          <w:instrText xml:space="preserve"> PAGEREF _Toc26593 \h </w:instrText>
        </w:r>
        <w:r>
          <w:fldChar w:fldCharType="separate"/>
        </w:r>
        <w:r>
          <w:t>53</w:t>
        </w:r>
        <w:r>
          <w:fldChar w:fldCharType="end"/>
        </w:r>
      </w:hyperlink>
    </w:p>
    <w:p>
      <w:pPr>
        <w:pStyle w:val="TOC2"/>
        <w:tabs>
          <w:tab w:val="right" w:leader="dot" w:pos="8306"/>
        </w:tabs>
      </w:pPr>
      <w:hyperlink w:anchor="_Toc22268" w:history="1">
        <w:r>
          <w:rPr>
            <w:rFonts w:ascii="仿宋" w:eastAsia="仿宋" w:hAnsi="仿宋" w:cs="仿宋" w:hint="eastAsia"/>
            <w:lang w:eastAsia="zh-CN"/>
          </w:rPr>
          <w:t>(二)、沟通计划</w:t>
        </w:r>
        <w:r>
          <w:tab/>
        </w:r>
        <w:r>
          <w:fldChar w:fldCharType="begin"/>
        </w:r>
        <w:r>
          <w:instrText xml:space="preserve"> PAGEREF _Toc22268 \h </w:instrText>
        </w:r>
        <w:r>
          <w:fldChar w:fldCharType="separate"/>
        </w:r>
        <w:r>
          <w:t>55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2527"/>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667"/>
      <w:r>
        <w:rPr>
          <w:rFonts w:ascii="仿宋" w:eastAsia="仿宋" w:hAnsi="仿宋" w:cs="仿宋" w:hint="eastAsia"/>
          <w:sz w:val="28"/>
          <w:lang w:eastAsia="zh-CN"/>
        </w:rPr>
        <w:t>一、焦化甲苯项目概论</w:t>
      </w:r>
      <w:bookmarkEnd w:id="2"/>
    </w:p>
    <w:p>
      <w:pPr>
        <w:pStyle w:val="Heading2"/>
        <w:rPr>
          <w:rFonts w:ascii="仿宋" w:eastAsia="仿宋" w:hAnsi="仿宋" w:cs="仿宋" w:hint="eastAsia"/>
          <w:lang w:eastAsia="zh-CN"/>
        </w:rPr>
      </w:pPr>
      <w:bookmarkStart w:id="3" w:name="_Toc10947"/>
      <w:r>
        <w:rPr>
          <w:rFonts w:ascii="仿宋" w:eastAsia="仿宋" w:hAnsi="仿宋" w:cs="仿宋" w:hint="eastAsia"/>
          <w:lang w:eastAsia="zh-CN"/>
        </w:rPr>
        <w:t>(一)、焦化甲苯项目概况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焦化甲苯项目的起源追溯至对市场的深入洞察。市场的不断演变与变革为焦化甲苯项目提供了难得的机遇。当前市场存在的需求缺口和变革的大环境共同构成了焦化甲苯项目的背景。这个焦化甲苯项目旨在充分利用市场机遇，填补行业中尚未满足的需求，为客户提供全新的解决方案。市场的变革和需求的增长使得这个焦化甲苯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焦化甲苯项目名称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焦化甲苯项目正式命名为焦化甲苯。这个名称不仅仅是一个标识，更代表了焦化甲苯项目的核心理念和愿景。它蕴含着焦化甲苯项目所要解决问题的关键字，具有强烈的表达和辨识度，为焦化甲苯项目树立了鲜明的品牌形象。</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 xml:space="preserve"> 1.3 焦化甲苯项目目标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焦化甲苯项目的核心目标是提供一种全新、高效的解决方案，满足客户日益增长的需求。焦化甲苯项目追求的不仅仅是满足市场需求，更是在市场中获得卓越的竞争优势。通过不断提升产品或服务的质量和创新水平，焦化甲苯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焦化甲苯项目范围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焦化甲苯项目全面涵盖了产品研发、制造、市场推广和售后服务，确保从产品设计到最终用户体验的全方位关注。这一全面的焦化甲苯项目范围是为了确保焦化甲苯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焦化甲苯项目时间表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焦化甲苯项目计划在未来18个月内完成，包括研发、测试、市场试点和正式推出等不同阶段。这个时间表的合理设计是为了确保焦化甲苯项目各个阶段的顺利推进，以便按时交付高质量的成果。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焦化甲苯项目预算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焦化甲苯项目总预算估算为XX百万美元，主要分配在研发、市场推广、人员培训和运营等方面。这一充足的预算为焦化甲苯项目提供了充足的资源，确保焦化甲苯项目在各个方面都能取得优异的表现。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焦化甲苯项目风险</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焦化甲苯项目可能面临的风险包括市场接受度低、技术难题、竞争激烈等。焦化甲苯项目团队已经制定了相应的风险应对计划，通过前瞻性的风险管理，确保焦化甲苯项目在面对不确定性时能够迅速做出应对。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焦化甲苯项目团队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焦化甲苯项目汇聚了一支经验丰富、多领域专业素养的核心团队，确保焦化甲苯项目在各个方面都能拥有高水平的执行力。团队的协同作战是焦化甲苯项目成功的关键因素之一。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焦化甲苯项目背景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焦化甲苯项目的背景根植于市场对更高效、创新产品的渴望，同时也受到科技发展对行业格局的深刻改变的影响。这为焦化甲苯项目提供了广阔的发展空间和市场需求。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焦化甲苯项目现状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截至目前，焦化甲苯项目已完成市场调研和技术验证，取得了初步的成功。这为焦化甲苯项目在未来的发展奠定了坚实的基础，为更远大的目标打下了坚实的基石。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30196"/>
      <w:r>
        <w:rPr>
          <w:rFonts w:ascii="仿宋" w:eastAsia="仿宋" w:hAnsi="仿宋" w:cs="仿宋" w:hint="eastAsia"/>
          <w:sz w:val="28"/>
          <w:lang w:eastAsia="zh-CN"/>
        </w:rPr>
        <w:t>(二)、焦化甲苯项目目标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keyword》焦化甲苯项目首要业务目标是在市场中占据有利地位，实现产品/服务的成功推广和销售。通过不断提升产品质量、创新性，焦化甲苯项目追求成为行业中的领导者，赢得更多客户的青睐。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在科技迅速发展的时代，焦化甲苯项目着眼于技术创新。通过持续的研发和技术升级，焦化甲苯项目旨在推出更具创新性的产品或服务，以满足市场对新鲜、先进解决方案的需求。</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为了建立可持续的客户关系，焦化甲苯项目设定了客户满意度目标。通过提供卓越的产品质量和优质的客户服务，焦化甲苯项目追求赢得客户的信任和忠诚度，确保他们的满意度达到行业领先水平。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焦化甲苯项目注重社会责任和可持续发展。通过实施环保、社会责任焦化甲苯项目，焦化甲苯项目致力于在经济发展的同时保护环境，促进社会公平，实现可持续经营。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焦化甲苯项目的团队是实现目标的核心驱动力。因此，焦化甲苯项目设定了团队发展目标，包括提升团队成员的专业技能、培养领导力，以及搭建协同高效的团队工作氛围。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14293"/>
      <w:r>
        <w:rPr>
          <w:rFonts w:ascii="仿宋" w:eastAsia="仿宋" w:hAnsi="仿宋" w:cs="仿宋" w:hint="eastAsia"/>
          <w:sz w:val="28"/>
          <w:lang w:eastAsia="zh-CN"/>
        </w:rPr>
        <w:t>(三)、焦化甲苯项目提出的理由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焦化甲苯项目提出的理由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焦化甲苯项目的提出源于对市场机遇的深刻洞察。当前市场中存在的需求缺口和行业发展趋势表明，有巨大的商业机会等待被开发。通过准确捕捉市场机遇，焦化甲苯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焦化甲苯项目的理念基于对技术创新的信仰。通过持续的研发和技术投入，焦化甲苯项目有望推出更具创新性的产品或服务。在科技飞速发展的当下，焦化甲苯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焦化甲苯项目的提出是为了增强企业的行业竞争力。通过提升产品或服务的质量和独特性，焦化甲苯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焦化甲苯项目响应了消费者需求的变化。随着社会和科技的不断发展，消费者对产品和服务的需求也在发生变化。通过深入了解并及时回应消费者的新需求，焦化甲苯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焦化甲苯项目的提出是企业战略发展规划的一部分。在面对日益激烈的市场竞争和不断变化的商业环境中，焦化甲苯项目作为企业战略的一环，旨在为企业开辟新的增长领域，巩固企业在行业中的地位。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焦化甲苯项目的提出不仅仅是基于商业考量，还注重社会责任。通过推出环保、社会责任等方面的焦化甲苯项目，焦化甲苯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焦化甲苯项目的提出反映了对利益相关者期望的关注。包括客户、员工、投资者等利益相关者在企业发展中都有着各自的期望，焦化甲苯项目力求在满足这些期望的同时，取得更大的共赢。</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pStyle w:val="Heading2"/>
        <w:ind w:firstLine="560" w:firstLineChars="200"/>
        <w:rPr>
          <w:rFonts w:ascii="仿宋" w:eastAsia="仿宋" w:hAnsi="仿宋" w:cs="仿宋" w:hint="eastAsia"/>
          <w:sz w:val="28"/>
          <w:lang w:eastAsia="zh-CN"/>
        </w:rPr>
      </w:pPr>
      <w:bookmarkStart w:id="6" w:name="_Toc31875"/>
      <w:r>
        <w:rPr>
          <w:rFonts w:ascii="仿宋" w:eastAsia="仿宋" w:hAnsi="仿宋" w:cs="仿宋" w:hint="eastAsia"/>
          <w:sz w:val="28"/>
          <w:lang w:eastAsia="zh-CN"/>
        </w:rPr>
        <w:t>(四)、焦化甲苯项目意义</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在实施焦化甲苯项目的过程中，我们不仅仅是在追逐商业成功，更是为企业和社会的多个层面创造了深远的意义。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焦化甲苯项目的首要意义在于提升企业的市场竞争力。通过持续的创新和对产品质量的高标准要求，焦化甲苯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焦化甲苯项目的推进将促使行业技术水平的提升。通过引入先进技术和创新性解决方案，焦化甲苯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焦化甲苯项目不仅创造了大量就业机会，提高了就业水平，还注重社会责任和环保。通过参与社会公益事业和推动环保焦化甲苯项目，焦化甲苯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综合而言，焦化甲苯项目意义重大，不仅推动了企业的发展，也为行业和社会的进步贡献了积极力量。这是一个全面而深刻的影响，将在未来产生可持续的正面效应。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29049"/>
      <w:r>
        <w:rPr>
          <w:rFonts w:ascii="仿宋" w:eastAsia="仿宋" w:hAnsi="仿宋" w:cs="仿宋" w:hint="eastAsia"/>
          <w:sz w:val="28"/>
          <w:lang w:eastAsia="zh-CN"/>
        </w:rPr>
        <w:t>(五)、焦化甲苯项目背景</w:t>
      </w:r>
      <w:bookmarkEnd w:id="7"/>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在当今迅猛发展的商业环境中，焦化甲苯项目的动因根植于对多方面因素的审慎考量。这个焦化甲苯项目的提出并非孤立的决策，而是对企业所处背景深入思考的产物。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市场的不断演变是焦化甲苯项目背后的首要原因。科技的迅速发展和全球市场的快速变化使得企业必须灵活应对。焦化甲苯项目应运而生，旨在通过创新性的解决方案迎合市场的多变需求，赢得竞争中的先机。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竞争的激烈程度也是焦化甲苯项目背景中不可忽视的一环。企业需要在激烈竞争中脱颖而出，为此，焦化甲苯项目致力于打破常规，提供独特的价值主张，以吸引客户并确保市场份额的增长。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技术的迅速发展为企业带来了机遇与挑战。作为焦化甲苯项目启动的背景之一，对新兴技术的应用将有助于提升企业的技术水平，使其在不断演进的商业环境中保持竞争优势。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此外，社会对企业责任的期望也在逐渐升高。焦化甲苯项目充分融入了社会责任的理念，通过可持续经营和社会公益焦化甲苯项目，企图为社会贡献一份力量，在商业成功的同时关注社会价值。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25541"/>
      <w:r>
        <w:rPr>
          <w:rFonts w:ascii="仿宋" w:eastAsia="仿宋" w:hAnsi="仿宋" w:cs="仿宋" w:hint="eastAsia"/>
          <w:sz w:val="28"/>
          <w:lang w:eastAsia="zh-CN"/>
        </w:rPr>
        <w:t>二、焦化甲苯项目土建工程</w:t>
      </w:r>
      <w:bookmarkEnd w:id="8"/>
    </w:p>
    <w:p>
      <w:pPr>
        <w:pStyle w:val="Heading2"/>
        <w:rPr>
          <w:rFonts w:ascii="仿宋" w:eastAsia="仿宋" w:hAnsi="仿宋" w:cs="仿宋" w:hint="eastAsia"/>
          <w:lang w:eastAsia="zh-CN"/>
        </w:rPr>
      </w:pPr>
      <w:bookmarkStart w:id="9" w:name="_Toc2760"/>
      <w:r>
        <w:rPr>
          <w:rFonts w:ascii="仿宋" w:eastAsia="仿宋" w:hAnsi="仿宋" w:cs="仿宋" w:hint="eastAsia"/>
          <w:lang w:eastAsia="zh-CN"/>
        </w:rPr>
        <w:t>(一)、建筑工程设计原则</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在焦化甲苯项目的建筑工程设计中，我们将秉承一系列重要的设计原则，以确保焦化甲苯项目建筑在功能、美观、可持续性等方面达到最佳效果。</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功能性优先：</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首要原则是确保建筑的功能性得到最大化的发挥。我们将充分理解焦化甲苯项目的实际需求，合理布局各个功能区域，保证建筑在满足业务需求的同时，提供高效的工作环境。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在建筑设计中，我们将综合考虑建设和运营成本。通过精细的经济效益分析，确保设计方案在高效利用资源的同时，对焦化甲苯项目的长期盈利能力有积极的贡献。</w:t>
      </w:r>
    </w:p>
    <w:p>
      <w:pPr>
        <w:pStyle w:val="Heading2"/>
        <w:ind w:firstLine="560" w:firstLineChars="200"/>
        <w:rPr>
          <w:rFonts w:ascii="仿宋" w:eastAsia="仿宋" w:hAnsi="仿宋" w:cs="仿宋" w:hint="eastAsia"/>
          <w:sz w:val="28"/>
          <w:lang w:eastAsia="zh-CN"/>
        </w:rPr>
      </w:pPr>
      <w:bookmarkStart w:id="10" w:name="_Toc1978"/>
      <w:r>
        <w:rPr>
          <w:rFonts w:ascii="仿宋" w:eastAsia="仿宋" w:hAnsi="仿宋" w:cs="仿宋" w:hint="eastAsia"/>
          <w:sz w:val="28"/>
          <w:lang w:eastAsia="zh-CN"/>
        </w:rPr>
        <w:t>(二)、土建工程设计年限及安全等级</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焦化甲苯项目的土建工程设计中，我们将精准设定设计年限，结合焦化甲苯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焦化甲苯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1" w:name="_Toc14309"/>
      <w:r>
        <w:rPr>
          <w:rFonts w:ascii="仿宋" w:eastAsia="仿宋" w:hAnsi="仿宋" w:cs="仿宋" w:hint="eastAsia"/>
          <w:sz w:val="28"/>
          <w:lang w:eastAsia="zh-CN"/>
        </w:rPr>
        <w:t>(三)、建筑工程设计总体要求</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该焦化甲苯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焦化甲苯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焦化甲苯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2" w:name="_Toc31634"/>
      <w:r>
        <w:rPr>
          <w:rFonts w:ascii="仿宋" w:eastAsia="仿宋" w:hAnsi="仿宋" w:cs="仿宋" w:hint="eastAsia"/>
          <w:sz w:val="28"/>
          <w:lang w:eastAsia="zh-CN"/>
        </w:rPr>
        <w:t>(四)、土建工程建设指标</w:t>
      </w:r>
      <w:bookmarkEnd w:id="12"/>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本期工程焦化甲苯项目预计总建筑面积XXX平方米，其中：计容建筑面积XXX平方米，计划建筑工程投资XX万元，占焦化甲苯项目总投资的XX%。</w:t>
      </w:r>
    </w:p>
    <w:p>
      <w:pPr>
        <w:pStyle w:val="Heading1"/>
        <w:ind w:firstLine="560" w:firstLineChars="200"/>
        <w:rPr>
          <w:rFonts w:ascii="仿宋" w:eastAsia="仿宋" w:hAnsi="仿宋" w:cs="仿宋" w:hint="eastAsia"/>
          <w:sz w:val="28"/>
          <w:lang w:eastAsia="zh-CN"/>
        </w:rPr>
      </w:pPr>
      <w:bookmarkStart w:id="13" w:name="_Toc6256"/>
      <w:r>
        <w:rPr>
          <w:rFonts w:ascii="仿宋" w:eastAsia="仿宋" w:hAnsi="仿宋" w:cs="仿宋" w:hint="eastAsia"/>
          <w:sz w:val="28"/>
          <w:lang w:eastAsia="zh-CN"/>
        </w:rPr>
        <w:t>三、焦化甲苯项目危机管理</w:t>
      </w:r>
      <w:bookmarkEnd w:id="13"/>
    </w:p>
    <w:p>
      <w:pPr>
        <w:pStyle w:val="Heading2"/>
        <w:rPr>
          <w:rFonts w:ascii="仿宋" w:eastAsia="仿宋" w:hAnsi="仿宋" w:cs="仿宋" w:hint="eastAsia"/>
          <w:lang w:eastAsia="zh-CN"/>
        </w:rPr>
      </w:pPr>
      <w:bookmarkStart w:id="14" w:name="_Toc7383"/>
      <w:r>
        <w:rPr>
          <w:rFonts w:ascii="仿宋" w:eastAsia="仿宋" w:hAnsi="仿宋" w:cs="仿宋" w:hint="eastAsia"/>
          <w:lang w:eastAsia="zh-CN"/>
        </w:rPr>
        <w:t>(一)、危机预警与识别</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在焦化甲苯项目危机管理中，危机预警与识别是确保焦化甲苯项目稳健运行的核心步骤。通过建立全面的监测机制，焦化甲苯项目团队旨在及时发现和理解潜在的风险和危机因素，以便采取及时的预防和应对措施，确保焦化甲苯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首先，通过深入的风险评估，焦化甲苯项目团队全面分析了整个焦化甲苯项目和各个阶段可能存在的威胁。这包括准确评估每个潜在风险的发生概率和可能影响的程度，为后续危机预警提供了有力支持。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焦化甲苯项目团队着重于明确定义焦化甲苯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焦化甲苯项目进展的持续监控，团队能够及时发现潜在问题并作出迅速反应。焦化甲苯项目管理工具、定期进度报告以及团队会议等方式都被纳入监测体系，确保信息能够流畅传递。</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在这一阶段，团队的专业素养和反应速度将发挥至关重要的作用，以确保潜在危机能够在初期得到有效的处理，最大程度地减轻负面影响。通过危机预警与识别，焦化甲苯项目得以更有序、可控地推进。</w:t>
      </w:r>
    </w:p>
    <w:p>
      <w:pPr>
        <w:pStyle w:val="Heading2"/>
        <w:ind w:firstLine="560" w:firstLineChars="200"/>
        <w:rPr>
          <w:rFonts w:ascii="仿宋" w:eastAsia="仿宋" w:hAnsi="仿宋" w:cs="仿宋" w:hint="eastAsia"/>
          <w:sz w:val="28"/>
          <w:lang w:eastAsia="zh-CN"/>
        </w:rPr>
      </w:pPr>
      <w:bookmarkStart w:id="15" w:name="_Toc1677"/>
      <w:r>
        <w:rPr>
          <w:rFonts w:ascii="仿宋" w:eastAsia="仿宋" w:hAnsi="仿宋" w:cs="仿宋" w:hint="eastAsia"/>
          <w:sz w:val="28"/>
          <w:lang w:eastAsia="zh-CN"/>
        </w:rPr>
        <w:t>(二)、危机应对与恢复</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在危机发生时，焦化甲苯项目团队立即行动，成立了应急小组。该小组的任务是迅速制定并实施紧急应对措施，以最小化潜在损失。以下是采取的主要措施：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暂停焦化甲苯项目进度：为遏制危机蔓延，焦化甲苯项目暂时停止进行，以便全面评估当前状况。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资源重新分配：重新评估焦化甲苯项目资源的分配，确保最大限度地减小损失。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实时沟通：与关键利益相关者建立实时沟通机制，向他们传递焦化甲苯项目危机的实际状况，保障焦化甲苯项目核心利益。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在紧急应对的同时，焦化甲苯项目团队强调了团队协作和有效沟通的重要性。以下是团队协作的关键举措：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信息共享机制：建立了信息共享平台，确保团队成员能够及时获取焦化甲苯项目危机的实时信息。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领导者沟通：焦化甲苯项目领导者通过定期会议和即时沟通工具，指导团队应对危机，保持团队稳定运行。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随着危机得到初步控制，焦化甲苯项目团队转向制定恢复计划，以确保焦化甲苯项目能够从中迅速恢复。主要恢复计划包括：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修复受损的进度计划：重新评估焦化甲苯项目进度，制定修复计划，确保焦化甲苯项目尽快回归正常进程。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重新调整资源分配：优化资源分配，确保焦化甲苯项目在有限资源下高效运转。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风险管理机制加强：对焦化甲苯项目风险进行全面评估，制定更强化的风险管理策略，以预防未来可能的危机。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6" w:name="_Toc3286"/>
      <w:r>
        <w:rPr>
          <w:rFonts w:ascii="仿宋" w:eastAsia="仿宋" w:hAnsi="仿宋" w:cs="仿宋" w:hint="eastAsia"/>
          <w:sz w:val="28"/>
          <w:lang w:eastAsia="zh-CN"/>
        </w:rPr>
        <w:t>四、焦化甲苯项目可持续发展</w:t>
      </w:r>
      <w:bookmarkEnd w:id="16"/>
    </w:p>
    <w:p>
      <w:pPr>
        <w:pStyle w:val="Heading2"/>
        <w:rPr>
          <w:rFonts w:ascii="仿宋" w:eastAsia="仿宋" w:hAnsi="仿宋" w:cs="仿宋" w:hint="eastAsia"/>
          <w:lang w:eastAsia="zh-CN"/>
        </w:rPr>
      </w:pPr>
      <w:bookmarkStart w:id="17" w:name="_Toc30508"/>
      <w:r>
        <w:rPr>
          <w:rFonts w:ascii="仿宋" w:eastAsia="仿宋" w:hAnsi="仿宋" w:cs="仿宋" w:hint="eastAsia"/>
          <w:lang w:eastAsia="zh-CN"/>
        </w:rPr>
        <w:t>(一)、可持续战略与实践</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焦化甲苯项目中，焦化甲苯项目团队着眼于未来，明确了可持续发展的战略方向。制定的具体可持续发展目标包括降低资源使用、采用环保技术、最大化社会效益等。这一步骤不仅有助于焦化甲苯项目在环保和社会责任方面达到最高标准，也为未来提供了明确的指引，确保焦化甲苯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可持续实践的融入焦化甲苯项目管理</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焦化甲苯项目管理周期。从焦化甲苯项目规划开始，焦化甲苯项目团队就考虑了环境和社会的因素。在执行阶段，焦化甲苯项目团队积极推动绿色技术的应用，优化资源利用。此外，关注员工的社会责任，通过培训和沟通活动提高员工对可持续发展的认知，使他们能够在日常工作中践行可持续实践。这些举措不仅为焦化甲苯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8" w:name="_Toc10830"/>
      <w:r>
        <w:rPr>
          <w:rFonts w:ascii="仿宋" w:eastAsia="仿宋" w:hAnsi="仿宋" w:cs="仿宋" w:hint="eastAsia"/>
          <w:sz w:val="28"/>
          <w:lang w:eastAsia="zh-CN"/>
        </w:rPr>
        <w:t>(二)、环保与社会责任</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扎根于焦化甲苯项目的可持续发展理念，我们深信环保与社会责任是焦化甲苯项目成功的关键支柱。在焦化甲苯项目的每一步，我们都致力于通过创新和实践，履行对环境和社会的坚定责任。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焦化甲苯项目团队通过引入先进的环保技术、建立高效的废物处理系统以及推动能源节约措施，积极履行环保责任。定期的环保监测和评估确保焦化甲苯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焦化甲苯项目不仅致力于自身可持续发展，还注重对社会的回馈。通过支持社区焦化甲苯项目、参与慈善事业、提供培训机会等方式，焦化甲苯项目积极履行社会责任。与当地社区建立积极互动，关注员工的工作与生活平衡，以及员工的身心健康，是焦化甲苯项目在社会责任层面的关键举措。这样的实践不仅增强了焦化甲苯项目在社会中的声誉，也促进了社会的共同繁荣。</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https://d.book118.com/006132153032010044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焦化甲苯项目计划设计方案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焦化甲苯项目计划设计方案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焦化甲苯项目计划设计方案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焦化甲苯项目计划设计方案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焦化甲苯项目计划设计方案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焦化甲苯项目计划设计方案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焦化甲苯项目计划设计方案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焦化甲苯项目计划设计方案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焦化甲苯项目计划设计方案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焦化甲苯项目计划设计方案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焦化甲苯项目计划设计方案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焦化甲苯项目计划设计方案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焦化甲苯项目计划设计方案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焦化甲苯项目计划设计方案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焦化甲苯项目计划设计方案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焦化甲苯项目计划设计方案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焦化甲苯项目计划设计方案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B60385A"/>
    <w:rsid w:val="0B60385A"/>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06132153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2024-02-03T00:07:00Z</dcterms:created>
  <dcterms:modified xsi:type="dcterms:W3CDTF">2024-02-03T00:07:20Z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8120F1AAF5CF4F999F8B324886543155_11</vt:lpwstr>
  </property>
  <property fmtid="{D5CDD505-2E9C-101B-9397-08002B2CF9AE}" pid="3" name="KSOProductBuildVer">
    <vt:lpwstr>2052-12.1.0.16250</vt:lpwstr>
  </property>
</Properties>
</file>