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安神补脑类药物项目招商引资方案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650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_Toc10650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89" w:history="1">
        <w:r>
          <w:rPr>
            <w:rFonts w:ascii="仿宋" w:eastAsia="仿宋" w:hAnsi="仿宋" w:cs="仿宋" w:hint="eastAsia"/>
            <w:lang w:eastAsia="zh-CN"/>
          </w:rPr>
          <w:t>一、安神补脑类药物项目概论</w:t>
        </w:r>
        <w:r>
          <w:tab/>
        </w:r>
        <w:r>
          <w:fldChar w:fldCharType="begin"/>
        </w:r>
        <w:r>
          <w:instrText xml:space="preserve"> PAGEREF _Toc15689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69" w:history="1">
        <w:r>
          <w:rPr>
            <w:rFonts w:ascii="仿宋" w:eastAsia="仿宋" w:hAnsi="仿宋" w:cs="仿宋" w:hint="eastAsia"/>
            <w:lang w:eastAsia="zh-CN"/>
          </w:rPr>
          <w:t>(一)、安神补脑类药物项目名称</w:t>
        </w:r>
        <w:r>
          <w:tab/>
        </w:r>
        <w:r>
          <w:fldChar w:fldCharType="begin"/>
        </w:r>
        <w:r>
          <w:instrText xml:space="preserve"> PAGEREF _Toc24969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22" w:history="1">
        <w:r>
          <w:rPr>
            <w:rFonts w:ascii="仿宋" w:eastAsia="仿宋" w:hAnsi="仿宋" w:cs="仿宋" w:hint="eastAsia"/>
            <w:lang w:eastAsia="zh-CN"/>
          </w:rPr>
          <w:t>(二)、安神补脑类药物项目选址</w:t>
        </w:r>
        <w:r>
          <w:tab/>
        </w:r>
        <w:r>
          <w:fldChar w:fldCharType="begin"/>
        </w:r>
        <w:r>
          <w:instrText xml:space="preserve"> PAGEREF _Toc7822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80" w:history="1">
        <w:r>
          <w:rPr>
            <w:rFonts w:ascii="仿宋" w:eastAsia="仿宋" w:hAnsi="仿宋" w:cs="仿宋" w:hint="eastAsia"/>
            <w:lang w:eastAsia="zh-CN"/>
          </w:rPr>
          <w:t>(三)、安神补脑类药物项目用地规模</w:t>
        </w:r>
        <w:r>
          <w:tab/>
        </w:r>
        <w:r>
          <w:fldChar w:fldCharType="begin"/>
        </w:r>
        <w:r>
          <w:instrText xml:space="preserve"> PAGEREF _Toc21280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51" w:history="1">
        <w:r>
          <w:rPr>
            <w:rFonts w:ascii="仿宋" w:eastAsia="仿宋" w:hAnsi="仿宋" w:cs="仿宋" w:hint="eastAsia"/>
            <w:lang w:eastAsia="zh-CN"/>
          </w:rPr>
          <w:t>(四)、安神补脑类药物项目用地控制指标</w:t>
        </w:r>
        <w:r>
          <w:tab/>
        </w:r>
        <w:r>
          <w:fldChar w:fldCharType="begin"/>
        </w:r>
        <w:r>
          <w:instrText xml:space="preserve"> PAGEREF _Toc30651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43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_Toc29543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42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_Toc29342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45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_Toc21045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65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_Toc16365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03" w:history="1">
        <w:r>
          <w:rPr>
            <w:rFonts w:ascii="仿宋" w:eastAsia="仿宋" w:hAnsi="仿宋" w:cs="仿宋" w:hint="eastAsia"/>
            <w:lang w:eastAsia="zh-CN"/>
          </w:rPr>
          <w:t>(九)、安神补脑类药物项目总投资及资本结构</w:t>
        </w:r>
        <w:r>
          <w:tab/>
        </w:r>
        <w:r>
          <w:fldChar w:fldCharType="begin"/>
        </w:r>
        <w:r>
          <w:instrText xml:space="preserve"> PAGEREF _Toc9403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31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_Toc12831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82" w:history="1">
        <w:r>
          <w:rPr>
            <w:rFonts w:ascii="仿宋" w:eastAsia="仿宋" w:hAnsi="仿宋" w:cs="仿宋" w:hint="eastAsia"/>
            <w:lang w:eastAsia="zh-CN"/>
          </w:rPr>
          <w:t>(十一)、安神补脑类药物项目预期经济效益规划目标</w:t>
        </w:r>
        <w:r>
          <w:tab/>
        </w:r>
        <w:r>
          <w:fldChar w:fldCharType="begin"/>
        </w:r>
        <w:r>
          <w:instrText xml:space="preserve"> PAGEREF _Toc17782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80" w:history="1">
        <w:r>
          <w:rPr>
            <w:rFonts w:ascii="仿宋" w:eastAsia="仿宋" w:hAnsi="仿宋" w:cs="仿宋" w:hint="eastAsia"/>
            <w:lang w:eastAsia="zh-CN"/>
          </w:rPr>
          <w:t>(十二)、安神补脑类药物项目进度计划</w:t>
        </w:r>
        <w:r>
          <w:tab/>
        </w:r>
        <w:r>
          <w:fldChar w:fldCharType="begin"/>
        </w:r>
        <w:r>
          <w:instrText xml:space="preserve"> PAGEREF _Toc19480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25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_Toc23725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88" w:history="1">
        <w:r>
          <w:rPr>
            <w:rFonts w:ascii="仿宋" w:eastAsia="仿宋" w:hAnsi="仿宋" w:cs="仿宋" w:hint="eastAsia"/>
            <w:lang w:eastAsia="zh-CN"/>
          </w:rPr>
          <w:t>(十四)、安神补脑类药物项目评价</w:t>
        </w:r>
        <w:r>
          <w:tab/>
        </w:r>
        <w:r>
          <w:fldChar w:fldCharType="begin"/>
        </w:r>
        <w:r>
          <w:instrText xml:space="preserve"> PAGEREF _Toc18988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46" w:history="1">
        <w:r>
          <w:rPr>
            <w:rFonts w:ascii="仿宋" w:eastAsia="仿宋" w:hAnsi="仿宋" w:cs="仿宋" w:hint="eastAsia"/>
            <w:lang w:eastAsia="zh-CN"/>
          </w:rPr>
          <w:t>二、市场调研</w:t>
        </w:r>
        <w:r>
          <w:tab/>
        </w:r>
        <w:r>
          <w:fldChar w:fldCharType="begin"/>
        </w:r>
        <w:r>
          <w:instrText xml:space="preserve"> PAGEREF _Toc15846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61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_Toc8261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40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_Toc10740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05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_Toc32305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32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_Toc25232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52" w:history="1">
        <w:r>
          <w:rPr>
            <w:rFonts w:ascii="仿宋" w:eastAsia="仿宋" w:hAnsi="仿宋" w:cs="仿宋" w:hint="eastAsia"/>
            <w:lang w:eastAsia="zh-CN"/>
          </w:rPr>
          <w:t>三、安神补脑类药物项目建设背景</w:t>
        </w:r>
        <w:r>
          <w:tab/>
        </w:r>
        <w:r>
          <w:fldChar w:fldCharType="begin"/>
        </w:r>
        <w:r>
          <w:instrText xml:space="preserve"> PAGEREF _Toc13152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13" w:history="1">
        <w:r>
          <w:rPr>
            <w:rFonts w:ascii="仿宋" w:eastAsia="仿宋" w:hAnsi="仿宋" w:cs="仿宋" w:hint="eastAsia"/>
            <w:lang w:eastAsia="zh-CN"/>
          </w:rPr>
          <w:t>(一)、安神补脑类药物项目承办单位背景分析</w:t>
        </w:r>
        <w:r>
          <w:tab/>
        </w:r>
        <w:r>
          <w:fldChar w:fldCharType="begin"/>
        </w:r>
        <w:r>
          <w:instrText xml:space="preserve"> PAGEREF _Toc9113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20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_Toc21920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73" w:history="1">
        <w:r>
          <w:rPr>
            <w:rFonts w:ascii="仿宋" w:eastAsia="仿宋" w:hAnsi="仿宋" w:cs="仿宋" w:hint="eastAsia"/>
            <w:lang w:eastAsia="zh-CN"/>
          </w:rPr>
          <w:t>(三)、安神补脑类药物项目建设对区域经济的影响</w:t>
        </w:r>
        <w:r>
          <w:tab/>
        </w:r>
        <w:r>
          <w:fldChar w:fldCharType="begin"/>
        </w:r>
        <w:r>
          <w:instrText xml:space="preserve"> PAGEREF _Toc30573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79" w:history="1">
        <w:r>
          <w:rPr>
            <w:rFonts w:ascii="仿宋" w:eastAsia="仿宋" w:hAnsi="仿宋" w:cs="仿宋" w:hint="eastAsia"/>
            <w:lang w:eastAsia="zh-CN"/>
          </w:rPr>
          <w:t>(四)、安神补脑类药物项目必要性分析</w:t>
        </w:r>
        <w:r>
          <w:tab/>
        </w:r>
        <w:r>
          <w:fldChar w:fldCharType="begin"/>
        </w:r>
        <w:r>
          <w:instrText xml:space="preserve"> PAGEREF _Toc27279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73" w:history="1">
        <w:r>
          <w:rPr>
            <w:rFonts w:ascii="仿宋" w:eastAsia="仿宋" w:hAnsi="仿宋" w:cs="仿宋" w:hint="eastAsia"/>
            <w:lang w:eastAsia="zh-CN"/>
          </w:rPr>
          <w:t>四、环境影响分析</w:t>
        </w:r>
        <w:r>
          <w:tab/>
        </w:r>
        <w:r>
          <w:fldChar w:fldCharType="begin"/>
        </w:r>
        <w:r>
          <w:instrText xml:space="preserve"> PAGEREF _Toc18173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81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_Toc4581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35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_Toc19335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58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_Toc24258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93" w:history="1">
        <w:r>
          <w:rPr>
            <w:rFonts w:ascii="仿宋" w:eastAsia="仿宋" w:hAnsi="仿宋" w:cs="仿宋" w:hint="eastAsia"/>
            <w:lang w:eastAsia="zh-CN"/>
          </w:rPr>
          <w:t>(四)、安神补脑类药物项目建设对区域经济的短期与长期影响</w:t>
        </w:r>
        <w:r>
          <w:tab/>
        </w:r>
        <w:r>
          <w:fldChar w:fldCharType="begin"/>
        </w:r>
        <w:r>
          <w:instrText xml:space="preserve"> PAGEREF _Toc30493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39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_Toc16539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87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_Toc21087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30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_Toc8330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" w:history="1">
        <w:r>
          <w:rPr>
            <w:rFonts w:ascii="仿宋" w:eastAsia="仿宋" w:hAnsi="仿宋" w:cs="仿宋" w:hint="eastAsia"/>
            <w:lang w:eastAsia="zh-CN"/>
          </w:rPr>
          <w:t>(八)、安神补脑类药物项目建设的经济效益与环境效益权衡分析</w:t>
        </w:r>
        <w:r>
          <w:tab/>
        </w:r>
        <w:r>
          <w:fldChar w:fldCharType="begin"/>
        </w:r>
        <w:r>
          <w:instrText xml:space="preserve"> PAGEREF _Toc277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72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_Toc15872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88" w:history="1">
        <w:r>
          <w:rPr>
            <w:rFonts w:ascii="仿宋" w:eastAsia="仿宋" w:hAnsi="仿宋" w:cs="仿宋" w:hint="eastAsia"/>
            <w:lang w:eastAsia="zh-CN"/>
          </w:rPr>
          <w:t>五、风险性分析</w:t>
        </w:r>
        <w:r>
          <w:tab/>
        </w:r>
        <w:r>
          <w:fldChar w:fldCharType="begin"/>
        </w:r>
        <w:r>
          <w:instrText xml:space="preserve"> PAGEREF _Toc27788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06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_Toc28206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15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_Toc18915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70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_Toc15270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26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_Toc9126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092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_Toc4092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4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_Toc2414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44" w:history="1">
        <w:r>
          <w:rPr>
            <w:rFonts w:ascii="仿宋" w:eastAsia="仿宋" w:hAnsi="仿宋" w:cs="仿宋" w:hint="eastAsia"/>
            <w:lang w:eastAsia="zh-CN"/>
          </w:rPr>
          <w:t>(七)、安神补脑类药物项目建设风险及控制手段</w:t>
        </w:r>
        <w:r>
          <w:tab/>
        </w:r>
        <w:r>
          <w:fldChar w:fldCharType="begin"/>
        </w:r>
        <w:r>
          <w:instrText xml:space="preserve"> PAGEREF _Toc8044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06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_Toc23906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89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_Toc20189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23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_Toc14023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41" w:history="1">
        <w:r>
          <w:rPr>
            <w:rFonts w:ascii="仿宋" w:eastAsia="仿宋" w:hAnsi="仿宋" w:cs="仿宋" w:hint="eastAsia"/>
            <w:lang w:eastAsia="zh-CN"/>
          </w:rPr>
          <w:t>六、生产安全保护</w:t>
        </w:r>
        <w:r>
          <w:tab/>
        </w:r>
        <w:r>
          <w:fldChar w:fldCharType="begin"/>
        </w:r>
        <w:r>
          <w:instrText xml:space="preserve"> PAGEREF _Toc20141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42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_Toc18942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36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_Toc14636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8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_Toc2478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75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_Toc14775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76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_Toc4576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96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_Toc10696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56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_Toc13656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31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_Toc15231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8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_Toc1658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68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_Toc17768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95" w:history="1">
        <w:r>
          <w:rPr>
            <w:rFonts w:ascii="仿宋" w:eastAsia="仿宋" w:hAnsi="仿宋" w:cs="仿宋" w:hint="eastAsia"/>
            <w:lang w:eastAsia="zh-CN"/>
          </w:rPr>
          <w:t>七、安神补脑类药物项目投资方案分析</w:t>
        </w:r>
        <w:r>
          <w:tab/>
        </w:r>
        <w:r>
          <w:fldChar w:fldCharType="begin"/>
        </w:r>
        <w:r>
          <w:instrText xml:space="preserve"> PAGEREF _Toc16495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95" w:history="1">
        <w:r>
          <w:rPr>
            <w:rFonts w:ascii="仿宋" w:eastAsia="仿宋" w:hAnsi="仿宋" w:cs="仿宋" w:hint="eastAsia"/>
            <w:lang w:eastAsia="zh-CN"/>
          </w:rPr>
          <w:t>(一)、安神补脑类药物项目估算说明</w:t>
        </w:r>
        <w:r>
          <w:tab/>
        </w:r>
        <w:r>
          <w:fldChar w:fldCharType="begin"/>
        </w:r>
        <w:r>
          <w:instrText xml:space="preserve"> PAGEREF _Toc8595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52" w:history="1">
        <w:r>
          <w:rPr>
            <w:rFonts w:ascii="仿宋" w:eastAsia="仿宋" w:hAnsi="仿宋" w:cs="仿宋" w:hint="eastAsia"/>
            <w:lang w:eastAsia="zh-CN"/>
          </w:rPr>
          <w:t>(二)、安神补脑类药物项目总投资估算</w:t>
        </w:r>
        <w:r>
          <w:tab/>
        </w:r>
        <w:r>
          <w:fldChar w:fldCharType="begin"/>
        </w:r>
        <w:r>
          <w:instrText xml:space="preserve"> PAGEREF _Toc23152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35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_Toc25135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71" w:history="1">
        <w:r>
          <w:rPr>
            <w:rFonts w:ascii="仿宋" w:eastAsia="仿宋" w:hAnsi="仿宋" w:cs="仿宋" w:hint="eastAsia"/>
            <w:lang w:eastAsia="zh-CN"/>
          </w:rPr>
          <w:t>八、安神补脑类药物项目实施进度</w:t>
        </w:r>
        <w:r>
          <w:tab/>
        </w:r>
        <w:r>
          <w:fldChar w:fldCharType="begin"/>
        </w:r>
        <w:r>
          <w:instrText xml:space="preserve"> PAGEREF _Toc7771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51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_Toc28751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69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_Toc9469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57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_Toc3457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96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_Toc28096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64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_Toc14164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59" w:history="1">
        <w:r>
          <w:rPr>
            <w:rFonts w:ascii="仿宋" w:eastAsia="仿宋" w:hAnsi="仿宋" w:cs="仿宋" w:hint="eastAsia"/>
            <w:lang w:eastAsia="zh-CN"/>
          </w:rPr>
          <w:t>(六)、安神补脑类药物项目实施保障</w:t>
        </w:r>
        <w:r>
          <w:tab/>
        </w:r>
        <w:r>
          <w:fldChar w:fldCharType="begin"/>
        </w:r>
        <w:r>
          <w:instrText xml:space="preserve"> PAGEREF _Toc13459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36" w:history="1">
        <w:r>
          <w:rPr>
            <w:rFonts w:ascii="仿宋" w:eastAsia="仿宋" w:hAnsi="仿宋" w:cs="仿宋" w:hint="eastAsia"/>
            <w:lang w:eastAsia="zh-CN"/>
          </w:rPr>
          <w:t>九、安神补脑类药物项目可行性研究</w:t>
        </w:r>
        <w:r>
          <w:tab/>
        </w:r>
        <w:r>
          <w:fldChar w:fldCharType="begin"/>
        </w:r>
        <w:r>
          <w:instrText xml:space="preserve"> PAGEREF _Toc9236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_Toc71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4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_Toc2614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89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_Toc29889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62" w:history="1">
        <w:r>
          <w:rPr>
            <w:rFonts w:ascii="仿宋" w:eastAsia="仿宋" w:hAnsi="仿宋" w:cs="仿宋" w:hint="eastAsia"/>
            <w:lang w:eastAsia="zh-CN"/>
          </w:rPr>
          <w:t>十、质量管理体系</w:t>
        </w:r>
        <w:r>
          <w:tab/>
        </w:r>
        <w:r>
          <w:fldChar w:fldCharType="begin"/>
        </w:r>
        <w:r>
          <w:instrText xml:space="preserve"> PAGEREF _Toc12362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02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_Toc4002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45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_Toc29045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82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_Toc27482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2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_Toc702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54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_Toc17354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650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本文档，介绍项目安神补脑类药物的招商引资。项目安神补脑类药物是一项具有前瞻性的投资机会，专注于某一特定领域的创新性项目。本文档将展示项目安神补脑类药物的市场前景、核心竞争优势以及预计收益，并提供详尽的风险分析和合作条件。请注意，本文档仅供学习交流之用，不可做为商业用途，请慎重对待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689"/>
      <w:r>
        <w:rPr>
          <w:rFonts w:ascii="仿宋" w:eastAsia="仿宋" w:hAnsi="仿宋" w:cs="仿宋" w:hint="eastAsia"/>
          <w:sz w:val="28"/>
          <w:lang w:eastAsia="zh-CN"/>
        </w:rPr>
        <w:t>一、安神补脑类药物项目概论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4969"/>
      <w:r>
        <w:rPr>
          <w:rFonts w:ascii="仿宋" w:eastAsia="仿宋" w:hAnsi="仿宋" w:cs="仿宋" w:hint="eastAsia"/>
          <w:lang w:eastAsia="zh-CN"/>
        </w:rPr>
        <w:t>(一)、安神补脑类药物项目名称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XXX安神补脑类药物项目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7822"/>
      <w:r>
        <w:rPr>
          <w:rFonts w:ascii="仿宋" w:eastAsia="仿宋" w:hAnsi="仿宋" w:cs="仿宋" w:hint="eastAsia"/>
          <w:sz w:val="28"/>
          <w:lang w:eastAsia="zh-CN"/>
        </w:rPr>
        <w:t>(二)、安神补脑类药物项目选址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某某XXX区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1280"/>
      <w:r>
        <w:rPr>
          <w:rFonts w:ascii="仿宋" w:eastAsia="仿宋" w:hAnsi="仿宋" w:cs="仿宋" w:hint="eastAsia"/>
          <w:sz w:val="28"/>
          <w:lang w:eastAsia="zh-CN"/>
        </w:rPr>
        <w:t>(三)、安神补脑类药物项目用地规模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安神补脑类药物项目总用地面积xxxx平方米(折合约xxx亩)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0651"/>
      <w:r>
        <w:rPr>
          <w:rFonts w:ascii="仿宋" w:eastAsia="仿宋" w:hAnsi="仿宋" w:cs="仿宋" w:hint="eastAsia"/>
          <w:sz w:val="28"/>
          <w:lang w:eastAsia="zh-CN"/>
        </w:rPr>
        <w:t>(四)、安神补脑类药物项目用地控制指标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一、安神补脑类药物项目背景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https://d.book118.com/006134140230010050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安神补脑类药物项目招商引资方案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安神补脑类药物项目招商引资方案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安神补脑类药物项目招商引资方案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安神补脑类药物项目招商引资方案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A4F3FB7"/>
    <w:rsid w:val="1A4F3F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06134140230010050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2024-01-27T03:30:00Z</dcterms:created>
  <dcterms:modified xsi:type="dcterms:W3CDTF">2024-01-27T03:30:42Z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06D9310790234ABFB28F716FD97C9710_11</vt:lpwstr>
  </property>
  <property fmtid="{D5CDD505-2E9C-101B-9397-08002B2CF9AE}" pid="3" name="KSOProductBuildVer">
    <vt:lpwstr>2052-12.1.0.16250</vt:lpwstr>
  </property>
</Properties>
</file>