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商业银行服务项目招商引资风险评估报告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30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_Toc25307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35" w:history="1">
        <w:r>
          <w:rPr>
            <w:rFonts w:ascii="仿宋" w:eastAsia="仿宋" w:hAnsi="仿宋" w:cs="仿宋" w:hint="eastAsia"/>
            <w:lang w:eastAsia="zh-CN"/>
          </w:rPr>
          <w:t>一、商业银行服务项目工程设计研究</w:t>
        </w:r>
        <w:r>
          <w:tab/>
        </w:r>
        <w:r>
          <w:fldChar w:fldCharType="begin"/>
        </w:r>
        <w:r>
          <w:instrText xml:space="preserve"> PAGEREF _Toc31235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3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_Toc13703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5" w:history="1">
        <w:r>
          <w:rPr>
            <w:rFonts w:ascii="仿宋" w:eastAsia="仿宋" w:hAnsi="仿宋" w:cs="仿宋" w:hint="eastAsia"/>
            <w:lang w:eastAsia="zh-CN"/>
          </w:rPr>
          <w:t>(二)、商业银行服务项目工程建设标准规范</w:t>
        </w:r>
        <w:r>
          <w:tab/>
        </w:r>
        <w:r>
          <w:fldChar w:fldCharType="begin"/>
        </w:r>
        <w:r>
          <w:instrText xml:space="preserve"> PAGEREF _Toc14645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2" w:history="1">
        <w:r>
          <w:rPr>
            <w:rFonts w:ascii="仿宋" w:eastAsia="仿宋" w:hAnsi="仿宋" w:cs="仿宋" w:hint="eastAsia"/>
            <w:lang w:eastAsia="zh-CN"/>
          </w:rPr>
          <w:t>(三)、商业银行服务项目总平面设计要求</w:t>
        </w:r>
        <w:r>
          <w:tab/>
        </w:r>
        <w:r>
          <w:fldChar w:fldCharType="begin"/>
        </w:r>
        <w:r>
          <w:instrText xml:space="preserve"> PAGEREF _Toc8172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1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_Toc6451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6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_Toc23816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7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_Toc6847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6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_Toc15716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09" w:history="1">
        <w:r>
          <w:rPr>
            <w:rFonts w:ascii="仿宋" w:eastAsia="仿宋" w:hAnsi="仿宋" w:cs="仿宋" w:hint="eastAsia"/>
            <w:lang w:eastAsia="zh-CN"/>
          </w:rPr>
          <w:t>二、建设规模</w:t>
        </w:r>
        <w:r>
          <w:tab/>
        </w:r>
        <w:r>
          <w:fldChar w:fldCharType="begin"/>
        </w:r>
        <w:r>
          <w:instrText xml:space="preserve"> PAGEREF _Toc7109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8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_Toc24738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9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_Toc6459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97" w:history="1">
        <w:r>
          <w:rPr>
            <w:rFonts w:ascii="仿宋" w:eastAsia="仿宋" w:hAnsi="仿宋" w:cs="仿宋" w:hint="eastAsia"/>
            <w:lang w:eastAsia="zh-CN"/>
          </w:rPr>
          <w:t>三、市场调研</w:t>
        </w:r>
        <w:r>
          <w:tab/>
        </w:r>
        <w:r>
          <w:fldChar w:fldCharType="begin"/>
        </w:r>
        <w:r>
          <w:instrText xml:space="preserve"> PAGEREF _Toc9297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5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_Toc17695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7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_Toc14967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6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_Toc14676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7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_Toc11647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36" w:history="1">
        <w:r>
          <w:rPr>
            <w:rFonts w:ascii="仿宋" w:eastAsia="仿宋" w:hAnsi="仿宋" w:cs="仿宋" w:hint="eastAsia"/>
            <w:lang w:eastAsia="zh-CN"/>
          </w:rPr>
          <w:t>四、生产安全保护</w:t>
        </w:r>
        <w:r>
          <w:tab/>
        </w:r>
        <w:r>
          <w:fldChar w:fldCharType="begin"/>
        </w:r>
        <w:r>
          <w:instrText xml:space="preserve"> PAGEREF _Toc5736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_Toc1121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4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_Toc5514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7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_Toc4417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0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_Toc3900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_Toc1497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0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_Toc17540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_Toc1133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6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_Toc26276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8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_Toc22808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3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_Toc31143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97" w:history="1">
        <w:r>
          <w:rPr>
            <w:rFonts w:ascii="仿宋" w:eastAsia="仿宋" w:hAnsi="仿宋" w:cs="仿宋" w:hint="eastAsia"/>
            <w:lang w:eastAsia="zh-CN"/>
          </w:rPr>
          <w:t>五、商业银行服务项目实施进度</w:t>
        </w:r>
        <w:r>
          <w:tab/>
        </w:r>
        <w:r>
          <w:fldChar w:fldCharType="begin"/>
        </w:r>
        <w:r>
          <w:instrText xml:space="preserve"> PAGEREF _Toc9897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_Toc20549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5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_Toc27515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_Toc5095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_Toc9701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_Toc8663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2" w:history="1">
        <w:r>
          <w:rPr>
            <w:rFonts w:ascii="仿宋" w:eastAsia="仿宋" w:hAnsi="仿宋" w:cs="仿宋" w:hint="eastAsia"/>
            <w:lang w:eastAsia="zh-CN"/>
          </w:rPr>
          <w:t>(六)、商业银行服务项目实施保障</w:t>
        </w:r>
        <w:r>
          <w:tab/>
        </w:r>
        <w:r>
          <w:fldChar w:fldCharType="begin"/>
        </w:r>
        <w:r>
          <w:instrText xml:space="preserve"> PAGEREF _Toc23852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05" w:history="1">
        <w:r>
          <w:rPr>
            <w:rFonts w:ascii="仿宋" w:eastAsia="仿宋" w:hAnsi="仿宋" w:cs="仿宋" w:hint="eastAsia"/>
            <w:lang w:eastAsia="zh-CN"/>
          </w:rPr>
          <w:t>六、风险性分析</w:t>
        </w:r>
        <w:r>
          <w:tab/>
        </w:r>
        <w:r>
          <w:fldChar w:fldCharType="begin"/>
        </w:r>
        <w:r>
          <w:instrText xml:space="preserve"> PAGEREF _Toc3805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5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_Toc15145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5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_Toc27865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_Toc1023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_Toc2586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5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_Toc25745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707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_Toc24707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0" w:history="1">
        <w:r>
          <w:rPr>
            <w:rFonts w:ascii="仿宋" w:eastAsia="仿宋" w:hAnsi="仿宋" w:cs="仿宋" w:hint="eastAsia"/>
            <w:lang w:eastAsia="zh-CN"/>
          </w:rPr>
          <w:t>(七)、商业银行服务项目建设风险及控制手段</w:t>
        </w:r>
        <w:r>
          <w:tab/>
        </w:r>
        <w:r>
          <w:fldChar w:fldCharType="begin"/>
        </w:r>
        <w:r>
          <w:instrText xml:space="preserve"> PAGEREF _Toc5530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8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_Toc23228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_Toc150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_Toc2045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77" w:history="1">
        <w:r>
          <w:rPr>
            <w:rFonts w:ascii="仿宋" w:eastAsia="仿宋" w:hAnsi="仿宋" w:cs="仿宋" w:hint="eastAsia"/>
            <w:lang w:eastAsia="zh-CN"/>
          </w:rPr>
          <w:t>七、经济效益分析</w:t>
        </w:r>
        <w:r>
          <w:tab/>
        </w:r>
        <w:r>
          <w:fldChar w:fldCharType="begin"/>
        </w:r>
        <w:r>
          <w:instrText xml:space="preserve"> PAGEREF _Toc15577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9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_Toc23359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_Toc11918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2" w:history="1">
        <w:r>
          <w:rPr>
            <w:rFonts w:ascii="仿宋" w:eastAsia="仿宋" w:hAnsi="仿宋" w:cs="仿宋" w:hint="eastAsia"/>
            <w:lang w:eastAsia="zh-CN"/>
          </w:rPr>
          <w:t>(三)、商业银行服务项目盈利能力分析</w:t>
        </w:r>
        <w:r>
          <w:tab/>
        </w:r>
        <w:r>
          <w:fldChar w:fldCharType="begin"/>
        </w:r>
        <w:r>
          <w:instrText xml:space="preserve"> PAGEREF _Toc14542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93" w:history="1">
        <w:r>
          <w:rPr>
            <w:rFonts w:ascii="仿宋" w:eastAsia="仿宋" w:hAnsi="仿宋" w:cs="仿宋" w:hint="eastAsia"/>
            <w:lang w:eastAsia="zh-CN"/>
          </w:rPr>
          <w:t>八、商业银行服务项目投资方案分析</w:t>
        </w:r>
        <w:r>
          <w:tab/>
        </w:r>
        <w:r>
          <w:fldChar w:fldCharType="begin"/>
        </w:r>
        <w:r>
          <w:instrText xml:space="preserve"> PAGEREF _Toc7793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3" w:history="1">
        <w:r>
          <w:rPr>
            <w:rFonts w:ascii="仿宋" w:eastAsia="仿宋" w:hAnsi="仿宋" w:cs="仿宋" w:hint="eastAsia"/>
            <w:lang w:eastAsia="zh-CN"/>
          </w:rPr>
          <w:t>(一)、商业银行服务项目估算说明</w:t>
        </w:r>
        <w:r>
          <w:tab/>
        </w:r>
        <w:r>
          <w:fldChar w:fldCharType="begin"/>
        </w:r>
        <w:r>
          <w:instrText xml:space="preserve"> PAGEREF _Toc28053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2" w:history="1">
        <w:r>
          <w:rPr>
            <w:rFonts w:ascii="仿宋" w:eastAsia="仿宋" w:hAnsi="仿宋" w:cs="仿宋" w:hint="eastAsia"/>
            <w:lang w:eastAsia="zh-CN"/>
          </w:rPr>
          <w:t>(二)、商业银行服务项目总投资估算</w:t>
        </w:r>
        <w:r>
          <w:tab/>
        </w:r>
        <w:r>
          <w:fldChar w:fldCharType="begin"/>
        </w:r>
        <w:r>
          <w:instrText xml:space="preserve"> PAGEREF _Toc6262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5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_Toc17815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07" w:history="1">
        <w:r>
          <w:rPr>
            <w:rFonts w:ascii="仿宋" w:eastAsia="仿宋" w:hAnsi="仿宋" w:cs="仿宋" w:hint="eastAsia"/>
            <w:lang w:eastAsia="zh-CN"/>
          </w:rPr>
          <w:t>九、商业银行服务项目优势</w:t>
        </w:r>
        <w:r>
          <w:tab/>
        </w:r>
        <w:r>
          <w:fldChar w:fldCharType="begin"/>
        </w:r>
        <w:r>
          <w:instrText xml:space="preserve"> PAGEREF _Toc4307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4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_Toc25464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_Toc2544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9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_Toc18689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_Toc2899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30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商业银行服务项目，以吸引潜在投资者的兴趣。项目商业银行服务是一项创新性的项目，通过引入先进技术和优质资源，致力于实现某一特定领域的发展和突破。本文档将全面展示项目商业银行服务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235"/>
      <w:r>
        <w:rPr>
          <w:rFonts w:ascii="仿宋" w:eastAsia="仿宋" w:hAnsi="仿宋" w:cs="仿宋" w:hint="eastAsia"/>
          <w:sz w:val="28"/>
          <w:lang w:eastAsia="zh-CN"/>
        </w:rPr>
        <w:t>一、商业银行服务项目工程设计研究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703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建筑工程设计原则是在规划和设计阶段明确的指导方针，以确保建筑物的安全性、功能性、美观性和可持续性。以下是一些常见的建筑工程设计原则：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安全性：建筑物的设计应优先考虑安全性。这包括建筑结构的抗震、抗风能力，消防系统的设置，以及建筑材料和施工质量的标准。安全性原则确保建筑在各种条件下都能安全运行。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功能性：建筑物的设计应满足其预定的功能需求。这需要详细了解建筑物的用途，以确保各个功能区域的合理布局和便捷的使用。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美观性：建筑物应具备良好的外观和空间设计。美观性原则关注建筑的外观、比例、材料选择和景观设计，以创造宜人的环境。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https://d.book118.com/006134151230010050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商业银行服务项目招商引资风险评估报告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商业银行服务项目招商引资风险评估报告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商业银行服务项目招商引资风险评估报告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商业银行服务项目招商引资风险评估报告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24D485D"/>
    <w:rsid w:val="624D485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0613415123001005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2024-01-24T12:38:00Z</dcterms:created>
  <dcterms:modified xsi:type="dcterms:W3CDTF">2024-01-24T12:38:56Z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157F62ACD094484EBC62B0BAE6C97E01_11</vt:lpwstr>
  </property>
  <property fmtid="{D5CDD505-2E9C-101B-9397-08002B2CF9AE}" pid="3" name="KSOProductBuildVer">
    <vt:lpwstr>2052-12.1.0.16120</vt:lpwstr>
  </property>
</Properties>
</file>