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饲料生产专用设备项目规划设计纲要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33" w:history="1">
        <w:r>
          <w:rPr>
            <w:rFonts w:ascii="仿宋" w:eastAsia="仿宋" w:hAnsi="仿宋" w:cs="仿宋" w:hint="eastAsia"/>
            <w:lang w:eastAsia="zh-CN"/>
          </w:rPr>
          <w:t>概论</w:t>
        </w:r>
        <w:r>
          <w:tab/>
        </w:r>
        <w:r>
          <w:fldChar w:fldCharType="begin"/>
        </w:r>
        <w:r>
          <w:instrText xml:space="preserve"> PAGEREF _Toc4033 \h </w:instrText>
        </w:r>
        <w:r>
          <w:fldChar w:fldCharType="separate"/>
        </w:r>
        <w:r>
          <w:t>3</w:t>
        </w:r>
        <w:r>
          <w:fldChar w:fldCharType="end"/>
        </w:r>
      </w:hyperlink>
    </w:p>
    <w:p>
      <w:pPr>
        <w:pStyle w:val="TOC1"/>
        <w:tabs>
          <w:tab w:val="right" w:leader="dot" w:pos="8306"/>
        </w:tabs>
      </w:pPr>
      <w:hyperlink w:anchor="_Toc11214" w:history="1">
        <w:r>
          <w:rPr>
            <w:rFonts w:ascii="仿宋" w:eastAsia="仿宋" w:hAnsi="仿宋" w:cs="仿宋" w:hint="eastAsia"/>
            <w:lang w:eastAsia="zh-CN"/>
          </w:rPr>
          <w:t>一、饲料生产专用设备项目建设单位说明</w:t>
        </w:r>
        <w:r>
          <w:tab/>
        </w:r>
        <w:r>
          <w:fldChar w:fldCharType="begin"/>
        </w:r>
        <w:r>
          <w:instrText xml:space="preserve"> PAGEREF _Toc11214 \h </w:instrText>
        </w:r>
        <w:r>
          <w:fldChar w:fldCharType="separate"/>
        </w:r>
        <w:r>
          <w:t>3</w:t>
        </w:r>
        <w:r>
          <w:fldChar w:fldCharType="end"/>
        </w:r>
      </w:hyperlink>
    </w:p>
    <w:p>
      <w:pPr>
        <w:pStyle w:val="TOC2"/>
        <w:tabs>
          <w:tab w:val="right" w:leader="dot" w:pos="8306"/>
        </w:tabs>
      </w:pPr>
      <w:hyperlink w:anchor="_Toc29660" w:history="1">
        <w:r>
          <w:rPr>
            <w:rFonts w:ascii="仿宋" w:eastAsia="仿宋" w:hAnsi="仿宋" w:cs="仿宋" w:hint="eastAsia"/>
            <w:lang w:eastAsia="zh-CN"/>
          </w:rPr>
          <w:t>(一)、饲料生产专用设备项目承办单位基本情况</w:t>
        </w:r>
        <w:r>
          <w:tab/>
        </w:r>
        <w:r>
          <w:fldChar w:fldCharType="begin"/>
        </w:r>
        <w:r>
          <w:instrText xml:space="preserve"> PAGEREF _Toc29660 \h </w:instrText>
        </w:r>
        <w:r>
          <w:fldChar w:fldCharType="separate"/>
        </w:r>
        <w:r>
          <w:t>3</w:t>
        </w:r>
        <w:r>
          <w:fldChar w:fldCharType="end"/>
        </w:r>
      </w:hyperlink>
    </w:p>
    <w:p>
      <w:pPr>
        <w:pStyle w:val="TOC2"/>
        <w:tabs>
          <w:tab w:val="right" w:leader="dot" w:pos="8306"/>
        </w:tabs>
      </w:pPr>
      <w:hyperlink w:anchor="_Toc19327" w:history="1">
        <w:r>
          <w:rPr>
            <w:rFonts w:ascii="仿宋" w:eastAsia="仿宋" w:hAnsi="仿宋" w:cs="仿宋" w:hint="eastAsia"/>
            <w:lang w:eastAsia="zh-CN"/>
          </w:rPr>
          <w:t>(二)、公司经济效益分析</w:t>
        </w:r>
        <w:r>
          <w:tab/>
        </w:r>
        <w:r>
          <w:fldChar w:fldCharType="begin"/>
        </w:r>
        <w:r>
          <w:instrText xml:space="preserve"> PAGEREF _Toc19327 \h </w:instrText>
        </w:r>
        <w:r>
          <w:fldChar w:fldCharType="separate"/>
        </w:r>
        <w:r>
          <w:t>4</w:t>
        </w:r>
        <w:r>
          <w:fldChar w:fldCharType="end"/>
        </w:r>
      </w:hyperlink>
    </w:p>
    <w:p>
      <w:pPr>
        <w:pStyle w:val="TOC1"/>
        <w:tabs>
          <w:tab w:val="right" w:leader="dot" w:pos="8306"/>
        </w:tabs>
      </w:pPr>
      <w:hyperlink w:anchor="_Toc26590" w:history="1">
        <w:r>
          <w:rPr>
            <w:rFonts w:ascii="仿宋" w:eastAsia="仿宋" w:hAnsi="仿宋" w:cs="仿宋" w:hint="eastAsia"/>
            <w:lang w:eastAsia="zh-CN"/>
          </w:rPr>
          <w:t>二、饲料生产专用设备项目可持续发展</w:t>
        </w:r>
        <w:r>
          <w:tab/>
        </w:r>
        <w:r>
          <w:fldChar w:fldCharType="begin"/>
        </w:r>
        <w:r>
          <w:instrText xml:space="preserve"> PAGEREF _Toc26590 \h </w:instrText>
        </w:r>
        <w:r>
          <w:fldChar w:fldCharType="separate"/>
        </w:r>
        <w:r>
          <w:t>5</w:t>
        </w:r>
        <w:r>
          <w:fldChar w:fldCharType="end"/>
        </w:r>
      </w:hyperlink>
    </w:p>
    <w:p>
      <w:pPr>
        <w:pStyle w:val="TOC2"/>
        <w:tabs>
          <w:tab w:val="right" w:leader="dot" w:pos="8306"/>
        </w:tabs>
      </w:pPr>
      <w:hyperlink w:anchor="_Toc20694" w:history="1">
        <w:r>
          <w:rPr>
            <w:rFonts w:ascii="仿宋" w:eastAsia="仿宋" w:hAnsi="仿宋" w:cs="仿宋" w:hint="eastAsia"/>
            <w:lang w:eastAsia="zh-CN"/>
          </w:rPr>
          <w:t>(一)、可持续战略与实践</w:t>
        </w:r>
        <w:r>
          <w:tab/>
        </w:r>
        <w:r>
          <w:fldChar w:fldCharType="begin"/>
        </w:r>
        <w:r>
          <w:instrText xml:space="preserve"> PAGEREF _Toc20694 \h </w:instrText>
        </w:r>
        <w:r>
          <w:fldChar w:fldCharType="separate"/>
        </w:r>
        <w:r>
          <w:t>5</w:t>
        </w:r>
        <w:r>
          <w:fldChar w:fldCharType="end"/>
        </w:r>
      </w:hyperlink>
    </w:p>
    <w:p>
      <w:pPr>
        <w:pStyle w:val="TOC2"/>
        <w:tabs>
          <w:tab w:val="right" w:leader="dot" w:pos="8306"/>
        </w:tabs>
      </w:pPr>
      <w:hyperlink w:anchor="_Toc9187" w:history="1">
        <w:r>
          <w:rPr>
            <w:rFonts w:ascii="仿宋" w:eastAsia="仿宋" w:hAnsi="仿宋" w:cs="仿宋" w:hint="eastAsia"/>
            <w:lang w:eastAsia="zh-CN"/>
          </w:rPr>
          <w:t>(二)、环保与社会责任</w:t>
        </w:r>
        <w:r>
          <w:tab/>
        </w:r>
        <w:r>
          <w:fldChar w:fldCharType="begin"/>
        </w:r>
        <w:r>
          <w:instrText xml:space="preserve"> PAGEREF _Toc9187 \h </w:instrText>
        </w:r>
        <w:r>
          <w:fldChar w:fldCharType="separate"/>
        </w:r>
        <w:r>
          <w:t>5</w:t>
        </w:r>
        <w:r>
          <w:fldChar w:fldCharType="end"/>
        </w:r>
      </w:hyperlink>
    </w:p>
    <w:p>
      <w:pPr>
        <w:pStyle w:val="TOC1"/>
        <w:tabs>
          <w:tab w:val="right" w:leader="dot" w:pos="8306"/>
        </w:tabs>
      </w:pPr>
      <w:hyperlink w:anchor="_Toc26706" w:history="1">
        <w:r>
          <w:rPr>
            <w:rFonts w:ascii="仿宋" w:eastAsia="仿宋" w:hAnsi="仿宋" w:cs="仿宋" w:hint="eastAsia"/>
            <w:lang w:eastAsia="zh-CN"/>
          </w:rPr>
          <w:t>三、饲料生产专用设备项目建设背景及必要性分析</w:t>
        </w:r>
        <w:r>
          <w:tab/>
        </w:r>
        <w:r>
          <w:fldChar w:fldCharType="begin"/>
        </w:r>
        <w:r>
          <w:instrText xml:space="preserve"> PAGEREF _Toc26706 \h </w:instrText>
        </w:r>
        <w:r>
          <w:fldChar w:fldCharType="separate"/>
        </w:r>
        <w:r>
          <w:t>6</w:t>
        </w:r>
        <w:r>
          <w:fldChar w:fldCharType="end"/>
        </w:r>
      </w:hyperlink>
    </w:p>
    <w:p>
      <w:pPr>
        <w:pStyle w:val="TOC2"/>
        <w:tabs>
          <w:tab w:val="right" w:leader="dot" w:pos="8306"/>
        </w:tabs>
      </w:pPr>
      <w:hyperlink w:anchor="_Toc27633" w:history="1">
        <w:r>
          <w:rPr>
            <w:rFonts w:ascii="仿宋" w:eastAsia="仿宋" w:hAnsi="仿宋" w:cs="仿宋" w:hint="eastAsia"/>
            <w:lang w:eastAsia="zh-CN"/>
          </w:rPr>
          <w:t>(一)、饲料生产专用设备项目背景分析</w:t>
        </w:r>
        <w:r>
          <w:tab/>
        </w:r>
        <w:r>
          <w:fldChar w:fldCharType="begin"/>
        </w:r>
        <w:r>
          <w:instrText xml:space="preserve"> PAGEREF _Toc27633 \h </w:instrText>
        </w:r>
        <w:r>
          <w:fldChar w:fldCharType="separate"/>
        </w:r>
        <w:r>
          <w:t>6</w:t>
        </w:r>
        <w:r>
          <w:fldChar w:fldCharType="end"/>
        </w:r>
      </w:hyperlink>
    </w:p>
    <w:p>
      <w:pPr>
        <w:pStyle w:val="TOC2"/>
        <w:tabs>
          <w:tab w:val="right" w:leader="dot" w:pos="8306"/>
        </w:tabs>
      </w:pPr>
      <w:hyperlink w:anchor="_Toc4416" w:history="1">
        <w:r>
          <w:rPr>
            <w:rFonts w:ascii="仿宋" w:eastAsia="仿宋" w:hAnsi="仿宋" w:cs="仿宋" w:hint="eastAsia"/>
            <w:lang w:eastAsia="zh-CN"/>
          </w:rPr>
          <w:t>(二)、饲料生产专用设备项目建设必要性分析</w:t>
        </w:r>
        <w:r>
          <w:tab/>
        </w:r>
        <w:r>
          <w:fldChar w:fldCharType="begin"/>
        </w:r>
        <w:r>
          <w:instrText xml:space="preserve"> PAGEREF _Toc4416 \h </w:instrText>
        </w:r>
        <w:r>
          <w:fldChar w:fldCharType="separate"/>
        </w:r>
        <w:r>
          <w:t>8</w:t>
        </w:r>
        <w:r>
          <w:fldChar w:fldCharType="end"/>
        </w:r>
      </w:hyperlink>
    </w:p>
    <w:p>
      <w:pPr>
        <w:pStyle w:val="TOC1"/>
        <w:tabs>
          <w:tab w:val="right" w:leader="dot" w:pos="8306"/>
        </w:tabs>
      </w:pPr>
      <w:hyperlink w:anchor="_Toc26624" w:history="1">
        <w:r>
          <w:rPr>
            <w:rFonts w:ascii="仿宋" w:eastAsia="仿宋" w:hAnsi="仿宋" w:cs="仿宋" w:hint="eastAsia"/>
            <w:lang w:eastAsia="zh-CN"/>
          </w:rPr>
          <w:t>四、饲料生产专用设备项目土建工程</w:t>
        </w:r>
        <w:r>
          <w:tab/>
        </w:r>
        <w:r>
          <w:fldChar w:fldCharType="begin"/>
        </w:r>
        <w:r>
          <w:instrText xml:space="preserve"> PAGEREF _Toc26624 \h </w:instrText>
        </w:r>
        <w:r>
          <w:fldChar w:fldCharType="separate"/>
        </w:r>
        <w:r>
          <w:t>10</w:t>
        </w:r>
        <w:r>
          <w:fldChar w:fldCharType="end"/>
        </w:r>
      </w:hyperlink>
    </w:p>
    <w:p>
      <w:pPr>
        <w:pStyle w:val="TOC2"/>
        <w:tabs>
          <w:tab w:val="right" w:leader="dot" w:pos="8306"/>
        </w:tabs>
      </w:pPr>
      <w:hyperlink w:anchor="_Toc18988" w:history="1">
        <w:r>
          <w:rPr>
            <w:rFonts w:ascii="仿宋" w:eastAsia="仿宋" w:hAnsi="仿宋" w:cs="仿宋" w:hint="eastAsia"/>
            <w:lang w:eastAsia="zh-CN"/>
          </w:rPr>
          <w:t>(一)、建筑工程设计原则</w:t>
        </w:r>
        <w:r>
          <w:tab/>
        </w:r>
        <w:r>
          <w:fldChar w:fldCharType="begin"/>
        </w:r>
        <w:r>
          <w:instrText xml:space="preserve"> PAGEREF _Toc18988 \h </w:instrText>
        </w:r>
        <w:r>
          <w:fldChar w:fldCharType="separate"/>
        </w:r>
        <w:r>
          <w:t>10</w:t>
        </w:r>
        <w:r>
          <w:fldChar w:fldCharType="end"/>
        </w:r>
      </w:hyperlink>
    </w:p>
    <w:p>
      <w:pPr>
        <w:pStyle w:val="TOC2"/>
        <w:tabs>
          <w:tab w:val="right" w:leader="dot" w:pos="8306"/>
        </w:tabs>
      </w:pPr>
      <w:hyperlink w:anchor="_Toc273" w:history="1">
        <w:r>
          <w:rPr>
            <w:rFonts w:ascii="仿宋" w:eastAsia="仿宋" w:hAnsi="仿宋" w:cs="仿宋" w:hint="eastAsia"/>
            <w:lang w:eastAsia="zh-CN"/>
          </w:rPr>
          <w:t>(二)、土建工程设计年限及安全等级</w:t>
        </w:r>
        <w:r>
          <w:tab/>
        </w:r>
        <w:r>
          <w:fldChar w:fldCharType="begin"/>
        </w:r>
        <w:r>
          <w:instrText xml:space="preserve"> PAGEREF _Toc273 \h </w:instrText>
        </w:r>
        <w:r>
          <w:fldChar w:fldCharType="separate"/>
        </w:r>
        <w:r>
          <w:t>11</w:t>
        </w:r>
        <w:r>
          <w:fldChar w:fldCharType="end"/>
        </w:r>
      </w:hyperlink>
    </w:p>
    <w:p>
      <w:pPr>
        <w:pStyle w:val="TOC2"/>
        <w:tabs>
          <w:tab w:val="right" w:leader="dot" w:pos="8306"/>
        </w:tabs>
      </w:pPr>
      <w:hyperlink w:anchor="_Toc21010" w:history="1">
        <w:r>
          <w:rPr>
            <w:rFonts w:ascii="仿宋" w:eastAsia="仿宋" w:hAnsi="仿宋" w:cs="仿宋" w:hint="eastAsia"/>
            <w:lang w:eastAsia="zh-CN"/>
          </w:rPr>
          <w:t>(三)、建筑工程设计总体要求</w:t>
        </w:r>
        <w:r>
          <w:tab/>
        </w:r>
        <w:r>
          <w:fldChar w:fldCharType="begin"/>
        </w:r>
        <w:r>
          <w:instrText xml:space="preserve"> PAGEREF _Toc21010 \h </w:instrText>
        </w:r>
        <w:r>
          <w:fldChar w:fldCharType="separate"/>
        </w:r>
        <w:r>
          <w:t>12</w:t>
        </w:r>
        <w:r>
          <w:fldChar w:fldCharType="end"/>
        </w:r>
      </w:hyperlink>
    </w:p>
    <w:p>
      <w:pPr>
        <w:pStyle w:val="TOC2"/>
        <w:tabs>
          <w:tab w:val="right" w:leader="dot" w:pos="8306"/>
        </w:tabs>
      </w:pPr>
      <w:hyperlink w:anchor="_Toc5170" w:history="1">
        <w:r>
          <w:rPr>
            <w:rFonts w:ascii="仿宋" w:eastAsia="仿宋" w:hAnsi="仿宋" w:cs="仿宋" w:hint="eastAsia"/>
            <w:lang w:eastAsia="zh-CN"/>
          </w:rPr>
          <w:t>(四)、土建工程建设指标</w:t>
        </w:r>
        <w:r>
          <w:tab/>
        </w:r>
        <w:r>
          <w:fldChar w:fldCharType="begin"/>
        </w:r>
        <w:r>
          <w:instrText xml:space="preserve"> PAGEREF _Toc5170 \h </w:instrText>
        </w:r>
        <w:r>
          <w:fldChar w:fldCharType="separate"/>
        </w:r>
        <w:r>
          <w:t>13</w:t>
        </w:r>
        <w:r>
          <w:fldChar w:fldCharType="end"/>
        </w:r>
      </w:hyperlink>
    </w:p>
    <w:p>
      <w:pPr>
        <w:pStyle w:val="TOC1"/>
        <w:tabs>
          <w:tab w:val="right" w:leader="dot" w:pos="8306"/>
        </w:tabs>
      </w:pPr>
      <w:hyperlink w:anchor="_Toc11232" w:history="1">
        <w:r>
          <w:rPr>
            <w:rFonts w:ascii="仿宋" w:eastAsia="仿宋" w:hAnsi="仿宋" w:cs="仿宋" w:hint="eastAsia"/>
            <w:lang w:eastAsia="zh-CN"/>
          </w:rPr>
          <w:t>五、饲料生产专用设备项目文档管理</w:t>
        </w:r>
        <w:r>
          <w:tab/>
        </w:r>
        <w:r>
          <w:fldChar w:fldCharType="begin"/>
        </w:r>
        <w:r>
          <w:instrText xml:space="preserve"> PAGEREF _Toc11232 \h </w:instrText>
        </w:r>
        <w:r>
          <w:fldChar w:fldCharType="separate"/>
        </w:r>
        <w:r>
          <w:t>13</w:t>
        </w:r>
        <w:r>
          <w:fldChar w:fldCharType="end"/>
        </w:r>
      </w:hyperlink>
    </w:p>
    <w:p>
      <w:pPr>
        <w:pStyle w:val="TOC2"/>
        <w:tabs>
          <w:tab w:val="right" w:leader="dot" w:pos="8306"/>
        </w:tabs>
      </w:pPr>
      <w:hyperlink w:anchor="_Toc4698" w:history="1">
        <w:r>
          <w:rPr>
            <w:rFonts w:ascii="仿宋" w:eastAsia="仿宋" w:hAnsi="仿宋" w:cs="仿宋" w:hint="eastAsia"/>
            <w:lang w:eastAsia="zh-CN"/>
          </w:rPr>
          <w:t>(一)、文档编制与审查</w:t>
        </w:r>
        <w:r>
          <w:tab/>
        </w:r>
        <w:r>
          <w:fldChar w:fldCharType="begin"/>
        </w:r>
        <w:r>
          <w:instrText xml:space="preserve"> PAGEREF _Toc4698 \h </w:instrText>
        </w:r>
        <w:r>
          <w:fldChar w:fldCharType="separate"/>
        </w:r>
        <w:r>
          <w:t>13</w:t>
        </w:r>
        <w:r>
          <w:fldChar w:fldCharType="end"/>
        </w:r>
      </w:hyperlink>
    </w:p>
    <w:p>
      <w:pPr>
        <w:pStyle w:val="TOC2"/>
        <w:tabs>
          <w:tab w:val="right" w:leader="dot" w:pos="8306"/>
        </w:tabs>
      </w:pPr>
      <w:hyperlink w:anchor="_Toc16202" w:history="1">
        <w:r>
          <w:rPr>
            <w:rFonts w:ascii="仿宋" w:eastAsia="仿宋" w:hAnsi="仿宋" w:cs="仿宋" w:hint="eastAsia"/>
            <w:lang w:eastAsia="zh-CN"/>
          </w:rPr>
          <w:t>(二)、文档发布与分发</w:t>
        </w:r>
        <w:r>
          <w:tab/>
        </w:r>
        <w:r>
          <w:fldChar w:fldCharType="begin"/>
        </w:r>
        <w:r>
          <w:instrText xml:space="preserve"> PAGEREF _Toc16202 \h </w:instrText>
        </w:r>
        <w:r>
          <w:fldChar w:fldCharType="separate"/>
        </w:r>
        <w:r>
          <w:t>14</w:t>
        </w:r>
        <w:r>
          <w:fldChar w:fldCharType="end"/>
        </w:r>
      </w:hyperlink>
    </w:p>
    <w:p>
      <w:pPr>
        <w:pStyle w:val="TOC2"/>
        <w:tabs>
          <w:tab w:val="right" w:leader="dot" w:pos="8306"/>
        </w:tabs>
      </w:pPr>
      <w:hyperlink w:anchor="_Toc7308" w:history="1">
        <w:r>
          <w:rPr>
            <w:rFonts w:ascii="仿宋" w:eastAsia="仿宋" w:hAnsi="仿宋" w:cs="仿宋" w:hint="eastAsia"/>
            <w:lang w:eastAsia="zh-CN"/>
          </w:rPr>
          <w:t>(三)、文档存档与归档</w:t>
        </w:r>
        <w:r>
          <w:tab/>
        </w:r>
        <w:r>
          <w:fldChar w:fldCharType="begin"/>
        </w:r>
        <w:r>
          <w:instrText xml:space="preserve"> PAGEREF _Toc7308 \h </w:instrText>
        </w:r>
        <w:r>
          <w:fldChar w:fldCharType="separate"/>
        </w:r>
        <w:r>
          <w:t>15</w:t>
        </w:r>
        <w:r>
          <w:fldChar w:fldCharType="end"/>
        </w:r>
      </w:hyperlink>
    </w:p>
    <w:p>
      <w:pPr>
        <w:pStyle w:val="TOC1"/>
        <w:tabs>
          <w:tab w:val="right" w:leader="dot" w:pos="8306"/>
        </w:tabs>
      </w:pPr>
      <w:hyperlink w:anchor="_Toc2306" w:history="1">
        <w:r>
          <w:rPr>
            <w:rFonts w:ascii="仿宋" w:eastAsia="仿宋" w:hAnsi="仿宋" w:cs="仿宋" w:hint="eastAsia"/>
            <w:lang w:eastAsia="zh-CN"/>
          </w:rPr>
          <w:t>六、饲料生产专用设备项目概论</w:t>
        </w:r>
        <w:r>
          <w:tab/>
        </w:r>
        <w:r>
          <w:fldChar w:fldCharType="begin"/>
        </w:r>
        <w:r>
          <w:instrText xml:space="preserve"> PAGEREF _Toc2306 \h </w:instrText>
        </w:r>
        <w:r>
          <w:fldChar w:fldCharType="separate"/>
        </w:r>
        <w:r>
          <w:t>16</w:t>
        </w:r>
        <w:r>
          <w:fldChar w:fldCharType="end"/>
        </w:r>
      </w:hyperlink>
    </w:p>
    <w:p>
      <w:pPr>
        <w:pStyle w:val="TOC2"/>
        <w:tabs>
          <w:tab w:val="right" w:leader="dot" w:pos="8306"/>
        </w:tabs>
      </w:pPr>
      <w:hyperlink w:anchor="_Toc26014" w:history="1">
        <w:r>
          <w:rPr>
            <w:rFonts w:ascii="仿宋" w:eastAsia="仿宋" w:hAnsi="仿宋" w:cs="仿宋" w:hint="eastAsia"/>
            <w:lang w:eastAsia="zh-CN"/>
          </w:rPr>
          <w:t>(一)、饲料生产专用设备项目概况</w:t>
        </w:r>
        <w:r>
          <w:tab/>
        </w:r>
        <w:r>
          <w:fldChar w:fldCharType="begin"/>
        </w:r>
        <w:r>
          <w:instrText xml:space="preserve"> PAGEREF _Toc26014 \h </w:instrText>
        </w:r>
        <w:r>
          <w:fldChar w:fldCharType="separate"/>
        </w:r>
        <w:r>
          <w:t>16</w:t>
        </w:r>
        <w:r>
          <w:fldChar w:fldCharType="end"/>
        </w:r>
      </w:hyperlink>
    </w:p>
    <w:p>
      <w:pPr>
        <w:pStyle w:val="TOC2"/>
        <w:tabs>
          <w:tab w:val="right" w:leader="dot" w:pos="8306"/>
        </w:tabs>
      </w:pPr>
      <w:hyperlink w:anchor="_Toc7621" w:history="1">
        <w:r>
          <w:rPr>
            <w:rFonts w:ascii="仿宋" w:eastAsia="仿宋" w:hAnsi="仿宋" w:cs="仿宋" w:hint="eastAsia"/>
            <w:lang w:eastAsia="zh-CN"/>
          </w:rPr>
          <w:t>(二)、饲料生产专用设备项目目标</w:t>
        </w:r>
        <w:r>
          <w:tab/>
        </w:r>
        <w:r>
          <w:fldChar w:fldCharType="begin"/>
        </w:r>
        <w:r>
          <w:instrText xml:space="preserve"> PAGEREF _Toc7621 \h </w:instrText>
        </w:r>
        <w:r>
          <w:fldChar w:fldCharType="separate"/>
        </w:r>
        <w:r>
          <w:t>19</w:t>
        </w:r>
        <w:r>
          <w:fldChar w:fldCharType="end"/>
        </w:r>
      </w:hyperlink>
    </w:p>
    <w:p>
      <w:pPr>
        <w:pStyle w:val="TOC2"/>
        <w:tabs>
          <w:tab w:val="right" w:leader="dot" w:pos="8306"/>
        </w:tabs>
      </w:pPr>
      <w:hyperlink w:anchor="_Toc12172" w:history="1">
        <w:r>
          <w:rPr>
            <w:rFonts w:ascii="仿宋" w:eastAsia="仿宋" w:hAnsi="仿宋" w:cs="仿宋" w:hint="eastAsia"/>
            <w:lang w:eastAsia="zh-CN"/>
          </w:rPr>
          <w:t>(三)、饲料生产专用设备项目提出的理由</w:t>
        </w:r>
        <w:r>
          <w:tab/>
        </w:r>
        <w:r>
          <w:fldChar w:fldCharType="begin"/>
        </w:r>
        <w:r>
          <w:instrText xml:space="preserve"> PAGEREF _Toc12172 \h </w:instrText>
        </w:r>
        <w:r>
          <w:fldChar w:fldCharType="separate"/>
        </w:r>
        <w:r>
          <w:t>20</w:t>
        </w:r>
        <w:r>
          <w:fldChar w:fldCharType="end"/>
        </w:r>
      </w:hyperlink>
    </w:p>
    <w:p>
      <w:pPr>
        <w:pStyle w:val="TOC2"/>
        <w:tabs>
          <w:tab w:val="right" w:leader="dot" w:pos="8306"/>
        </w:tabs>
      </w:pPr>
      <w:hyperlink w:anchor="_Toc7918" w:history="1">
        <w:r>
          <w:rPr>
            <w:rFonts w:ascii="仿宋" w:eastAsia="仿宋" w:hAnsi="仿宋" w:cs="仿宋" w:hint="eastAsia"/>
            <w:lang w:eastAsia="zh-CN"/>
          </w:rPr>
          <w:t>(四)、饲料生产专用设备项目意义</w:t>
        </w:r>
        <w:r>
          <w:tab/>
        </w:r>
        <w:r>
          <w:fldChar w:fldCharType="begin"/>
        </w:r>
        <w:r>
          <w:instrText xml:space="preserve"> PAGEREF _Toc7918 \h </w:instrText>
        </w:r>
        <w:r>
          <w:fldChar w:fldCharType="separate"/>
        </w:r>
        <w:r>
          <w:t>21</w:t>
        </w:r>
        <w:r>
          <w:fldChar w:fldCharType="end"/>
        </w:r>
      </w:hyperlink>
    </w:p>
    <w:p>
      <w:pPr>
        <w:pStyle w:val="TOC2"/>
        <w:tabs>
          <w:tab w:val="right" w:leader="dot" w:pos="8306"/>
        </w:tabs>
      </w:pPr>
      <w:hyperlink w:anchor="_Toc10326" w:history="1">
        <w:r>
          <w:rPr>
            <w:rFonts w:ascii="仿宋" w:eastAsia="仿宋" w:hAnsi="仿宋" w:cs="仿宋" w:hint="eastAsia"/>
            <w:lang w:eastAsia="zh-CN"/>
          </w:rPr>
          <w:t>(五)、饲料生产专用设备项目背景</w:t>
        </w:r>
        <w:r>
          <w:tab/>
        </w:r>
        <w:r>
          <w:fldChar w:fldCharType="begin"/>
        </w:r>
        <w:r>
          <w:instrText xml:space="preserve"> PAGEREF _Toc10326 \h </w:instrText>
        </w:r>
        <w:r>
          <w:fldChar w:fldCharType="separate"/>
        </w:r>
        <w:r>
          <w:t>22</w:t>
        </w:r>
        <w:r>
          <w:fldChar w:fldCharType="end"/>
        </w:r>
      </w:hyperlink>
    </w:p>
    <w:p>
      <w:pPr>
        <w:pStyle w:val="TOC1"/>
        <w:tabs>
          <w:tab w:val="right" w:leader="dot" w:pos="8306"/>
        </w:tabs>
      </w:pPr>
      <w:hyperlink w:anchor="_Toc29793" w:history="1">
        <w:r>
          <w:rPr>
            <w:rFonts w:ascii="仿宋" w:eastAsia="仿宋" w:hAnsi="仿宋" w:cs="仿宋" w:hint="eastAsia"/>
            <w:lang w:eastAsia="zh-CN"/>
          </w:rPr>
          <w:t>七、生产安全保护</w:t>
        </w:r>
        <w:r>
          <w:tab/>
        </w:r>
        <w:r>
          <w:fldChar w:fldCharType="begin"/>
        </w:r>
        <w:r>
          <w:instrText xml:space="preserve"> PAGEREF _Toc29793 \h </w:instrText>
        </w:r>
        <w:r>
          <w:fldChar w:fldCharType="separate"/>
        </w:r>
        <w:r>
          <w:t>23</w:t>
        </w:r>
        <w:r>
          <w:fldChar w:fldCharType="end"/>
        </w:r>
      </w:hyperlink>
    </w:p>
    <w:p>
      <w:pPr>
        <w:pStyle w:val="TOC2"/>
        <w:tabs>
          <w:tab w:val="right" w:leader="dot" w:pos="8306"/>
        </w:tabs>
      </w:pPr>
      <w:hyperlink w:anchor="_Toc19113" w:history="1">
        <w:r>
          <w:rPr>
            <w:rFonts w:ascii="仿宋" w:eastAsia="仿宋" w:hAnsi="仿宋" w:cs="仿宋" w:hint="eastAsia"/>
            <w:lang w:eastAsia="zh-CN"/>
          </w:rPr>
          <w:t>(一)、消防安全</w:t>
        </w:r>
        <w:r>
          <w:tab/>
        </w:r>
        <w:r>
          <w:fldChar w:fldCharType="begin"/>
        </w:r>
        <w:r>
          <w:instrText xml:space="preserve"> PAGEREF _Toc19113 \h </w:instrText>
        </w:r>
        <w:r>
          <w:fldChar w:fldCharType="separate"/>
        </w:r>
        <w:r>
          <w:t>23</w:t>
        </w:r>
        <w:r>
          <w:fldChar w:fldCharType="end"/>
        </w:r>
      </w:hyperlink>
    </w:p>
    <w:p>
      <w:pPr>
        <w:pStyle w:val="TOC2"/>
        <w:tabs>
          <w:tab w:val="right" w:leader="dot" w:pos="8306"/>
        </w:tabs>
      </w:pPr>
      <w:hyperlink w:anchor="_Toc32524" w:history="1">
        <w:r>
          <w:rPr>
            <w:rFonts w:ascii="仿宋" w:eastAsia="仿宋" w:hAnsi="仿宋" w:cs="仿宋" w:hint="eastAsia"/>
            <w:lang w:eastAsia="zh-CN"/>
          </w:rPr>
          <w:t>(二)、防火防爆总图布置措施</w:t>
        </w:r>
        <w:r>
          <w:tab/>
        </w:r>
        <w:r>
          <w:fldChar w:fldCharType="begin"/>
        </w:r>
        <w:r>
          <w:instrText xml:space="preserve"> PAGEREF _Toc32524 \h </w:instrText>
        </w:r>
        <w:r>
          <w:fldChar w:fldCharType="separate"/>
        </w:r>
        <w:r>
          <w:t>25</w:t>
        </w:r>
        <w:r>
          <w:fldChar w:fldCharType="end"/>
        </w:r>
      </w:hyperlink>
    </w:p>
    <w:p>
      <w:pPr>
        <w:pStyle w:val="TOC2"/>
        <w:tabs>
          <w:tab w:val="right" w:leader="dot" w:pos="8306"/>
        </w:tabs>
      </w:pPr>
      <w:hyperlink w:anchor="_Toc18655" w:history="1">
        <w:r>
          <w:rPr>
            <w:rFonts w:ascii="仿宋" w:eastAsia="仿宋" w:hAnsi="仿宋" w:cs="仿宋" w:hint="eastAsia"/>
            <w:lang w:eastAsia="zh-CN"/>
          </w:rPr>
          <w:t>(三)、自然灾害防范措施</w:t>
        </w:r>
        <w:r>
          <w:tab/>
        </w:r>
        <w:r>
          <w:fldChar w:fldCharType="begin"/>
        </w:r>
        <w:r>
          <w:instrText xml:space="preserve"> PAGEREF _Toc18655 \h </w:instrText>
        </w:r>
        <w:r>
          <w:fldChar w:fldCharType="separate"/>
        </w:r>
        <w:r>
          <w:t>26</w:t>
        </w:r>
        <w:r>
          <w:fldChar w:fldCharType="end"/>
        </w:r>
      </w:hyperlink>
    </w:p>
    <w:p>
      <w:pPr>
        <w:pStyle w:val="TOC2"/>
        <w:tabs>
          <w:tab w:val="right" w:leader="dot" w:pos="8306"/>
        </w:tabs>
      </w:pPr>
      <w:hyperlink w:anchor="_Toc20575" w:history="1">
        <w:r>
          <w:rPr>
            <w:rFonts w:ascii="仿宋" w:eastAsia="仿宋" w:hAnsi="仿宋" w:cs="仿宋" w:hint="eastAsia"/>
            <w:lang w:eastAsia="zh-CN"/>
          </w:rPr>
          <w:t>(四)、安全色及安全标志使用要求</w:t>
        </w:r>
        <w:r>
          <w:tab/>
        </w:r>
        <w:r>
          <w:fldChar w:fldCharType="begin"/>
        </w:r>
        <w:r>
          <w:instrText xml:space="preserve"> PAGEREF _Toc20575 \h </w:instrText>
        </w:r>
        <w:r>
          <w:fldChar w:fldCharType="separate"/>
        </w:r>
        <w:r>
          <w:t>27</w:t>
        </w:r>
        <w:r>
          <w:fldChar w:fldCharType="end"/>
        </w:r>
      </w:hyperlink>
    </w:p>
    <w:p>
      <w:pPr>
        <w:pStyle w:val="TOC2"/>
        <w:tabs>
          <w:tab w:val="right" w:leader="dot" w:pos="8306"/>
        </w:tabs>
      </w:pPr>
      <w:hyperlink w:anchor="_Toc32043" w:history="1">
        <w:r>
          <w:rPr>
            <w:rFonts w:ascii="仿宋" w:eastAsia="仿宋" w:hAnsi="仿宋" w:cs="仿宋" w:hint="eastAsia"/>
            <w:lang w:eastAsia="zh-CN"/>
          </w:rPr>
          <w:t>(五)、防尘防毒措施</w:t>
        </w:r>
        <w:r>
          <w:tab/>
        </w:r>
        <w:r>
          <w:fldChar w:fldCharType="begin"/>
        </w:r>
        <w:r>
          <w:instrText xml:space="preserve"> PAGEREF _Toc32043 \h </w:instrText>
        </w:r>
        <w:r>
          <w:fldChar w:fldCharType="separate"/>
        </w:r>
        <w:r>
          <w:t>28</w:t>
        </w:r>
        <w:r>
          <w:fldChar w:fldCharType="end"/>
        </w:r>
      </w:hyperlink>
    </w:p>
    <w:p>
      <w:pPr>
        <w:pStyle w:val="TOC2"/>
        <w:tabs>
          <w:tab w:val="right" w:leader="dot" w:pos="8306"/>
        </w:tabs>
      </w:pPr>
      <w:hyperlink w:anchor="_Toc5715" w:history="1">
        <w:r>
          <w:rPr>
            <w:rFonts w:ascii="仿宋" w:eastAsia="仿宋" w:hAnsi="仿宋" w:cs="仿宋" w:hint="eastAsia"/>
            <w:lang w:eastAsia="zh-CN"/>
          </w:rPr>
          <w:t>(六)、防静电、触电防护及防雷措施</w:t>
        </w:r>
        <w:r>
          <w:tab/>
        </w:r>
        <w:r>
          <w:fldChar w:fldCharType="begin"/>
        </w:r>
        <w:r>
          <w:instrText xml:space="preserve"> PAGEREF _Toc5715 \h </w:instrText>
        </w:r>
        <w:r>
          <w:fldChar w:fldCharType="separate"/>
        </w:r>
        <w:r>
          <w:t>29</w:t>
        </w:r>
        <w:r>
          <w:fldChar w:fldCharType="end"/>
        </w:r>
      </w:hyperlink>
    </w:p>
    <w:p>
      <w:pPr>
        <w:pStyle w:val="TOC2"/>
        <w:tabs>
          <w:tab w:val="right" w:leader="dot" w:pos="8306"/>
        </w:tabs>
      </w:pPr>
      <w:hyperlink w:anchor="_Toc28643" w:history="1">
        <w:r>
          <w:rPr>
            <w:rFonts w:ascii="仿宋" w:eastAsia="仿宋" w:hAnsi="仿宋" w:cs="仿宋" w:hint="eastAsia"/>
            <w:lang w:eastAsia="zh-CN"/>
          </w:rPr>
          <w:t>(七)、机械设备安全保障措施</w:t>
        </w:r>
        <w:r>
          <w:tab/>
        </w:r>
        <w:r>
          <w:fldChar w:fldCharType="begin"/>
        </w:r>
        <w:r>
          <w:instrText xml:space="preserve"> PAGEREF _Toc28643 \h </w:instrText>
        </w:r>
        <w:r>
          <w:fldChar w:fldCharType="separate"/>
        </w:r>
        <w:r>
          <w:t>30</w:t>
        </w:r>
        <w:r>
          <w:fldChar w:fldCharType="end"/>
        </w:r>
      </w:hyperlink>
    </w:p>
    <w:p>
      <w:pPr>
        <w:pStyle w:val="TOC1"/>
        <w:tabs>
          <w:tab w:val="right" w:leader="dot" w:pos="8306"/>
        </w:tabs>
      </w:pPr>
      <w:hyperlink w:anchor="_Toc10507" w:history="1">
        <w:r>
          <w:rPr>
            <w:rFonts w:ascii="仿宋" w:eastAsia="仿宋" w:hAnsi="仿宋" w:cs="仿宋" w:hint="eastAsia"/>
            <w:lang w:eastAsia="zh-CN"/>
          </w:rPr>
          <w:t>八、饲料生产专用设备项目投资规划</w:t>
        </w:r>
        <w:r>
          <w:tab/>
        </w:r>
        <w:r>
          <w:fldChar w:fldCharType="begin"/>
        </w:r>
        <w:r>
          <w:instrText xml:space="preserve"> PAGEREF _Toc10507 \h </w:instrText>
        </w:r>
        <w:r>
          <w:fldChar w:fldCharType="separate"/>
        </w:r>
        <w:r>
          <w:t>32</w:t>
        </w:r>
        <w:r>
          <w:fldChar w:fldCharType="end"/>
        </w:r>
      </w:hyperlink>
    </w:p>
    <w:p>
      <w:pPr>
        <w:pStyle w:val="TOC2"/>
        <w:tabs>
          <w:tab w:val="right" w:leader="dot" w:pos="8306"/>
        </w:tabs>
      </w:pPr>
      <w:hyperlink w:anchor="_Toc19775" w:history="1">
        <w:r>
          <w:rPr>
            <w:rFonts w:ascii="仿宋" w:eastAsia="仿宋" w:hAnsi="仿宋" w:cs="仿宋" w:hint="eastAsia"/>
            <w:lang w:eastAsia="zh-CN"/>
          </w:rPr>
          <w:t>(一)、饲料生产专用设备项目总投资估算</w:t>
        </w:r>
        <w:r>
          <w:tab/>
        </w:r>
        <w:r>
          <w:fldChar w:fldCharType="begin"/>
        </w:r>
        <w:r>
          <w:instrText xml:space="preserve"> PAGEREF _Toc19775 \h </w:instrText>
        </w:r>
        <w:r>
          <w:fldChar w:fldCharType="separate"/>
        </w:r>
        <w:r>
          <w:t>32</w:t>
        </w:r>
        <w:r>
          <w:fldChar w:fldCharType="end"/>
        </w:r>
      </w:hyperlink>
    </w:p>
    <w:p>
      <w:pPr>
        <w:pStyle w:val="TOC2"/>
        <w:tabs>
          <w:tab w:val="right" w:leader="dot" w:pos="8306"/>
        </w:tabs>
      </w:pPr>
      <w:hyperlink w:anchor="_Toc19980" w:history="1">
        <w:r>
          <w:rPr>
            <w:rFonts w:ascii="仿宋" w:eastAsia="仿宋" w:hAnsi="仿宋" w:cs="仿宋" w:hint="eastAsia"/>
            <w:lang w:eastAsia="zh-CN"/>
          </w:rPr>
          <w:t>(二)、资金筹措</w:t>
        </w:r>
        <w:r>
          <w:tab/>
        </w:r>
        <w:r>
          <w:fldChar w:fldCharType="begin"/>
        </w:r>
        <w:r>
          <w:instrText xml:space="preserve"> PAGEREF _Toc19980 \h </w:instrText>
        </w:r>
        <w:r>
          <w:fldChar w:fldCharType="separate"/>
        </w:r>
        <w:r>
          <w:t>33</w:t>
        </w:r>
        <w:r>
          <w:fldChar w:fldCharType="end"/>
        </w:r>
      </w:hyperlink>
    </w:p>
    <w:p>
      <w:pPr>
        <w:pStyle w:val="TOC1"/>
        <w:tabs>
          <w:tab w:val="right" w:leader="dot" w:pos="8306"/>
        </w:tabs>
      </w:pPr>
      <w:hyperlink w:anchor="_Toc11797" w:history="1">
        <w:r>
          <w:rPr>
            <w:rFonts w:ascii="仿宋" w:eastAsia="仿宋" w:hAnsi="仿宋" w:cs="仿宋" w:hint="eastAsia"/>
            <w:lang w:eastAsia="zh-CN"/>
          </w:rPr>
          <w:t>九、饲料生产专用设备项目经营效益</w:t>
        </w:r>
        <w:r>
          <w:tab/>
        </w:r>
        <w:r>
          <w:fldChar w:fldCharType="begin"/>
        </w:r>
        <w:r>
          <w:instrText xml:space="preserve"> PAGEREF _Toc11797 \h </w:instrText>
        </w:r>
        <w:r>
          <w:fldChar w:fldCharType="separate"/>
        </w:r>
        <w:r>
          <w:t>34</w:t>
        </w:r>
        <w:r>
          <w:fldChar w:fldCharType="end"/>
        </w:r>
      </w:hyperlink>
    </w:p>
    <w:p>
      <w:pPr>
        <w:pStyle w:val="TOC2"/>
        <w:tabs>
          <w:tab w:val="right" w:leader="dot" w:pos="8306"/>
        </w:tabs>
      </w:pPr>
      <w:hyperlink w:anchor="_Toc9886" w:history="1">
        <w:r>
          <w:rPr>
            <w:rFonts w:ascii="仿宋" w:eastAsia="仿宋" w:hAnsi="仿宋" w:cs="仿宋" w:hint="eastAsia"/>
            <w:lang w:eastAsia="zh-CN"/>
          </w:rPr>
          <w:t>(一)、经济评价财务测算</w:t>
        </w:r>
        <w:r>
          <w:tab/>
        </w:r>
        <w:r>
          <w:fldChar w:fldCharType="begin"/>
        </w:r>
        <w:r>
          <w:instrText xml:space="preserve"> PAGEREF _Toc9886 \h </w:instrText>
        </w:r>
        <w:r>
          <w:fldChar w:fldCharType="separate"/>
        </w:r>
        <w:r>
          <w:t>34</w:t>
        </w:r>
        <w:r>
          <w:fldChar w:fldCharType="end"/>
        </w:r>
      </w:hyperlink>
    </w:p>
    <w:p>
      <w:pPr>
        <w:pStyle w:val="TOC2"/>
        <w:tabs>
          <w:tab w:val="right" w:leader="dot" w:pos="8306"/>
        </w:tabs>
      </w:pPr>
      <w:hyperlink w:anchor="_Toc29515" w:history="1">
        <w:r>
          <w:rPr>
            <w:rFonts w:ascii="仿宋" w:eastAsia="仿宋" w:hAnsi="仿宋" w:cs="仿宋" w:hint="eastAsia"/>
            <w:lang w:eastAsia="zh-CN"/>
          </w:rPr>
          <w:t>(二)、饲料生产专用设备项目盈利能力分析</w:t>
        </w:r>
        <w:r>
          <w:tab/>
        </w:r>
        <w:r>
          <w:fldChar w:fldCharType="begin"/>
        </w:r>
        <w:r>
          <w:instrText xml:space="preserve"> PAGEREF _Toc29515 \h </w:instrText>
        </w:r>
        <w:r>
          <w:fldChar w:fldCharType="separate"/>
        </w:r>
        <w:r>
          <w:t>35</w:t>
        </w:r>
        <w:r>
          <w:fldChar w:fldCharType="end"/>
        </w:r>
      </w:hyperlink>
    </w:p>
    <w:p>
      <w:pPr>
        <w:pStyle w:val="TOC1"/>
        <w:tabs>
          <w:tab w:val="right" w:leader="dot" w:pos="8306"/>
        </w:tabs>
      </w:pPr>
      <w:hyperlink w:anchor="_Toc10713" w:history="1">
        <w:r>
          <w:rPr>
            <w:rFonts w:ascii="仿宋" w:eastAsia="仿宋" w:hAnsi="仿宋" w:cs="仿宋" w:hint="eastAsia"/>
            <w:lang w:eastAsia="zh-CN"/>
          </w:rPr>
          <w:t>十、饲料生产专用设备项目环境影响分析</w:t>
        </w:r>
        <w:r>
          <w:tab/>
        </w:r>
        <w:r>
          <w:fldChar w:fldCharType="begin"/>
        </w:r>
        <w:r>
          <w:instrText xml:space="preserve"> PAGEREF _Toc10713 \h </w:instrText>
        </w:r>
        <w:r>
          <w:fldChar w:fldCharType="separate"/>
        </w:r>
        <w:r>
          <w:t>36</w:t>
        </w:r>
        <w:r>
          <w:fldChar w:fldCharType="end"/>
        </w:r>
      </w:hyperlink>
    </w:p>
    <w:p>
      <w:pPr>
        <w:pStyle w:val="TOC2"/>
        <w:tabs>
          <w:tab w:val="right" w:leader="dot" w:pos="8306"/>
        </w:tabs>
      </w:pPr>
      <w:hyperlink w:anchor="_Toc12833" w:history="1">
        <w:r>
          <w:rPr>
            <w:rFonts w:ascii="仿宋" w:eastAsia="仿宋" w:hAnsi="仿宋" w:cs="仿宋" w:hint="eastAsia"/>
            <w:lang w:eastAsia="zh-CN"/>
          </w:rPr>
          <w:t>(一)、建设区域环境质量现状</w:t>
        </w:r>
        <w:r>
          <w:tab/>
        </w:r>
        <w:r>
          <w:fldChar w:fldCharType="begin"/>
        </w:r>
        <w:r>
          <w:instrText xml:space="preserve"> PAGEREF _Toc12833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79" w:history="1">
        <w:r>
          <w:rPr>
            <w:rFonts w:ascii="仿宋" w:eastAsia="仿宋" w:hAnsi="仿宋" w:cs="仿宋" w:hint="eastAsia"/>
            <w:lang w:eastAsia="zh-CN"/>
          </w:rPr>
          <w:t>(二)、建设期环境保护</w:t>
        </w:r>
        <w:r>
          <w:tab/>
        </w:r>
        <w:r>
          <w:fldChar w:fldCharType="begin"/>
        </w:r>
        <w:r>
          <w:instrText xml:space="preserve"> PAGEREF _Toc20579 \h </w:instrText>
        </w:r>
        <w:r>
          <w:fldChar w:fldCharType="separate"/>
        </w:r>
        <w:r>
          <w:t>37</w:t>
        </w:r>
        <w:r>
          <w:fldChar w:fldCharType="end"/>
        </w:r>
      </w:hyperlink>
    </w:p>
    <w:p>
      <w:pPr>
        <w:pStyle w:val="TOC2"/>
        <w:tabs>
          <w:tab w:val="right" w:leader="dot" w:pos="8306"/>
        </w:tabs>
      </w:pPr>
      <w:hyperlink w:anchor="_Toc24447" w:history="1">
        <w:r>
          <w:rPr>
            <w:rFonts w:ascii="仿宋" w:eastAsia="仿宋" w:hAnsi="仿宋" w:cs="仿宋" w:hint="eastAsia"/>
            <w:lang w:eastAsia="zh-CN"/>
          </w:rPr>
          <w:t>(三)、运营期环境保护</w:t>
        </w:r>
        <w:r>
          <w:tab/>
        </w:r>
        <w:r>
          <w:fldChar w:fldCharType="begin"/>
        </w:r>
        <w:r>
          <w:instrText xml:space="preserve"> PAGEREF _Toc24447 \h </w:instrText>
        </w:r>
        <w:r>
          <w:fldChar w:fldCharType="separate"/>
        </w:r>
        <w:r>
          <w:t>39</w:t>
        </w:r>
        <w:r>
          <w:fldChar w:fldCharType="end"/>
        </w:r>
      </w:hyperlink>
    </w:p>
    <w:p>
      <w:pPr>
        <w:pStyle w:val="TOC2"/>
        <w:tabs>
          <w:tab w:val="right" w:leader="dot" w:pos="8306"/>
        </w:tabs>
      </w:pPr>
      <w:hyperlink w:anchor="_Toc1781" w:history="1">
        <w:r>
          <w:rPr>
            <w:rFonts w:ascii="仿宋" w:eastAsia="仿宋" w:hAnsi="仿宋" w:cs="仿宋" w:hint="eastAsia"/>
            <w:lang w:eastAsia="zh-CN"/>
          </w:rPr>
          <w:t>(四)、饲料生产专用设备项目建设对区域经济的影响</w:t>
        </w:r>
        <w:r>
          <w:tab/>
        </w:r>
        <w:r>
          <w:fldChar w:fldCharType="begin"/>
        </w:r>
        <w:r>
          <w:instrText xml:space="preserve"> PAGEREF _Toc1781 \h </w:instrText>
        </w:r>
        <w:r>
          <w:fldChar w:fldCharType="separate"/>
        </w:r>
        <w:r>
          <w:t>40</w:t>
        </w:r>
        <w:r>
          <w:fldChar w:fldCharType="end"/>
        </w:r>
      </w:hyperlink>
    </w:p>
    <w:p>
      <w:pPr>
        <w:pStyle w:val="TOC2"/>
        <w:tabs>
          <w:tab w:val="right" w:leader="dot" w:pos="8306"/>
        </w:tabs>
      </w:pPr>
      <w:hyperlink w:anchor="_Toc6882" w:history="1">
        <w:r>
          <w:rPr>
            <w:rFonts w:ascii="仿宋" w:eastAsia="仿宋" w:hAnsi="仿宋" w:cs="仿宋" w:hint="eastAsia"/>
            <w:lang w:eastAsia="zh-CN"/>
          </w:rPr>
          <w:t>(五)、废弃物处理</w:t>
        </w:r>
        <w:r>
          <w:tab/>
        </w:r>
        <w:r>
          <w:fldChar w:fldCharType="begin"/>
        </w:r>
        <w:r>
          <w:instrText xml:space="preserve"> PAGEREF _Toc6882 \h </w:instrText>
        </w:r>
        <w:r>
          <w:fldChar w:fldCharType="separate"/>
        </w:r>
        <w:r>
          <w:t>42</w:t>
        </w:r>
        <w:r>
          <w:fldChar w:fldCharType="end"/>
        </w:r>
      </w:hyperlink>
    </w:p>
    <w:p>
      <w:pPr>
        <w:pStyle w:val="TOC2"/>
        <w:tabs>
          <w:tab w:val="right" w:leader="dot" w:pos="8306"/>
        </w:tabs>
      </w:pPr>
      <w:hyperlink w:anchor="_Toc26137" w:history="1">
        <w:r>
          <w:rPr>
            <w:rFonts w:ascii="仿宋" w:eastAsia="仿宋" w:hAnsi="仿宋" w:cs="仿宋" w:hint="eastAsia"/>
            <w:lang w:eastAsia="zh-CN"/>
          </w:rPr>
          <w:t>(六)、特殊环境影响分析</w:t>
        </w:r>
        <w:r>
          <w:tab/>
        </w:r>
        <w:r>
          <w:fldChar w:fldCharType="begin"/>
        </w:r>
        <w:r>
          <w:instrText xml:space="preserve"> PAGEREF _Toc26137 \h </w:instrText>
        </w:r>
        <w:r>
          <w:fldChar w:fldCharType="separate"/>
        </w:r>
        <w:r>
          <w:t>43</w:t>
        </w:r>
        <w:r>
          <w:fldChar w:fldCharType="end"/>
        </w:r>
      </w:hyperlink>
    </w:p>
    <w:p>
      <w:pPr>
        <w:pStyle w:val="TOC2"/>
        <w:tabs>
          <w:tab w:val="right" w:leader="dot" w:pos="8306"/>
        </w:tabs>
      </w:pPr>
      <w:hyperlink w:anchor="_Toc15789" w:history="1">
        <w:r>
          <w:rPr>
            <w:rFonts w:ascii="仿宋" w:eastAsia="仿宋" w:hAnsi="仿宋" w:cs="仿宋" w:hint="eastAsia"/>
            <w:lang w:eastAsia="zh-CN"/>
          </w:rPr>
          <w:t>(七)、清洁生产</w:t>
        </w:r>
        <w:r>
          <w:tab/>
        </w:r>
        <w:r>
          <w:fldChar w:fldCharType="begin"/>
        </w:r>
        <w:r>
          <w:instrText xml:space="preserve"> PAGEREF _Toc15789 \h </w:instrText>
        </w:r>
        <w:r>
          <w:fldChar w:fldCharType="separate"/>
        </w:r>
        <w:r>
          <w:t>44</w:t>
        </w:r>
        <w:r>
          <w:fldChar w:fldCharType="end"/>
        </w:r>
      </w:hyperlink>
    </w:p>
    <w:p>
      <w:pPr>
        <w:pStyle w:val="TOC2"/>
        <w:tabs>
          <w:tab w:val="right" w:leader="dot" w:pos="8306"/>
        </w:tabs>
      </w:pPr>
      <w:hyperlink w:anchor="_Toc24765" w:history="1">
        <w:r>
          <w:rPr>
            <w:rFonts w:ascii="仿宋" w:eastAsia="仿宋" w:hAnsi="仿宋" w:cs="仿宋" w:hint="eastAsia"/>
            <w:lang w:eastAsia="zh-CN"/>
          </w:rPr>
          <w:t>(八)、环境保护综合评价</w:t>
        </w:r>
        <w:r>
          <w:tab/>
        </w:r>
        <w:r>
          <w:fldChar w:fldCharType="begin"/>
        </w:r>
        <w:r>
          <w:instrText xml:space="preserve"> PAGEREF _Toc24765 \h </w:instrText>
        </w:r>
        <w:r>
          <w:fldChar w:fldCharType="separate"/>
        </w:r>
        <w:r>
          <w:t>46</w:t>
        </w:r>
        <w:r>
          <w:fldChar w:fldCharType="end"/>
        </w:r>
      </w:hyperlink>
    </w:p>
    <w:p>
      <w:pPr>
        <w:pStyle w:val="TOC1"/>
        <w:tabs>
          <w:tab w:val="right" w:leader="dot" w:pos="8306"/>
        </w:tabs>
      </w:pPr>
      <w:hyperlink w:anchor="_Toc14806" w:history="1">
        <w:r>
          <w:rPr>
            <w:rFonts w:ascii="仿宋" w:eastAsia="仿宋" w:hAnsi="仿宋" w:cs="仿宋" w:hint="eastAsia"/>
            <w:lang w:eastAsia="zh-CN"/>
          </w:rPr>
          <w:t>十一、饲料生产专用设备项目创新与研发</w:t>
        </w:r>
        <w:r>
          <w:tab/>
        </w:r>
        <w:r>
          <w:fldChar w:fldCharType="begin"/>
        </w:r>
        <w:r>
          <w:instrText xml:space="preserve"> PAGEREF _Toc14806 \h </w:instrText>
        </w:r>
        <w:r>
          <w:fldChar w:fldCharType="separate"/>
        </w:r>
        <w:r>
          <w:t>47</w:t>
        </w:r>
        <w:r>
          <w:fldChar w:fldCharType="end"/>
        </w:r>
      </w:hyperlink>
    </w:p>
    <w:p>
      <w:pPr>
        <w:pStyle w:val="TOC2"/>
        <w:tabs>
          <w:tab w:val="right" w:leader="dot" w:pos="8306"/>
        </w:tabs>
      </w:pPr>
      <w:hyperlink w:anchor="_Toc26777" w:history="1">
        <w:r>
          <w:rPr>
            <w:rFonts w:ascii="仿宋" w:eastAsia="仿宋" w:hAnsi="仿宋" w:cs="仿宋" w:hint="eastAsia"/>
            <w:lang w:eastAsia="zh-CN"/>
          </w:rPr>
          <w:t>(一)、创新策略与方向</w:t>
        </w:r>
        <w:r>
          <w:tab/>
        </w:r>
        <w:r>
          <w:fldChar w:fldCharType="begin"/>
        </w:r>
        <w:r>
          <w:instrText xml:space="preserve"> PAGEREF _Toc26777 \h </w:instrText>
        </w:r>
        <w:r>
          <w:fldChar w:fldCharType="separate"/>
        </w:r>
        <w:r>
          <w:t>47</w:t>
        </w:r>
        <w:r>
          <w:fldChar w:fldCharType="end"/>
        </w:r>
      </w:hyperlink>
    </w:p>
    <w:p>
      <w:pPr>
        <w:pStyle w:val="TOC2"/>
        <w:tabs>
          <w:tab w:val="right" w:leader="dot" w:pos="8306"/>
        </w:tabs>
      </w:pPr>
      <w:hyperlink w:anchor="_Toc27482" w:history="1">
        <w:r>
          <w:rPr>
            <w:rFonts w:ascii="仿宋" w:eastAsia="仿宋" w:hAnsi="仿宋" w:cs="仿宋" w:hint="eastAsia"/>
            <w:lang w:eastAsia="zh-CN"/>
          </w:rPr>
          <w:t>(二)、研发规划与投入</w:t>
        </w:r>
        <w:r>
          <w:tab/>
        </w:r>
        <w:r>
          <w:fldChar w:fldCharType="begin"/>
        </w:r>
        <w:r>
          <w:instrText xml:space="preserve"> PAGEREF _Toc27482 \h </w:instrText>
        </w:r>
        <w:r>
          <w:fldChar w:fldCharType="separate"/>
        </w:r>
        <w:r>
          <w:t>49</w:t>
        </w:r>
        <w:r>
          <w:fldChar w:fldCharType="end"/>
        </w:r>
      </w:hyperlink>
    </w:p>
    <w:p>
      <w:pPr>
        <w:pStyle w:val="TOC1"/>
        <w:tabs>
          <w:tab w:val="right" w:leader="dot" w:pos="8306"/>
        </w:tabs>
      </w:pPr>
      <w:hyperlink w:anchor="_Toc15984" w:history="1">
        <w:r>
          <w:rPr>
            <w:rFonts w:ascii="仿宋" w:eastAsia="仿宋" w:hAnsi="仿宋" w:cs="仿宋" w:hint="eastAsia"/>
            <w:lang w:eastAsia="zh-CN"/>
          </w:rPr>
          <w:t>十二、饲料生产专用设备项目风险管理</w:t>
        </w:r>
        <w:r>
          <w:tab/>
        </w:r>
        <w:r>
          <w:fldChar w:fldCharType="begin"/>
        </w:r>
        <w:r>
          <w:instrText xml:space="preserve"> PAGEREF _Toc15984 \h </w:instrText>
        </w:r>
        <w:r>
          <w:fldChar w:fldCharType="separate"/>
        </w:r>
        <w:r>
          <w:t>50</w:t>
        </w:r>
        <w:r>
          <w:fldChar w:fldCharType="end"/>
        </w:r>
      </w:hyperlink>
    </w:p>
    <w:p>
      <w:pPr>
        <w:pStyle w:val="TOC2"/>
        <w:tabs>
          <w:tab w:val="right" w:leader="dot" w:pos="8306"/>
        </w:tabs>
      </w:pPr>
      <w:hyperlink w:anchor="_Toc22992" w:history="1">
        <w:r>
          <w:rPr>
            <w:rFonts w:ascii="仿宋" w:eastAsia="仿宋" w:hAnsi="仿宋" w:cs="仿宋" w:hint="eastAsia"/>
            <w:lang w:eastAsia="zh-CN"/>
          </w:rPr>
          <w:t>(一)、风险识别与评估</w:t>
        </w:r>
        <w:r>
          <w:tab/>
        </w:r>
        <w:r>
          <w:fldChar w:fldCharType="begin"/>
        </w:r>
        <w:r>
          <w:instrText xml:space="preserve"> PAGEREF _Toc22992 \h </w:instrText>
        </w:r>
        <w:r>
          <w:fldChar w:fldCharType="separate"/>
        </w:r>
        <w:r>
          <w:t>50</w:t>
        </w:r>
        <w:r>
          <w:fldChar w:fldCharType="end"/>
        </w:r>
      </w:hyperlink>
    </w:p>
    <w:p>
      <w:pPr>
        <w:pStyle w:val="TOC2"/>
        <w:tabs>
          <w:tab w:val="right" w:leader="dot" w:pos="8306"/>
        </w:tabs>
      </w:pPr>
      <w:hyperlink w:anchor="_Toc5560" w:history="1">
        <w:r>
          <w:rPr>
            <w:rFonts w:ascii="仿宋" w:eastAsia="仿宋" w:hAnsi="仿宋" w:cs="仿宋" w:hint="eastAsia"/>
            <w:lang w:eastAsia="zh-CN"/>
          </w:rPr>
          <w:t>(二)、风险应对策略</w:t>
        </w:r>
        <w:r>
          <w:tab/>
        </w:r>
        <w:r>
          <w:fldChar w:fldCharType="begin"/>
        </w:r>
        <w:r>
          <w:instrText xml:space="preserve"> PAGEREF _Toc5560 \h </w:instrText>
        </w:r>
        <w:r>
          <w:fldChar w:fldCharType="separate"/>
        </w:r>
        <w:r>
          <w:t>52</w:t>
        </w:r>
        <w:r>
          <w:fldChar w:fldCharType="end"/>
        </w:r>
      </w:hyperlink>
    </w:p>
    <w:p>
      <w:pPr>
        <w:pStyle w:val="TOC2"/>
        <w:tabs>
          <w:tab w:val="right" w:leader="dot" w:pos="8306"/>
        </w:tabs>
      </w:pPr>
      <w:hyperlink w:anchor="_Toc5141" w:history="1">
        <w:r>
          <w:rPr>
            <w:rFonts w:ascii="仿宋" w:eastAsia="仿宋" w:hAnsi="仿宋" w:cs="仿宋" w:hint="eastAsia"/>
            <w:lang w:eastAsia="zh-CN"/>
          </w:rPr>
          <w:t>(三)、风险监控与控制</w:t>
        </w:r>
        <w:r>
          <w:tab/>
        </w:r>
        <w:r>
          <w:fldChar w:fldCharType="begin"/>
        </w:r>
        <w:r>
          <w:instrText xml:space="preserve"> PAGEREF _Toc5141 \h </w:instrText>
        </w:r>
        <w:r>
          <w:fldChar w:fldCharType="separate"/>
        </w:r>
        <w:r>
          <w:t>53</w:t>
        </w:r>
        <w:r>
          <w:fldChar w:fldCharType="end"/>
        </w:r>
      </w:hyperlink>
    </w:p>
    <w:p>
      <w:pPr>
        <w:pStyle w:val="TOC1"/>
        <w:tabs>
          <w:tab w:val="right" w:leader="dot" w:pos="8306"/>
        </w:tabs>
      </w:pPr>
      <w:hyperlink w:anchor="_Toc11827" w:history="1">
        <w:r>
          <w:rPr>
            <w:rFonts w:ascii="仿宋" w:eastAsia="仿宋" w:hAnsi="仿宋" w:cs="仿宋" w:hint="eastAsia"/>
            <w:lang w:eastAsia="zh-CN"/>
          </w:rPr>
          <w:t>十三、饲料生产专用设备项目工程方案分析</w:t>
        </w:r>
        <w:r>
          <w:tab/>
        </w:r>
        <w:r>
          <w:fldChar w:fldCharType="begin"/>
        </w:r>
        <w:r>
          <w:instrText xml:space="preserve"> PAGEREF _Toc11827 \h </w:instrText>
        </w:r>
        <w:r>
          <w:fldChar w:fldCharType="separate"/>
        </w:r>
        <w:r>
          <w:t>54</w:t>
        </w:r>
        <w:r>
          <w:fldChar w:fldCharType="end"/>
        </w:r>
      </w:hyperlink>
    </w:p>
    <w:p>
      <w:pPr>
        <w:pStyle w:val="TOC2"/>
        <w:tabs>
          <w:tab w:val="right" w:leader="dot" w:pos="8306"/>
        </w:tabs>
      </w:pPr>
      <w:hyperlink w:anchor="_Toc24045" w:history="1">
        <w:r>
          <w:rPr>
            <w:rFonts w:ascii="仿宋" w:eastAsia="仿宋" w:hAnsi="仿宋" w:cs="仿宋" w:hint="eastAsia"/>
            <w:lang w:eastAsia="zh-CN"/>
          </w:rPr>
          <w:t>(一)、建筑工程设计原则</w:t>
        </w:r>
        <w:r>
          <w:tab/>
        </w:r>
        <w:r>
          <w:fldChar w:fldCharType="begin"/>
        </w:r>
        <w:r>
          <w:instrText xml:space="preserve"> PAGEREF _Toc24045 \h </w:instrText>
        </w:r>
        <w:r>
          <w:fldChar w:fldCharType="separate"/>
        </w:r>
        <w:r>
          <w:t>54</w:t>
        </w:r>
        <w:r>
          <w:fldChar w:fldCharType="end"/>
        </w:r>
      </w:hyperlink>
    </w:p>
    <w:p>
      <w:pPr>
        <w:pStyle w:val="TOC2"/>
        <w:tabs>
          <w:tab w:val="right" w:leader="dot" w:pos="8306"/>
        </w:tabs>
      </w:pPr>
      <w:hyperlink w:anchor="_Toc23407" w:history="1">
        <w:r>
          <w:rPr>
            <w:rFonts w:ascii="仿宋" w:eastAsia="仿宋" w:hAnsi="仿宋" w:cs="仿宋" w:hint="eastAsia"/>
            <w:lang w:eastAsia="zh-CN"/>
          </w:rPr>
          <w:t>(二)、土建工程建设指标</w:t>
        </w:r>
        <w:r>
          <w:tab/>
        </w:r>
        <w:r>
          <w:fldChar w:fldCharType="begin"/>
        </w:r>
        <w:r>
          <w:instrText xml:space="preserve"> PAGEREF _Toc23407 \h </w:instrText>
        </w:r>
        <w:r>
          <w:fldChar w:fldCharType="separate"/>
        </w:r>
        <w:r>
          <w:t>58</w:t>
        </w:r>
        <w:r>
          <w:fldChar w:fldCharType="end"/>
        </w:r>
      </w:hyperlink>
    </w:p>
    <w:p>
      <w:pPr>
        <w:pStyle w:val="TOC1"/>
        <w:tabs>
          <w:tab w:val="right" w:leader="dot" w:pos="8306"/>
        </w:tabs>
      </w:pPr>
      <w:hyperlink w:anchor="_Toc26631" w:history="1">
        <w:r>
          <w:rPr>
            <w:rFonts w:ascii="仿宋" w:eastAsia="仿宋" w:hAnsi="仿宋" w:cs="仿宋" w:hint="eastAsia"/>
            <w:lang w:eastAsia="zh-CN"/>
          </w:rPr>
          <w:t>十四、风险识别与分类</w:t>
        </w:r>
        <w:r>
          <w:tab/>
        </w:r>
        <w:r>
          <w:fldChar w:fldCharType="begin"/>
        </w:r>
        <w:r>
          <w:instrText xml:space="preserve"> PAGEREF _Toc26631 \h </w:instrText>
        </w:r>
        <w:r>
          <w:fldChar w:fldCharType="separate"/>
        </w:r>
        <w:r>
          <w:t>59</w:t>
        </w:r>
        <w:r>
          <w:fldChar w:fldCharType="end"/>
        </w:r>
      </w:hyperlink>
    </w:p>
    <w:p>
      <w:pPr>
        <w:pStyle w:val="TOC2"/>
        <w:tabs>
          <w:tab w:val="right" w:leader="dot" w:pos="8306"/>
        </w:tabs>
      </w:pPr>
      <w:hyperlink w:anchor="_Toc29016" w:history="1">
        <w:r>
          <w:rPr>
            <w:rFonts w:ascii="仿宋" w:eastAsia="仿宋" w:hAnsi="仿宋" w:cs="仿宋" w:hint="eastAsia"/>
            <w:lang w:eastAsia="zh-CN"/>
          </w:rPr>
          <w:t>(一)、风险识别</w:t>
        </w:r>
        <w:r>
          <w:tab/>
        </w:r>
        <w:r>
          <w:fldChar w:fldCharType="begin"/>
        </w:r>
        <w:r>
          <w:instrText xml:space="preserve"> PAGEREF _Toc29016 \h </w:instrText>
        </w:r>
        <w:r>
          <w:fldChar w:fldCharType="separate"/>
        </w:r>
        <w:r>
          <w:t>59</w:t>
        </w:r>
        <w:r>
          <w:fldChar w:fldCharType="end"/>
        </w:r>
      </w:hyperlink>
    </w:p>
    <w:p>
      <w:pPr>
        <w:pStyle w:val="TOC2"/>
        <w:tabs>
          <w:tab w:val="right" w:leader="dot" w:pos="8306"/>
        </w:tabs>
      </w:pPr>
      <w:hyperlink w:anchor="_Toc19657" w:history="1">
        <w:r>
          <w:rPr>
            <w:rFonts w:ascii="仿宋" w:eastAsia="仿宋" w:hAnsi="仿宋" w:cs="仿宋" w:hint="eastAsia"/>
            <w:lang w:eastAsia="zh-CN"/>
          </w:rPr>
          <w:t>(二)、风险分类</w:t>
        </w:r>
        <w:r>
          <w:tab/>
        </w:r>
        <w:r>
          <w:fldChar w:fldCharType="begin"/>
        </w:r>
        <w:r>
          <w:instrText xml:space="preserve"> PAGEREF _Toc19657 \h </w:instrText>
        </w:r>
        <w:r>
          <w:fldChar w:fldCharType="separate"/>
        </w:r>
        <w:r>
          <w:t>61</w:t>
        </w:r>
        <w:r>
          <w:fldChar w:fldCharType="end"/>
        </w:r>
      </w:hyperlink>
    </w:p>
    <w:p>
      <w:pPr>
        <w:pStyle w:val="TOC1"/>
        <w:tabs>
          <w:tab w:val="right" w:leader="dot" w:pos="8306"/>
        </w:tabs>
      </w:pPr>
      <w:hyperlink w:anchor="_Toc1593" w:history="1">
        <w:r>
          <w:rPr>
            <w:rFonts w:ascii="仿宋" w:eastAsia="仿宋" w:hAnsi="仿宋" w:cs="仿宋" w:hint="eastAsia"/>
            <w:lang w:eastAsia="zh-CN"/>
          </w:rPr>
          <w:t>十五、质量管理体系</w:t>
        </w:r>
        <w:r>
          <w:tab/>
        </w:r>
        <w:r>
          <w:fldChar w:fldCharType="begin"/>
        </w:r>
        <w:r>
          <w:instrText xml:space="preserve"> PAGEREF _Toc1593 \h </w:instrText>
        </w:r>
        <w:r>
          <w:fldChar w:fldCharType="separate"/>
        </w:r>
        <w:r>
          <w:t>63</w:t>
        </w:r>
        <w:r>
          <w:fldChar w:fldCharType="end"/>
        </w:r>
      </w:hyperlink>
    </w:p>
    <w:p>
      <w:pPr>
        <w:pStyle w:val="TOC2"/>
        <w:tabs>
          <w:tab w:val="right" w:leader="dot" w:pos="8306"/>
        </w:tabs>
      </w:pPr>
      <w:hyperlink w:anchor="_Toc8396" w:history="1">
        <w:r>
          <w:rPr>
            <w:rFonts w:ascii="仿宋" w:eastAsia="仿宋" w:hAnsi="仿宋" w:cs="仿宋" w:hint="eastAsia"/>
            <w:lang w:eastAsia="zh-CN"/>
          </w:rPr>
          <w:t>(一)、质量目标与方针</w:t>
        </w:r>
        <w:r>
          <w:tab/>
        </w:r>
        <w:r>
          <w:fldChar w:fldCharType="begin"/>
        </w:r>
        <w:r>
          <w:instrText xml:space="preserve"> PAGEREF _Toc8396 \h </w:instrText>
        </w:r>
        <w:r>
          <w:fldChar w:fldCharType="separate"/>
        </w:r>
        <w:r>
          <w:t>63</w:t>
        </w:r>
        <w:r>
          <w:fldChar w:fldCharType="end"/>
        </w:r>
      </w:hyperlink>
    </w:p>
    <w:p>
      <w:pPr>
        <w:pStyle w:val="TOC2"/>
        <w:tabs>
          <w:tab w:val="right" w:leader="dot" w:pos="8306"/>
        </w:tabs>
      </w:pPr>
      <w:hyperlink w:anchor="_Toc15839" w:history="1">
        <w:r>
          <w:rPr>
            <w:rFonts w:ascii="仿宋" w:eastAsia="仿宋" w:hAnsi="仿宋" w:cs="仿宋" w:hint="eastAsia"/>
            <w:lang w:eastAsia="zh-CN"/>
          </w:rPr>
          <w:t>(二)、质量管理责任</w:t>
        </w:r>
        <w:r>
          <w:tab/>
        </w:r>
        <w:r>
          <w:fldChar w:fldCharType="begin"/>
        </w:r>
        <w:r>
          <w:instrText xml:space="preserve"> PAGEREF _Toc15839 \h </w:instrText>
        </w:r>
        <w:r>
          <w:fldChar w:fldCharType="separate"/>
        </w:r>
        <w:r>
          <w:t>64</w:t>
        </w:r>
        <w:r>
          <w:fldChar w:fldCharType="end"/>
        </w:r>
      </w:hyperlink>
    </w:p>
    <w:p>
      <w:pPr>
        <w:pStyle w:val="TOC2"/>
        <w:tabs>
          <w:tab w:val="right" w:leader="dot" w:pos="8306"/>
        </w:tabs>
      </w:pPr>
      <w:hyperlink w:anchor="_Toc7155" w:history="1">
        <w:r>
          <w:rPr>
            <w:rFonts w:ascii="仿宋" w:eastAsia="仿宋" w:hAnsi="仿宋" w:cs="仿宋" w:hint="eastAsia"/>
            <w:lang w:eastAsia="zh-CN"/>
          </w:rPr>
          <w:t>(三)、质量管理体系文件</w:t>
        </w:r>
        <w:r>
          <w:tab/>
        </w:r>
        <w:r>
          <w:fldChar w:fldCharType="begin"/>
        </w:r>
        <w:r>
          <w:instrText xml:space="preserve"> PAGEREF _Toc7155 \h </w:instrText>
        </w:r>
        <w:r>
          <w:fldChar w:fldCharType="separate"/>
        </w:r>
        <w:r>
          <w:t>65</w:t>
        </w:r>
        <w:r>
          <w:fldChar w:fldCharType="end"/>
        </w:r>
      </w:hyperlink>
    </w:p>
    <w:p>
      <w:pPr>
        <w:pStyle w:val="TOC2"/>
        <w:tabs>
          <w:tab w:val="right" w:leader="dot" w:pos="8306"/>
        </w:tabs>
      </w:pPr>
      <w:hyperlink w:anchor="_Toc11965" w:history="1">
        <w:r>
          <w:rPr>
            <w:rFonts w:ascii="仿宋" w:eastAsia="仿宋" w:hAnsi="仿宋" w:cs="仿宋" w:hint="eastAsia"/>
            <w:lang w:eastAsia="zh-CN"/>
          </w:rPr>
          <w:t>(四)、质量培训与教育</w:t>
        </w:r>
        <w:r>
          <w:tab/>
        </w:r>
        <w:r>
          <w:fldChar w:fldCharType="begin"/>
        </w:r>
        <w:r>
          <w:instrText xml:space="preserve"> PAGEREF _Toc11965 \h </w:instrText>
        </w:r>
        <w:r>
          <w:fldChar w:fldCharType="separate"/>
        </w:r>
        <w:r>
          <w:t>67</w:t>
        </w:r>
        <w:r>
          <w:fldChar w:fldCharType="end"/>
        </w:r>
      </w:hyperlink>
    </w:p>
    <w:p>
      <w:pPr>
        <w:pStyle w:val="TOC2"/>
        <w:tabs>
          <w:tab w:val="right" w:leader="dot" w:pos="8306"/>
        </w:tabs>
      </w:pPr>
      <w:hyperlink w:anchor="_Toc18561" w:history="1">
        <w:r>
          <w:rPr>
            <w:rFonts w:ascii="仿宋" w:eastAsia="仿宋" w:hAnsi="仿宋" w:cs="仿宋" w:hint="eastAsia"/>
            <w:lang w:eastAsia="zh-CN"/>
          </w:rPr>
          <w:t>(五)、质量审核与评价</w:t>
        </w:r>
        <w:r>
          <w:tab/>
        </w:r>
        <w:r>
          <w:fldChar w:fldCharType="begin"/>
        </w:r>
        <w:r>
          <w:instrText xml:space="preserve"> PAGEREF _Toc18561 \h </w:instrText>
        </w:r>
        <w:r>
          <w:fldChar w:fldCharType="separate"/>
        </w:r>
        <w:r>
          <w:t>68</w:t>
        </w:r>
        <w:r>
          <w:fldChar w:fldCharType="end"/>
        </w:r>
      </w:hyperlink>
    </w:p>
    <w:p>
      <w:pPr>
        <w:pStyle w:val="TOC2"/>
        <w:tabs>
          <w:tab w:val="right" w:leader="dot" w:pos="8306"/>
        </w:tabs>
      </w:pPr>
      <w:hyperlink w:anchor="_Toc14653" w:history="1">
        <w:r>
          <w:rPr>
            <w:rFonts w:ascii="仿宋" w:eastAsia="仿宋" w:hAnsi="仿宋" w:cs="仿宋" w:hint="eastAsia"/>
            <w:lang w:eastAsia="zh-CN"/>
          </w:rPr>
          <w:t>(六)、不符合与纠正措施</w:t>
        </w:r>
        <w:r>
          <w:tab/>
        </w:r>
        <w:r>
          <w:fldChar w:fldCharType="begin"/>
        </w:r>
        <w:r>
          <w:instrText xml:space="preserve"> PAGEREF _Toc14653 \h </w:instrText>
        </w:r>
        <w:r>
          <w:fldChar w:fldCharType="separate"/>
        </w:r>
        <w:r>
          <w:t>70</w:t>
        </w:r>
        <w:r>
          <w:fldChar w:fldCharType="end"/>
        </w:r>
      </w:hyperlink>
    </w:p>
    <w:p>
      <w:pPr>
        <w:pStyle w:val="TOC1"/>
        <w:tabs>
          <w:tab w:val="right" w:leader="dot" w:pos="8306"/>
        </w:tabs>
      </w:pPr>
      <w:hyperlink w:anchor="_Toc20382" w:history="1">
        <w:r>
          <w:rPr>
            <w:rFonts w:ascii="仿宋" w:eastAsia="仿宋" w:hAnsi="仿宋" w:cs="仿宋" w:hint="eastAsia"/>
            <w:lang w:eastAsia="zh-CN"/>
          </w:rPr>
          <w:t>十六、利益相关者分析与沟通计划</w:t>
        </w:r>
        <w:r>
          <w:tab/>
        </w:r>
        <w:r>
          <w:fldChar w:fldCharType="begin"/>
        </w:r>
        <w:r>
          <w:instrText xml:space="preserve"> PAGEREF _Toc20382 \h </w:instrText>
        </w:r>
        <w:r>
          <w:fldChar w:fldCharType="separate"/>
        </w:r>
        <w:r>
          <w:t>71</w:t>
        </w:r>
        <w:r>
          <w:fldChar w:fldCharType="end"/>
        </w:r>
      </w:hyperlink>
    </w:p>
    <w:p>
      <w:pPr>
        <w:pStyle w:val="TOC2"/>
        <w:tabs>
          <w:tab w:val="right" w:leader="dot" w:pos="8306"/>
        </w:tabs>
      </w:pPr>
      <w:hyperlink w:anchor="_Toc10925" w:history="1">
        <w:r>
          <w:rPr>
            <w:rFonts w:ascii="仿宋" w:eastAsia="仿宋" w:hAnsi="仿宋" w:cs="仿宋" w:hint="eastAsia"/>
            <w:lang w:eastAsia="zh-CN"/>
          </w:rPr>
          <w:t>(一)、利益相关者分析</w:t>
        </w:r>
        <w:r>
          <w:tab/>
        </w:r>
        <w:r>
          <w:fldChar w:fldCharType="begin"/>
        </w:r>
        <w:r>
          <w:instrText xml:space="preserve"> PAGEREF _Toc10925 \h </w:instrText>
        </w:r>
        <w:r>
          <w:fldChar w:fldCharType="separate"/>
        </w:r>
        <w:r>
          <w:t>71</w:t>
        </w:r>
        <w:r>
          <w:fldChar w:fldCharType="end"/>
        </w:r>
      </w:hyperlink>
    </w:p>
    <w:p>
      <w:pPr>
        <w:pStyle w:val="TOC2"/>
        <w:tabs>
          <w:tab w:val="right" w:leader="dot" w:pos="8306"/>
        </w:tabs>
      </w:pPr>
      <w:hyperlink w:anchor="_Toc30494" w:history="1">
        <w:r>
          <w:rPr>
            <w:rFonts w:ascii="仿宋" w:eastAsia="仿宋" w:hAnsi="仿宋" w:cs="仿宋" w:hint="eastAsia"/>
            <w:lang w:eastAsia="zh-CN"/>
          </w:rPr>
          <w:t>(二)、沟通计划</w:t>
        </w:r>
        <w:r>
          <w:tab/>
        </w:r>
        <w:r>
          <w:fldChar w:fldCharType="begin"/>
        </w:r>
        <w:r>
          <w:instrText xml:space="preserve"> PAGEREF _Toc30494 \h </w:instrText>
        </w:r>
        <w:r>
          <w:fldChar w:fldCharType="separate"/>
        </w:r>
        <w:r>
          <w:t>72</w:t>
        </w:r>
        <w:r>
          <w:fldChar w:fldCharType="end"/>
        </w:r>
      </w:hyperlink>
    </w:p>
    <w:p>
      <w:pPr>
        <w:pStyle w:val="TOC1"/>
        <w:tabs>
          <w:tab w:val="right" w:leader="dot" w:pos="8306"/>
        </w:tabs>
      </w:pPr>
      <w:hyperlink w:anchor="_Toc4189" w:history="1">
        <w:r>
          <w:rPr>
            <w:rFonts w:ascii="仿宋" w:eastAsia="仿宋" w:hAnsi="仿宋" w:cs="仿宋" w:hint="eastAsia"/>
            <w:lang w:eastAsia="zh-CN"/>
          </w:rPr>
          <w:t>十七、饲料生产专用设备项目治理与监督</w:t>
        </w:r>
        <w:r>
          <w:tab/>
        </w:r>
        <w:r>
          <w:fldChar w:fldCharType="begin"/>
        </w:r>
        <w:r>
          <w:instrText xml:space="preserve"> PAGEREF _Toc4189 \h </w:instrText>
        </w:r>
        <w:r>
          <w:fldChar w:fldCharType="separate"/>
        </w:r>
        <w:r>
          <w:t>73</w:t>
        </w:r>
        <w:r>
          <w:fldChar w:fldCharType="end"/>
        </w:r>
      </w:hyperlink>
    </w:p>
    <w:p>
      <w:pPr>
        <w:pStyle w:val="TOC2"/>
        <w:tabs>
          <w:tab w:val="right" w:leader="dot" w:pos="8306"/>
        </w:tabs>
      </w:pPr>
      <w:hyperlink w:anchor="_Toc17049" w:history="1">
        <w:r>
          <w:rPr>
            <w:rFonts w:ascii="仿宋" w:eastAsia="仿宋" w:hAnsi="仿宋" w:cs="仿宋" w:hint="eastAsia"/>
            <w:lang w:eastAsia="zh-CN"/>
          </w:rPr>
          <w:t>(一)、饲料生产专用设备项目治理结构</w:t>
        </w:r>
        <w:r>
          <w:tab/>
        </w:r>
        <w:r>
          <w:fldChar w:fldCharType="begin"/>
        </w:r>
        <w:r>
          <w:instrText xml:space="preserve"> PAGEREF _Toc17049 \h </w:instrText>
        </w:r>
        <w:r>
          <w:fldChar w:fldCharType="separate"/>
        </w:r>
        <w:r>
          <w:t>73</w:t>
        </w:r>
        <w:r>
          <w:fldChar w:fldCharType="end"/>
        </w:r>
      </w:hyperlink>
    </w:p>
    <w:p>
      <w:pPr>
        <w:pStyle w:val="TOC2"/>
        <w:tabs>
          <w:tab w:val="right" w:leader="dot" w:pos="8306"/>
        </w:tabs>
      </w:pPr>
      <w:hyperlink w:anchor="_Toc1262" w:history="1">
        <w:r>
          <w:rPr>
            <w:rFonts w:ascii="仿宋" w:eastAsia="仿宋" w:hAnsi="仿宋" w:cs="仿宋" w:hint="eastAsia"/>
            <w:lang w:eastAsia="zh-CN"/>
          </w:rPr>
          <w:t>(二)、监督与审计</w:t>
        </w:r>
        <w:r>
          <w:tab/>
        </w:r>
        <w:r>
          <w:fldChar w:fldCharType="begin"/>
        </w:r>
        <w:r>
          <w:instrText xml:space="preserve"> PAGEREF _Toc1262 \h </w:instrText>
        </w:r>
        <w:r>
          <w:fldChar w:fldCharType="separate"/>
        </w:r>
        <w:r>
          <w:t>75</w:t>
        </w:r>
        <w:r>
          <w:fldChar w:fldCharType="end"/>
        </w:r>
      </w:hyperlink>
    </w:p>
    <w:p>
      <w:pPr>
        <w:pStyle w:val="TOC1"/>
        <w:tabs>
          <w:tab w:val="right" w:leader="dot" w:pos="8306"/>
        </w:tabs>
      </w:pPr>
      <w:hyperlink w:anchor="_Toc31238" w:history="1">
        <w:r>
          <w:rPr>
            <w:rFonts w:ascii="仿宋" w:eastAsia="仿宋" w:hAnsi="仿宋" w:cs="仿宋" w:hint="eastAsia"/>
            <w:lang w:eastAsia="zh-CN"/>
          </w:rPr>
          <w:t>十八、饲料生产专用设备项目实施保障措施</w:t>
        </w:r>
        <w:r>
          <w:tab/>
        </w:r>
        <w:r>
          <w:fldChar w:fldCharType="begin"/>
        </w:r>
        <w:r>
          <w:instrText xml:space="preserve"> PAGEREF _Toc31238 \h </w:instrText>
        </w:r>
        <w:r>
          <w:fldChar w:fldCharType="separate"/>
        </w:r>
        <w:r>
          <w:t>76</w:t>
        </w:r>
        <w:r>
          <w:fldChar w:fldCharType="end"/>
        </w:r>
      </w:hyperlink>
    </w:p>
    <w:p>
      <w:pPr>
        <w:pStyle w:val="TOC2"/>
        <w:tabs>
          <w:tab w:val="right" w:leader="dot" w:pos="8306"/>
        </w:tabs>
      </w:pPr>
      <w:hyperlink w:anchor="_Toc20709" w:history="1">
        <w:r>
          <w:rPr>
            <w:rFonts w:ascii="仿宋" w:eastAsia="仿宋" w:hAnsi="仿宋" w:cs="仿宋" w:hint="eastAsia"/>
            <w:lang w:eastAsia="zh-CN"/>
          </w:rPr>
          <w:t>(一)、饲料生产专用设备项目实施保障机制</w:t>
        </w:r>
        <w:r>
          <w:tab/>
        </w:r>
        <w:r>
          <w:fldChar w:fldCharType="begin"/>
        </w:r>
        <w:r>
          <w:instrText xml:space="preserve"> PAGEREF _Toc20709 \h </w:instrText>
        </w:r>
        <w:r>
          <w:fldChar w:fldCharType="separate"/>
        </w:r>
        <w:r>
          <w:t>76</w:t>
        </w:r>
        <w:r>
          <w:fldChar w:fldCharType="end"/>
        </w:r>
      </w:hyperlink>
    </w:p>
    <w:p>
      <w:pPr>
        <w:pStyle w:val="TOC2"/>
        <w:tabs>
          <w:tab w:val="right" w:leader="dot" w:pos="8306"/>
        </w:tabs>
      </w:pPr>
      <w:hyperlink w:anchor="_Toc10881" w:history="1">
        <w:r>
          <w:rPr>
            <w:rFonts w:ascii="仿宋" w:eastAsia="仿宋" w:hAnsi="仿宋" w:cs="仿宋" w:hint="eastAsia"/>
            <w:lang w:eastAsia="zh-CN"/>
          </w:rPr>
          <w:t>(二)、饲料生产专用设备项目法律合规要求</w:t>
        </w:r>
        <w:r>
          <w:tab/>
        </w:r>
        <w:r>
          <w:fldChar w:fldCharType="begin"/>
        </w:r>
        <w:r>
          <w:instrText xml:space="preserve"> PAGEREF _Toc10881 \h </w:instrText>
        </w:r>
        <w:r>
          <w:fldChar w:fldCharType="separate"/>
        </w:r>
        <w:r>
          <w:t>80</w:t>
        </w:r>
        <w:r>
          <w:fldChar w:fldCharType="end"/>
        </w:r>
      </w:hyperlink>
    </w:p>
    <w:p>
      <w:pPr>
        <w:pStyle w:val="TOC2"/>
        <w:tabs>
          <w:tab w:val="right" w:leader="dot" w:pos="8306"/>
        </w:tabs>
      </w:pPr>
      <w:hyperlink w:anchor="_Toc16633" w:history="1">
        <w:r>
          <w:rPr>
            <w:rFonts w:ascii="仿宋" w:eastAsia="仿宋" w:hAnsi="仿宋" w:cs="仿宋" w:hint="eastAsia"/>
            <w:lang w:eastAsia="zh-CN"/>
          </w:rPr>
          <w:t>(三)、饲料生产专用设备项目合同管理与法律事务</w:t>
        </w:r>
        <w:r>
          <w:tab/>
        </w:r>
        <w:r>
          <w:fldChar w:fldCharType="begin"/>
        </w:r>
        <w:r>
          <w:instrText xml:space="preserve"> PAGEREF _Toc16633 \h </w:instrText>
        </w:r>
        <w:r>
          <w:fldChar w:fldCharType="separate"/>
        </w:r>
        <w:r>
          <w:t>85</w:t>
        </w:r>
        <w:r>
          <w:fldChar w:fldCharType="end"/>
        </w:r>
      </w:hyperlink>
    </w:p>
    <w:p>
      <w:pPr>
        <w:pStyle w:val="TOC2"/>
        <w:tabs>
          <w:tab w:val="right" w:leader="dot" w:pos="8306"/>
        </w:tabs>
      </w:pPr>
      <w:hyperlink w:anchor="_Toc6621" w:history="1">
        <w:r>
          <w:rPr>
            <w:rFonts w:ascii="仿宋" w:eastAsia="仿宋" w:hAnsi="仿宋" w:cs="仿宋" w:hint="eastAsia"/>
            <w:lang w:eastAsia="zh-CN"/>
          </w:rPr>
          <w:t>(四)、饲料生产专用设备项目知识产权保护策略</w:t>
        </w:r>
        <w:r>
          <w:tab/>
        </w:r>
        <w:r>
          <w:fldChar w:fldCharType="begin"/>
        </w:r>
        <w:r>
          <w:instrText xml:space="preserve"> PAGEREF _Toc6621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214"/>
      <w:r>
        <w:rPr>
          <w:rFonts w:ascii="仿宋" w:eastAsia="仿宋" w:hAnsi="仿宋" w:cs="仿宋" w:hint="eastAsia"/>
          <w:sz w:val="28"/>
          <w:lang w:eastAsia="zh-CN"/>
        </w:rPr>
        <w:t>一、饲料生产专用设备项目建设单位说明</w:t>
      </w:r>
      <w:bookmarkEnd w:id="2"/>
    </w:p>
    <w:p>
      <w:pPr>
        <w:pStyle w:val="Heading2"/>
        <w:rPr>
          <w:rFonts w:ascii="仿宋" w:eastAsia="仿宋" w:hAnsi="仿宋" w:cs="仿宋" w:hint="eastAsia"/>
          <w:lang w:eastAsia="zh-CN"/>
        </w:rPr>
      </w:pPr>
      <w:bookmarkStart w:id="3" w:name="_Toc29660"/>
      <w:r>
        <w:rPr>
          <w:rFonts w:ascii="仿宋" w:eastAsia="仿宋" w:hAnsi="仿宋" w:cs="仿宋" w:hint="eastAsia"/>
          <w:lang w:eastAsia="zh-CN"/>
        </w:rPr>
        <w:t>(一)、饲料生产专用设备项目承办单位基本情况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32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饲料生产专用设备项目承办单位的XXXX，我们着眼于实现可持续的经济效益。通过技术创新和解决方案的提供，公司预计在饲料生产专用设备项目执行期间将获得可观的收入增长。这一收入来源主要包括饲料生产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同时，我们注重成本控制和效率提升，以确保饲料生产专用设备项目的可持续盈利。透过精细的管理和资源优化，公司期望实现饲料生产专用设备项目利润最大化。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饲料生产专用设备项目实施进行全面的投资评估，包括饲料生产专用设备项目启动阶段的资金投入和后续运营成本。通过对饲料生产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饲料生产专用设备项目实施过程中具备足够的资金流动性，公司将进行详尽的现金流分析。这包括资金需求的合理预测、饲料生产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590"/>
      <w:r>
        <w:rPr>
          <w:rFonts w:ascii="仿宋" w:eastAsia="仿宋" w:hAnsi="仿宋" w:cs="仿宋" w:hint="eastAsia"/>
          <w:sz w:val="28"/>
          <w:lang w:eastAsia="zh-CN"/>
        </w:rPr>
        <w:t>二、饲料生产专用设备项目可持续发展</w:t>
      </w:r>
      <w:bookmarkEnd w:id="5"/>
    </w:p>
    <w:p>
      <w:pPr>
        <w:pStyle w:val="Heading2"/>
        <w:rPr>
          <w:rFonts w:ascii="仿宋" w:eastAsia="仿宋" w:hAnsi="仿宋" w:cs="仿宋" w:hint="eastAsia"/>
          <w:lang w:eastAsia="zh-CN"/>
        </w:rPr>
      </w:pPr>
      <w:bookmarkStart w:id="6" w:name="_Toc2069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生产专用设备项目中，饲料生产专用设备项目团队着眼于未来，明确了可持续发展的战略方向。制定的具体可持续发展目标包括降低资源使用、采用环保技术、最大化社会效益等。这一步骤不仅有助于饲料生产专用设备项目在环保和社会责任方面达到最高标准，也为未来提供了明确的指引，确保饲料生产专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可持续实践的融入饲料生产专用设备项目管理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饲料生产专用设备项目管理周期。从饲料生产专用设备项目规划开始，饲料生产专用设备项目团队就考虑了环境和社会的因素。在执行阶段，饲料生产专用设备项目团队积极推动绿色技术的应用，优化资源利用。此外，关注员工的社会责任，通过培训和沟通活动提高员工对可持续发展的认知，使他们能够在日常工作中践行可持续实践。这些举措不仅为饲料生产专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18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饲料生产专用设备项目的可持续发展理念，我们深信环保与社会责任是饲料生产专用设备项目成功的关键支柱。在饲料生产专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团队通过引入先进的环保技术、建立高效的废物处理系统以及推动能源节约措施，积极履行环保责任。定期的环保监测和评估确保饲料生产专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不仅致力于自身可持续发展，还注重对社会的回馈。通过支持社区饲料生产专用设备项目、参与慈善事业、提供培训机会等方式，饲料生产专用设备项目积极履行社会责任。与当地社区建立积极互动，关注员工的工作与生活平衡，以及员工的身心健康，是饲料生产专用设备项目在社会责任层面的关键举措。这样的实践不仅增强了饲料生产专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706"/>
      <w:r>
        <w:rPr>
          <w:rFonts w:ascii="仿宋" w:eastAsia="仿宋" w:hAnsi="仿宋" w:cs="仿宋" w:hint="eastAsia"/>
          <w:sz w:val="28"/>
          <w:lang w:eastAsia="zh-CN"/>
        </w:rPr>
        <w:t>三、饲料生产专用设备项目建设背景及必要性分析</w:t>
      </w:r>
      <w:bookmarkEnd w:id="8"/>
    </w:p>
    <w:p>
      <w:pPr>
        <w:pStyle w:val="Heading2"/>
        <w:rPr>
          <w:rFonts w:ascii="仿宋" w:eastAsia="仿宋" w:hAnsi="仿宋" w:cs="仿宋" w:hint="eastAsia"/>
          <w:lang w:eastAsia="zh-CN"/>
        </w:rPr>
      </w:pPr>
      <w:bookmarkStart w:id="9" w:name="_Toc27633"/>
      <w:r>
        <w:rPr>
          <w:rFonts w:ascii="仿宋" w:eastAsia="仿宋" w:hAnsi="仿宋" w:cs="仿宋" w:hint="eastAsia"/>
          <w:lang w:eastAsia="zh-CN"/>
        </w:rPr>
        <w:t>(一)、饲料生产专用设备项目背景分析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饲料生产专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饲料生产专用设备项目在这个潮流中的定位。同时，我们将关注行业内涌现的新兴机遇，以便饲料生产专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饲料生产专用设备项目提供了强大的发展动力。我们将聚焦于行业内最新的技术发展趋势，包括但不限于人工智能、大数据分析、物联网等领域。通过深度的技术研究，我们将确保饲料生产专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饲料生产专用设备项目发展的源泉。我们将投入更多的精力对市场需求进行深入剖析，超越表面的需求，深入挖掘潜在的市场痛点和机遇。通过对市场需求的细致了解，饲料生产专用设备项目将更有针对性地设计解决方案，满足市场的多样化需求，从而更好地促进饲料生产专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饲料生产专用设备项目战略至关重要。我们将对竞争态势进行更为深入的分析，包括但不限于市场份额、产品特点、客户满意度等多个维度。通过深度的竞争分析，饲料生产专用设备项目将能够更准确地把握市场脉搏，制定具有竞争力的饲料生产专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饲料生产专用设备项目的发展具有直接的影响。我们将进行更为全面的法规和政策分析，了解行业发展中的潜在法律风险和合规挑战。通过充分了解和遵守相关法规，饲料生产专用设备项目将确保在法律框架内合法合规运营，为饲料生产专用设备项目的稳健发展提供有力支持。</w:t>
      </w:r>
    </w:p>
    <w:p>
      <w:pPr>
        <w:pStyle w:val="Heading2"/>
        <w:ind w:firstLine="560" w:firstLineChars="200"/>
        <w:rPr>
          <w:rFonts w:ascii="仿宋" w:eastAsia="仿宋" w:hAnsi="仿宋" w:cs="仿宋" w:hint="eastAsia"/>
          <w:sz w:val="28"/>
          <w:lang w:eastAsia="zh-CN"/>
        </w:rPr>
      </w:pPr>
      <w:bookmarkStart w:id="10" w:name="_Toc4416"/>
      <w:r>
        <w:rPr>
          <w:rFonts w:ascii="仿宋" w:eastAsia="仿宋" w:hAnsi="仿宋" w:cs="仿宋" w:hint="eastAsia"/>
          <w:sz w:val="28"/>
          <w:lang w:eastAsia="zh-CN"/>
        </w:rPr>
        <w:t>(二)、饲料生产专用设备项目建设必要性分析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建设的迫切性源于对行业发展趋势的深刻洞察。我们正处于一个行业变革的时代，科技创新、数字化转型成为企业发展的关键动力。饲料生产专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建设不仅仅是为了跟上潮流，更是为了通过技术创新推动企业的持续发展。通过引入先进的技术和解决方案，饲料生产专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饲料生产专用设备项目的建设成为必然选择，通过提高产品质量、拓展服务领域，从而在竞争中获得更多的机会。饲料生产专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饲料生产专用设备项目建设的必要性体现在对客户需求更精准的满足。通过饲料生产专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饲料生产专用设备项目建设的背后是对企业持续创新的追求。只有通过不断创新，企业才能在竞争中立于不败之地。饲料生产专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6624"/>
      <w:r>
        <w:rPr>
          <w:rFonts w:ascii="仿宋" w:eastAsia="仿宋" w:hAnsi="仿宋" w:cs="仿宋" w:hint="eastAsia"/>
          <w:sz w:val="28"/>
          <w:lang w:eastAsia="zh-CN"/>
        </w:rPr>
        <w:t>四、饲料生产专用设备项目土建工程</w:t>
      </w:r>
      <w:bookmarkEnd w:id="11"/>
    </w:p>
    <w:p>
      <w:pPr>
        <w:pStyle w:val="Heading2"/>
        <w:rPr>
          <w:rFonts w:ascii="仿宋" w:eastAsia="仿宋" w:hAnsi="仿宋" w:cs="仿宋" w:hint="eastAsia"/>
          <w:lang w:eastAsia="zh-CN"/>
        </w:rPr>
      </w:pPr>
      <w:bookmarkStart w:id="12" w:name="_Toc1898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在饲料生产专用设备项目的建筑工程设计中，我们将秉承一系列重要的设计原则，以确保饲料生产专用设备项目建筑在功能、美观、可持续性等方面达到最佳效果。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首要原则是确保建筑的功能性得到最大化的发挥。我们将充分理解饲料生产专用设备项目的实际需求，合理布局各个功能区域，保证建筑在满足业务需求的同时，提供高效的工作环境。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在建筑设计中，我们将综合考虑建设和运营成本。通过精细的经济效益分析，确保设计方案在高效利用资源的同时，对饲料生产专用设备项目的长期盈利能力有积极的贡献。</w:t>
      </w:r>
    </w:p>
    <w:p>
      <w:pPr>
        <w:pStyle w:val="Heading2"/>
        <w:ind w:firstLine="560" w:firstLineChars="200"/>
        <w:rPr>
          <w:rFonts w:ascii="仿宋" w:eastAsia="仿宋" w:hAnsi="仿宋" w:cs="仿宋" w:hint="eastAsia"/>
          <w:sz w:val="28"/>
          <w:lang w:eastAsia="zh-CN"/>
        </w:rPr>
      </w:pPr>
      <w:bookmarkStart w:id="13" w:name="_Toc27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生产专用设备项目的土建工程设计中，我们将精准设定设计年限，结合饲料生产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饲料生产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101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饲料生产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饲料生产专用设备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饲料生产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517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本期工程饲料生产专用设备项目预计总建筑面积XXX平方米，其中：计容建筑面积XXX平方米，计划建筑工程投资XX万元，占饲料生产专用设备项目总投资的XX%。</w:t>
      </w:r>
    </w:p>
    <w:p>
      <w:pPr>
        <w:pStyle w:val="Heading1"/>
        <w:ind w:firstLine="560" w:firstLineChars="200"/>
        <w:rPr>
          <w:rFonts w:ascii="仿宋" w:eastAsia="仿宋" w:hAnsi="仿宋" w:cs="仿宋" w:hint="eastAsia"/>
          <w:sz w:val="28"/>
          <w:lang w:eastAsia="zh-CN"/>
        </w:rPr>
      </w:pPr>
      <w:bookmarkStart w:id="16" w:name="_Toc11232"/>
      <w:r>
        <w:rPr>
          <w:rFonts w:ascii="仿宋" w:eastAsia="仿宋" w:hAnsi="仿宋" w:cs="仿宋" w:hint="eastAsia"/>
          <w:sz w:val="28"/>
          <w:lang w:eastAsia="zh-CN"/>
        </w:rPr>
        <w:t>五、饲料生产专用设备项目文档管理</w:t>
      </w:r>
      <w:bookmarkEnd w:id="16"/>
    </w:p>
    <w:p>
      <w:pPr>
        <w:pStyle w:val="Heading2"/>
        <w:rPr>
          <w:rFonts w:ascii="仿宋" w:eastAsia="仿宋" w:hAnsi="仿宋" w:cs="仿宋" w:hint="eastAsia"/>
          <w:lang w:eastAsia="zh-CN"/>
        </w:rPr>
      </w:pPr>
      <w:bookmarkStart w:id="17" w:name="_Toc469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饲料生产专用设备项目高度重视文档的质量和准确性，以支持饲料生产专用设备项目的各项活动和决策。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文档的编制始于饲料生产专用设备项目计划的初期，我们制定了详细的文档编制计划，明确了每个文档的内容、格式和编写责任人。在饲料生产专用设备项目启动阶段，我们首先编制了饲料生产专用设备项目章程，明确定义了饲料生产专用设备项目的目标、范围、风险等关键要素。随后，饲料生产专用设备项目团队根据计划陆续编制了需求文档、设计文档、测试文档等各类文档，确保饲料生产专用设备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饲料生产专用设备项目管理中的重要环节，旨在确保饲料生产专用设备项目文档符合质量标准和饲料生产专用设备项目需求。在饲料生产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饲料生产专用设备项目相关利益方和专业领域的专家对文档进行独立审查。这有助于获取更全面、客观的反馈，确保饲料生产专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在文档编制与审查方面建立了严格的管理机制，通过规范的流程和多维度的审查，确保饲料生产专用设备项目文档的质量、准确性和可靠性，为饲料生产专用设备项目的顺利推进提供了有力支持。</w:t>
      </w:r>
    </w:p>
    <w:p>
      <w:pPr>
        <w:pStyle w:val="Heading2"/>
        <w:ind w:firstLine="560" w:firstLineChars="200"/>
        <w:rPr>
          <w:rFonts w:ascii="仿宋" w:eastAsia="仿宋" w:hAnsi="仿宋" w:cs="仿宋" w:hint="eastAsia"/>
          <w:sz w:val="28"/>
          <w:lang w:eastAsia="zh-CN"/>
        </w:rPr>
      </w:pPr>
      <w:bookmarkStart w:id="18" w:name="_Toc16202"/>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在饲料生产专用设备项目中，我们致力于优化文档发布与分发过程，以确保信息的高效传递和团队间协作的顺畅进行。以下是我们采取的关键优化策略：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我们通过多渠道发布文档，包括电子邮件、饲料生产专用设备项目管理平台、内部网站等，以满足不同团队成员的偏好和需求。多渠道发布确保了信息的全面覆盖。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我们采用了精细的权限控制，确保只有授权人员可以访问敏感信息。这种安全措施保护了饲料生产专用设备项目文档的机密性，防止了未经授权的信息泄露。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7308"/>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饲料生产专用设备项目生命周期中一个至关重要的环节，直接关系到饲料生产专用设备项目信息的长期保存和历史记录的完整性。在饲料生产专用设备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2306"/>
      <w:r>
        <w:rPr>
          <w:rFonts w:ascii="仿宋" w:eastAsia="仿宋" w:hAnsi="仿宋" w:cs="仿宋" w:hint="eastAsia"/>
          <w:sz w:val="28"/>
          <w:lang w:eastAsia="zh-CN"/>
        </w:rPr>
        <w:t>六、饲料生产专用设备项目概论</w:t>
      </w:r>
      <w:bookmarkEnd w:id="20"/>
    </w:p>
    <w:p>
      <w:pPr>
        <w:pStyle w:val="Heading2"/>
        <w:rPr>
          <w:rFonts w:ascii="仿宋" w:eastAsia="仿宋" w:hAnsi="仿宋" w:cs="仿宋" w:hint="eastAsia"/>
          <w:lang w:eastAsia="zh-CN"/>
        </w:rPr>
      </w:pPr>
      <w:bookmarkStart w:id="21" w:name="_Toc26014"/>
      <w:r>
        <w:rPr>
          <w:rFonts w:ascii="仿宋" w:eastAsia="仿宋" w:hAnsi="仿宋" w:cs="仿宋" w:hint="eastAsia"/>
          <w:lang w:eastAsia="zh-CN"/>
        </w:rPr>
        <w:t>(一)、饲料生产专用设备项目概况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https://d.book118.com/006135032203010101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905978"/>
    <w:rsid w:val="709059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13503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2024-03-02T07:30:00Z</dcterms:created>
  <dcterms:modified xsi:type="dcterms:W3CDTF">2024-03-02T07:30:35Z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77B47166C7E042AEBF18B6A7559F4580_11</vt:lpwstr>
  </property>
  <property fmtid="{D5CDD505-2E9C-101B-9397-08002B2CF9AE}" pid="3" name="KSOProductBuildVer">
    <vt:lpwstr>2052-12.1.0.16388</vt:lpwstr>
  </property>
</Properties>
</file>