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面板搬运系统项目计划设计方案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9" w:history="1">
        <w:r>
          <w:rPr>
            <w:rFonts w:ascii="仿宋" w:eastAsia="仿宋" w:hAnsi="仿宋" w:cs="仿宋" w:hint="eastAsia"/>
            <w:lang w:eastAsia="zh-CN"/>
          </w:rPr>
          <w:t>概论</w:t>
        </w:r>
        <w:r>
          <w:tab/>
        </w:r>
        <w:r>
          <w:fldChar w:fldCharType="begin"/>
        </w:r>
        <w:r>
          <w:instrText xml:space="preserve"> PAGEREF _Toc9479 \h </w:instrText>
        </w:r>
        <w:r>
          <w:fldChar w:fldCharType="separate"/>
        </w:r>
        <w:r>
          <w:t>3</w:t>
        </w:r>
        <w:r>
          <w:fldChar w:fldCharType="end"/>
        </w:r>
      </w:hyperlink>
    </w:p>
    <w:p>
      <w:pPr>
        <w:pStyle w:val="TOC1"/>
        <w:tabs>
          <w:tab w:val="right" w:leader="dot" w:pos="8306"/>
        </w:tabs>
      </w:pPr>
      <w:hyperlink w:anchor="_Toc14874" w:history="1">
        <w:r>
          <w:rPr>
            <w:rFonts w:ascii="仿宋" w:eastAsia="仿宋" w:hAnsi="仿宋" w:cs="仿宋" w:hint="eastAsia"/>
            <w:lang w:eastAsia="zh-CN"/>
          </w:rPr>
          <w:t>一、面板搬运系统项目概论</w:t>
        </w:r>
        <w:r>
          <w:tab/>
        </w:r>
        <w:r>
          <w:fldChar w:fldCharType="begin"/>
        </w:r>
        <w:r>
          <w:instrText xml:space="preserve"> PAGEREF _Toc14874 \h </w:instrText>
        </w:r>
        <w:r>
          <w:fldChar w:fldCharType="separate"/>
        </w:r>
        <w:r>
          <w:t>3</w:t>
        </w:r>
        <w:r>
          <w:fldChar w:fldCharType="end"/>
        </w:r>
      </w:hyperlink>
    </w:p>
    <w:p>
      <w:pPr>
        <w:pStyle w:val="TOC2"/>
        <w:tabs>
          <w:tab w:val="right" w:leader="dot" w:pos="8306"/>
        </w:tabs>
      </w:pPr>
      <w:hyperlink w:anchor="_Toc13472" w:history="1">
        <w:r>
          <w:rPr>
            <w:rFonts w:ascii="仿宋" w:eastAsia="仿宋" w:hAnsi="仿宋" w:cs="仿宋" w:hint="eastAsia"/>
            <w:lang w:eastAsia="zh-CN"/>
          </w:rPr>
          <w:t>(一)、面板搬运系统项目概况</w:t>
        </w:r>
        <w:r>
          <w:tab/>
        </w:r>
        <w:r>
          <w:fldChar w:fldCharType="begin"/>
        </w:r>
        <w:r>
          <w:instrText xml:space="preserve"> PAGEREF _Toc13472 \h </w:instrText>
        </w:r>
        <w:r>
          <w:fldChar w:fldCharType="separate"/>
        </w:r>
        <w:r>
          <w:t>3</w:t>
        </w:r>
        <w:r>
          <w:fldChar w:fldCharType="end"/>
        </w:r>
      </w:hyperlink>
    </w:p>
    <w:p>
      <w:pPr>
        <w:pStyle w:val="TOC2"/>
        <w:tabs>
          <w:tab w:val="right" w:leader="dot" w:pos="8306"/>
        </w:tabs>
      </w:pPr>
      <w:hyperlink w:anchor="_Toc17468" w:history="1">
        <w:r>
          <w:rPr>
            <w:rFonts w:ascii="仿宋" w:eastAsia="仿宋" w:hAnsi="仿宋" w:cs="仿宋" w:hint="eastAsia"/>
            <w:lang w:eastAsia="zh-CN"/>
          </w:rPr>
          <w:t>(二)、面板搬运系统项目目标</w:t>
        </w:r>
        <w:r>
          <w:tab/>
        </w:r>
        <w:r>
          <w:fldChar w:fldCharType="begin"/>
        </w:r>
        <w:r>
          <w:instrText xml:space="preserve"> PAGEREF _Toc17468 \h </w:instrText>
        </w:r>
        <w:r>
          <w:fldChar w:fldCharType="separate"/>
        </w:r>
        <w:r>
          <w:t>5</w:t>
        </w:r>
        <w:r>
          <w:fldChar w:fldCharType="end"/>
        </w:r>
      </w:hyperlink>
    </w:p>
    <w:p>
      <w:pPr>
        <w:pStyle w:val="TOC2"/>
        <w:tabs>
          <w:tab w:val="right" w:leader="dot" w:pos="8306"/>
        </w:tabs>
      </w:pPr>
      <w:hyperlink w:anchor="_Toc21131" w:history="1">
        <w:r>
          <w:rPr>
            <w:rFonts w:ascii="仿宋" w:eastAsia="仿宋" w:hAnsi="仿宋" w:cs="仿宋" w:hint="eastAsia"/>
            <w:lang w:eastAsia="zh-CN"/>
          </w:rPr>
          <w:t>(三)、面板搬运系统项目提出的理由</w:t>
        </w:r>
        <w:r>
          <w:tab/>
        </w:r>
        <w:r>
          <w:fldChar w:fldCharType="begin"/>
        </w:r>
        <w:r>
          <w:instrText xml:space="preserve"> PAGEREF _Toc21131 \h </w:instrText>
        </w:r>
        <w:r>
          <w:fldChar w:fldCharType="separate"/>
        </w:r>
        <w:r>
          <w:t>6</w:t>
        </w:r>
        <w:r>
          <w:fldChar w:fldCharType="end"/>
        </w:r>
      </w:hyperlink>
    </w:p>
    <w:p>
      <w:pPr>
        <w:pStyle w:val="TOC2"/>
        <w:tabs>
          <w:tab w:val="right" w:leader="dot" w:pos="8306"/>
        </w:tabs>
      </w:pPr>
      <w:hyperlink w:anchor="_Toc37" w:history="1">
        <w:r>
          <w:rPr>
            <w:rFonts w:ascii="仿宋" w:eastAsia="仿宋" w:hAnsi="仿宋" w:cs="仿宋" w:hint="eastAsia"/>
            <w:lang w:eastAsia="zh-CN"/>
          </w:rPr>
          <w:t>(四)、面板搬运系统项目意义</w:t>
        </w:r>
        <w:r>
          <w:tab/>
        </w:r>
        <w:r>
          <w:fldChar w:fldCharType="begin"/>
        </w:r>
        <w:r>
          <w:instrText xml:space="preserve"> PAGEREF _Toc37 \h </w:instrText>
        </w:r>
        <w:r>
          <w:fldChar w:fldCharType="separate"/>
        </w:r>
        <w:r>
          <w:t>8</w:t>
        </w:r>
        <w:r>
          <w:fldChar w:fldCharType="end"/>
        </w:r>
      </w:hyperlink>
    </w:p>
    <w:p>
      <w:pPr>
        <w:pStyle w:val="TOC2"/>
        <w:tabs>
          <w:tab w:val="right" w:leader="dot" w:pos="8306"/>
        </w:tabs>
      </w:pPr>
      <w:hyperlink w:anchor="_Toc32246" w:history="1">
        <w:r>
          <w:rPr>
            <w:rFonts w:ascii="仿宋" w:eastAsia="仿宋" w:hAnsi="仿宋" w:cs="仿宋" w:hint="eastAsia"/>
            <w:lang w:eastAsia="zh-CN"/>
          </w:rPr>
          <w:t>(五)、面板搬运系统项目背景</w:t>
        </w:r>
        <w:r>
          <w:tab/>
        </w:r>
        <w:r>
          <w:fldChar w:fldCharType="begin"/>
        </w:r>
        <w:r>
          <w:instrText xml:space="preserve"> PAGEREF _Toc32246 \h </w:instrText>
        </w:r>
        <w:r>
          <w:fldChar w:fldCharType="separate"/>
        </w:r>
        <w:r>
          <w:t>9</w:t>
        </w:r>
        <w:r>
          <w:fldChar w:fldCharType="end"/>
        </w:r>
      </w:hyperlink>
    </w:p>
    <w:p>
      <w:pPr>
        <w:pStyle w:val="TOC1"/>
        <w:tabs>
          <w:tab w:val="right" w:leader="dot" w:pos="8306"/>
        </w:tabs>
      </w:pPr>
      <w:hyperlink w:anchor="_Toc28" w:history="1">
        <w:r>
          <w:rPr>
            <w:rFonts w:ascii="仿宋" w:eastAsia="仿宋" w:hAnsi="仿宋" w:cs="仿宋" w:hint="eastAsia"/>
            <w:lang w:eastAsia="zh-CN"/>
          </w:rPr>
          <w:t>二、面板搬运系统项目建设单位说明</w:t>
        </w:r>
        <w:r>
          <w:tab/>
        </w:r>
        <w:r>
          <w:fldChar w:fldCharType="begin"/>
        </w:r>
        <w:r>
          <w:instrText xml:space="preserve"> PAGEREF _Toc28 \h </w:instrText>
        </w:r>
        <w:r>
          <w:fldChar w:fldCharType="separate"/>
        </w:r>
        <w:r>
          <w:t>10</w:t>
        </w:r>
        <w:r>
          <w:fldChar w:fldCharType="end"/>
        </w:r>
      </w:hyperlink>
    </w:p>
    <w:p>
      <w:pPr>
        <w:pStyle w:val="TOC2"/>
        <w:tabs>
          <w:tab w:val="right" w:leader="dot" w:pos="8306"/>
        </w:tabs>
      </w:pPr>
      <w:hyperlink w:anchor="_Toc6287" w:history="1">
        <w:r>
          <w:rPr>
            <w:rFonts w:ascii="仿宋" w:eastAsia="仿宋" w:hAnsi="仿宋" w:cs="仿宋" w:hint="eastAsia"/>
            <w:lang w:eastAsia="zh-CN"/>
          </w:rPr>
          <w:t>(一)、面板搬运系统项目承办单位基本情况</w:t>
        </w:r>
        <w:r>
          <w:tab/>
        </w:r>
        <w:r>
          <w:fldChar w:fldCharType="begin"/>
        </w:r>
        <w:r>
          <w:instrText xml:space="preserve"> PAGEREF _Toc6287 \h </w:instrText>
        </w:r>
        <w:r>
          <w:fldChar w:fldCharType="separate"/>
        </w:r>
        <w:r>
          <w:t>10</w:t>
        </w:r>
        <w:r>
          <w:fldChar w:fldCharType="end"/>
        </w:r>
      </w:hyperlink>
    </w:p>
    <w:p>
      <w:pPr>
        <w:pStyle w:val="TOC2"/>
        <w:tabs>
          <w:tab w:val="right" w:leader="dot" w:pos="8306"/>
        </w:tabs>
      </w:pPr>
      <w:hyperlink w:anchor="_Toc32115" w:history="1">
        <w:r>
          <w:rPr>
            <w:rFonts w:ascii="仿宋" w:eastAsia="仿宋" w:hAnsi="仿宋" w:cs="仿宋" w:hint="eastAsia"/>
            <w:lang w:eastAsia="zh-CN"/>
          </w:rPr>
          <w:t>(二)、公司经济效益分析</w:t>
        </w:r>
        <w:r>
          <w:tab/>
        </w:r>
        <w:r>
          <w:fldChar w:fldCharType="begin"/>
        </w:r>
        <w:r>
          <w:instrText xml:space="preserve"> PAGEREF _Toc32115 \h </w:instrText>
        </w:r>
        <w:r>
          <w:fldChar w:fldCharType="separate"/>
        </w:r>
        <w:r>
          <w:t>10</w:t>
        </w:r>
        <w:r>
          <w:fldChar w:fldCharType="end"/>
        </w:r>
      </w:hyperlink>
    </w:p>
    <w:p>
      <w:pPr>
        <w:pStyle w:val="TOC1"/>
        <w:tabs>
          <w:tab w:val="right" w:leader="dot" w:pos="8306"/>
        </w:tabs>
      </w:pPr>
      <w:hyperlink w:anchor="_Toc25406" w:history="1">
        <w:r>
          <w:rPr>
            <w:rFonts w:ascii="仿宋" w:eastAsia="仿宋" w:hAnsi="仿宋" w:cs="仿宋" w:hint="eastAsia"/>
            <w:lang w:eastAsia="zh-CN"/>
          </w:rPr>
          <w:t>三、工艺说明</w:t>
        </w:r>
        <w:r>
          <w:tab/>
        </w:r>
        <w:r>
          <w:fldChar w:fldCharType="begin"/>
        </w:r>
        <w:r>
          <w:instrText xml:space="preserve"> PAGEREF _Toc25406 \h </w:instrText>
        </w:r>
        <w:r>
          <w:fldChar w:fldCharType="separate"/>
        </w:r>
        <w:r>
          <w:t>11</w:t>
        </w:r>
        <w:r>
          <w:fldChar w:fldCharType="end"/>
        </w:r>
      </w:hyperlink>
    </w:p>
    <w:p>
      <w:pPr>
        <w:pStyle w:val="TOC2"/>
        <w:tabs>
          <w:tab w:val="right" w:leader="dot" w:pos="8306"/>
        </w:tabs>
      </w:pPr>
      <w:hyperlink w:anchor="_Toc22251" w:history="1">
        <w:r>
          <w:rPr>
            <w:rFonts w:ascii="仿宋" w:eastAsia="仿宋" w:hAnsi="仿宋" w:cs="仿宋" w:hint="eastAsia"/>
            <w:lang w:eastAsia="zh-CN"/>
          </w:rPr>
          <w:t>(一)、技术管理特点</w:t>
        </w:r>
        <w:r>
          <w:tab/>
        </w:r>
        <w:r>
          <w:fldChar w:fldCharType="begin"/>
        </w:r>
        <w:r>
          <w:instrText xml:space="preserve"> PAGEREF _Toc22251 \h </w:instrText>
        </w:r>
        <w:r>
          <w:fldChar w:fldCharType="separate"/>
        </w:r>
        <w:r>
          <w:t>11</w:t>
        </w:r>
        <w:r>
          <w:fldChar w:fldCharType="end"/>
        </w:r>
      </w:hyperlink>
    </w:p>
    <w:p>
      <w:pPr>
        <w:pStyle w:val="TOC2"/>
        <w:tabs>
          <w:tab w:val="right" w:leader="dot" w:pos="8306"/>
        </w:tabs>
      </w:pPr>
      <w:hyperlink w:anchor="_Toc9577" w:history="1">
        <w:r>
          <w:rPr>
            <w:rFonts w:ascii="仿宋" w:eastAsia="仿宋" w:hAnsi="仿宋" w:cs="仿宋" w:hint="eastAsia"/>
            <w:lang w:eastAsia="zh-CN"/>
          </w:rPr>
          <w:t>(二)、面板搬运系统项目工艺技术设计方案</w:t>
        </w:r>
        <w:r>
          <w:tab/>
        </w:r>
        <w:r>
          <w:fldChar w:fldCharType="begin"/>
        </w:r>
        <w:r>
          <w:instrText xml:space="preserve"> PAGEREF _Toc9577 \h </w:instrText>
        </w:r>
        <w:r>
          <w:fldChar w:fldCharType="separate"/>
        </w:r>
        <w:r>
          <w:t>12</w:t>
        </w:r>
        <w:r>
          <w:fldChar w:fldCharType="end"/>
        </w:r>
      </w:hyperlink>
    </w:p>
    <w:p>
      <w:pPr>
        <w:pStyle w:val="TOC2"/>
        <w:tabs>
          <w:tab w:val="right" w:leader="dot" w:pos="8306"/>
        </w:tabs>
      </w:pPr>
      <w:hyperlink w:anchor="_Toc13136" w:history="1">
        <w:r>
          <w:rPr>
            <w:rFonts w:ascii="仿宋" w:eastAsia="仿宋" w:hAnsi="仿宋" w:cs="仿宋" w:hint="eastAsia"/>
            <w:lang w:eastAsia="zh-CN"/>
          </w:rPr>
          <w:t>(三)、设备选型方案</w:t>
        </w:r>
        <w:r>
          <w:tab/>
        </w:r>
        <w:r>
          <w:fldChar w:fldCharType="begin"/>
        </w:r>
        <w:r>
          <w:instrText xml:space="preserve"> PAGEREF _Toc13136 \h </w:instrText>
        </w:r>
        <w:r>
          <w:fldChar w:fldCharType="separate"/>
        </w:r>
        <w:r>
          <w:t>14</w:t>
        </w:r>
        <w:r>
          <w:fldChar w:fldCharType="end"/>
        </w:r>
      </w:hyperlink>
    </w:p>
    <w:p>
      <w:pPr>
        <w:pStyle w:val="TOC1"/>
        <w:tabs>
          <w:tab w:val="right" w:leader="dot" w:pos="8306"/>
        </w:tabs>
      </w:pPr>
      <w:hyperlink w:anchor="_Toc31655" w:history="1">
        <w:r>
          <w:rPr>
            <w:rFonts w:ascii="仿宋" w:eastAsia="仿宋" w:hAnsi="仿宋" w:cs="仿宋" w:hint="eastAsia"/>
            <w:lang w:eastAsia="zh-CN"/>
          </w:rPr>
          <w:t>四、面板搬运系统项目选址可行性分析</w:t>
        </w:r>
        <w:r>
          <w:tab/>
        </w:r>
        <w:r>
          <w:fldChar w:fldCharType="begin"/>
        </w:r>
        <w:r>
          <w:instrText xml:space="preserve"> PAGEREF _Toc31655 \h </w:instrText>
        </w:r>
        <w:r>
          <w:fldChar w:fldCharType="separate"/>
        </w:r>
        <w:r>
          <w:t>15</w:t>
        </w:r>
        <w:r>
          <w:fldChar w:fldCharType="end"/>
        </w:r>
      </w:hyperlink>
    </w:p>
    <w:p>
      <w:pPr>
        <w:pStyle w:val="TOC2"/>
        <w:tabs>
          <w:tab w:val="right" w:leader="dot" w:pos="8306"/>
        </w:tabs>
      </w:pPr>
      <w:hyperlink w:anchor="_Toc29169" w:history="1">
        <w:r>
          <w:rPr>
            <w:rFonts w:ascii="仿宋" w:eastAsia="仿宋" w:hAnsi="仿宋" w:cs="仿宋" w:hint="eastAsia"/>
            <w:lang w:eastAsia="zh-CN"/>
          </w:rPr>
          <w:t>(一)、面板搬运系统项目选址</w:t>
        </w:r>
        <w:r>
          <w:tab/>
        </w:r>
        <w:r>
          <w:fldChar w:fldCharType="begin"/>
        </w:r>
        <w:r>
          <w:instrText xml:space="preserve"> PAGEREF _Toc29169 \h </w:instrText>
        </w:r>
        <w:r>
          <w:fldChar w:fldCharType="separate"/>
        </w:r>
        <w:r>
          <w:t>15</w:t>
        </w:r>
        <w:r>
          <w:fldChar w:fldCharType="end"/>
        </w:r>
      </w:hyperlink>
    </w:p>
    <w:p>
      <w:pPr>
        <w:pStyle w:val="TOC2"/>
        <w:tabs>
          <w:tab w:val="right" w:leader="dot" w:pos="8306"/>
        </w:tabs>
      </w:pPr>
      <w:hyperlink w:anchor="_Toc28882" w:history="1">
        <w:r>
          <w:rPr>
            <w:rFonts w:ascii="仿宋" w:eastAsia="仿宋" w:hAnsi="仿宋" w:cs="仿宋" w:hint="eastAsia"/>
            <w:lang w:eastAsia="zh-CN"/>
          </w:rPr>
          <w:t>(二)、用地控制指标</w:t>
        </w:r>
        <w:r>
          <w:tab/>
        </w:r>
        <w:r>
          <w:fldChar w:fldCharType="begin"/>
        </w:r>
        <w:r>
          <w:instrText xml:space="preserve"> PAGEREF _Toc28882 \h </w:instrText>
        </w:r>
        <w:r>
          <w:fldChar w:fldCharType="separate"/>
        </w:r>
        <w:r>
          <w:t>15</w:t>
        </w:r>
        <w:r>
          <w:fldChar w:fldCharType="end"/>
        </w:r>
      </w:hyperlink>
    </w:p>
    <w:p>
      <w:pPr>
        <w:pStyle w:val="TOC2"/>
        <w:tabs>
          <w:tab w:val="right" w:leader="dot" w:pos="8306"/>
        </w:tabs>
      </w:pPr>
      <w:hyperlink w:anchor="_Toc8160" w:history="1">
        <w:r>
          <w:rPr>
            <w:rFonts w:ascii="仿宋" w:eastAsia="仿宋" w:hAnsi="仿宋" w:cs="仿宋" w:hint="eastAsia"/>
            <w:lang w:eastAsia="zh-CN"/>
          </w:rPr>
          <w:t>(三)、节约用地措施</w:t>
        </w:r>
        <w:r>
          <w:tab/>
        </w:r>
        <w:r>
          <w:fldChar w:fldCharType="begin"/>
        </w:r>
        <w:r>
          <w:instrText xml:space="preserve"> PAGEREF _Toc8160 \h </w:instrText>
        </w:r>
        <w:r>
          <w:fldChar w:fldCharType="separate"/>
        </w:r>
        <w:r>
          <w:t>17</w:t>
        </w:r>
        <w:r>
          <w:fldChar w:fldCharType="end"/>
        </w:r>
      </w:hyperlink>
    </w:p>
    <w:p>
      <w:pPr>
        <w:pStyle w:val="TOC2"/>
        <w:tabs>
          <w:tab w:val="right" w:leader="dot" w:pos="8306"/>
        </w:tabs>
      </w:pPr>
      <w:hyperlink w:anchor="_Toc23762" w:history="1">
        <w:r>
          <w:rPr>
            <w:rFonts w:ascii="仿宋" w:eastAsia="仿宋" w:hAnsi="仿宋" w:cs="仿宋" w:hint="eastAsia"/>
            <w:lang w:eastAsia="zh-CN"/>
          </w:rPr>
          <w:t>(四)、总图布置方案</w:t>
        </w:r>
        <w:r>
          <w:tab/>
        </w:r>
        <w:r>
          <w:fldChar w:fldCharType="begin"/>
        </w:r>
        <w:r>
          <w:instrText xml:space="preserve"> PAGEREF _Toc23762 \h </w:instrText>
        </w:r>
        <w:r>
          <w:fldChar w:fldCharType="separate"/>
        </w:r>
        <w:r>
          <w:t>18</w:t>
        </w:r>
        <w:r>
          <w:fldChar w:fldCharType="end"/>
        </w:r>
      </w:hyperlink>
    </w:p>
    <w:p>
      <w:pPr>
        <w:pStyle w:val="TOC2"/>
        <w:tabs>
          <w:tab w:val="right" w:leader="dot" w:pos="8306"/>
        </w:tabs>
      </w:pPr>
      <w:hyperlink w:anchor="_Toc8218" w:history="1">
        <w:r>
          <w:rPr>
            <w:rFonts w:ascii="仿宋" w:eastAsia="仿宋" w:hAnsi="仿宋" w:cs="仿宋" w:hint="eastAsia"/>
            <w:lang w:eastAsia="zh-CN"/>
          </w:rPr>
          <w:t>(五)、选址综合评价</w:t>
        </w:r>
        <w:r>
          <w:tab/>
        </w:r>
        <w:r>
          <w:fldChar w:fldCharType="begin"/>
        </w:r>
        <w:r>
          <w:instrText xml:space="preserve"> PAGEREF _Toc8218 \h </w:instrText>
        </w:r>
        <w:r>
          <w:fldChar w:fldCharType="separate"/>
        </w:r>
        <w:r>
          <w:t>19</w:t>
        </w:r>
        <w:r>
          <w:fldChar w:fldCharType="end"/>
        </w:r>
      </w:hyperlink>
    </w:p>
    <w:p>
      <w:pPr>
        <w:pStyle w:val="TOC1"/>
        <w:tabs>
          <w:tab w:val="right" w:leader="dot" w:pos="8306"/>
        </w:tabs>
      </w:pPr>
      <w:hyperlink w:anchor="_Toc7834" w:history="1">
        <w:r>
          <w:rPr>
            <w:rFonts w:ascii="仿宋" w:eastAsia="仿宋" w:hAnsi="仿宋" w:cs="仿宋" w:hint="eastAsia"/>
            <w:lang w:eastAsia="zh-CN"/>
          </w:rPr>
          <w:t>五、面板搬运系统项目土建工程</w:t>
        </w:r>
        <w:r>
          <w:tab/>
        </w:r>
        <w:r>
          <w:fldChar w:fldCharType="begin"/>
        </w:r>
        <w:r>
          <w:instrText xml:space="preserve"> PAGEREF _Toc7834 \h </w:instrText>
        </w:r>
        <w:r>
          <w:fldChar w:fldCharType="separate"/>
        </w:r>
        <w:r>
          <w:t>20</w:t>
        </w:r>
        <w:r>
          <w:fldChar w:fldCharType="end"/>
        </w:r>
      </w:hyperlink>
    </w:p>
    <w:p>
      <w:pPr>
        <w:pStyle w:val="TOC2"/>
        <w:tabs>
          <w:tab w:val="right" w:leader="dot" w:pos="8306"/>
        </w:tabs>
      </w:pPr>
      <w:hyperlink w:anchor="_Toc26118" w:history="1">
        <w:r>
          <w:rPr>
            <w:rFonts w:ascii="仿宋" w:eastAsia="仿宋" w:hAnsi="仿宋" w:cs="仿宋" w:hint="eastAsia"/>
            <w:lang w:eastAsia="zh-CN"/>
          </w:rPr>
          <w:t>(一)、建筑工程设计原则</w:t>
        </w:r>
        <w:r>
          <w:tab/>
        </w:r>
        <w:r>
          <w:fldChar w:fldCharType="begin"/>
        </w:r>
        <w:r>
          <w:instrText xml:space="preserve"> PAGEREF _Toc26118 \h </w:instrText>
        </w:r>
        <w:r>
          <w:fldChar w:fldCharType="separate"/>
        </w:r>
        <w:r>
          <w:t>20</w:t>
        </w:r>
        <w:r>
          <w:fldChar w:fldCharType="end"/>
        </w:r>
      </w:hyperlink>
    </w:p>
    <w:p>
      <w:pPr>
        <w:pStyle w:val="TOC2"/>
        <w:tabs>
          <w:tab w:val="right" w:leader="dot" w:pos="8306"/>
        </w:tabs>
      </w:pPr>
      <w:hyperlink w:anchor="_Toc13098" w:history="1">
        <w:r>
          <w:rPr>
            <w:rFonts w:ascii="仿宋" w:eastAsia="仿宋" w:hAnsi="仿宋" w:cs="仿宋" w:hint="eastAsia"/>
            <w:lang w:eastAsia="zh-CN"/>
          </w:rPr>
          <w:t>(二)、土建工程设计年限及安全等级</w:t>
        </w:r>
        <w:r>
          <w:tab/>
        </w:r>
        <w:r>
          <w:fldChar w:fldCharType="begin"/>
        </w:r>
        <w:r>
          <w:instrText xml:space="preserve"> PAGEREF _Toc13098 \h </w:instrText>
        </w:r>
        <w:r>
          <w:fldChar w:fldCharType="separate"/>
        </w:r>
        <w:r>
          <w:t>22</w:t>
        </w:r>
        <w:r>
          <w:fldChar w:fldCharType="end"/>
        </w:r>
      </w:hyperlink>
    </w:p>
    <w:p>
      <w:pPr>
        <w:pStyle w:val="TOC2"/>
        <w:tabs>
          <w:tab w:val="right" w:leader="dot" w:pos="8306"/>
        </w:tabs>
      </w:pPr>
      <w:hyperlink w:anchor="_Toc23798" w:history="1">
        <w:r>
          <w:rPr>
            <w:rFonts w:ascii="仿宋" w:eastAsia="仿宋" w:hAnsi="仿宋" w:cs="仿宋" w:hint="eastAsia"/>
            <w:lang w:eastAsia="zh-CN"/>
          </w:rPr>
          <w:t>(三)、建筑工程设计总体要求</w:t>
        </w:r>
        <w:r>
          <w:tab/>
        </w:r>
        <w:r>
          <w:fldChar w:fldCharType="begin"/>
        </w:r>
        <w:r>
          <w:instrText xml:space="preserve"> PAGEREF _Toc23798 \h </w:instrText>
        </w:r>
        <w:r>
          <w:fldChar w:fldCharType="separate"/>
        </w:r>
        <w:r>
          <w:t>23</w:t>
        </w:r>
        <w:r>
          <w:fldChar w:fldCharType="end"/>
        </w:r>
      </w:hyperlink>
    </w:p>
    <w:p>
      <w:pPr>
        <w:pStyle w:val="TOC2"/>
        <w:tabs>
          <w:tab w:val="right" w:leader="dot" w:pos="8306"/>
        </w:tabs>
      </w:pPr>
      <w:hyperlink w:anchor="_Toc31130" w:history="1">
        <w:r>
          <w:rPr>
            <w:rFonts w:ascii="仿宋" w:eastAsia="仿宋" w:hAnsi="仿宋" w:cs="仿宋" w:hint="eastAsia"/>
            <w:lang w:eastAsia="zh-CN"/>
          </w:rPr>
          <w:t>(四)、土建工程建设指标</w:t>
        </w:r>
        <w:r>
          <w:tab/>
        </w:r>
        <w:r>
          <w:fldChar w:fldCharType="begin"/>
        </w:r>
        <w:r>
          <w:instrText xml:space="preserve"> PAGEREF _Toc31130 \h </w:instrText>
        </w:r>
        <w:r>
          <w:fldChar w:fldCharType="separate"/>
        </w:r>
        <w:r>
          <w:t>23</w:t>
        </w:r>
        <w:r>
          <w:fldChar w:fldCharType="end"/>
        </w:r>
      </w:hyperlink>
    </w:p>
    <w:p>
      <w:pPr>
        <w:pStyle w:val="TOC1"/>
        <w:tabs>
          <w:tab w:val="right" w:leader="dot" w:pos="8306"/>
        </w:tabs>
      </w:pPr>
      <w:hyperlink w:anchor="_Toc11397" w:history="1">
        <w:r>
          <w:rPr>
            <w:rFonts w:ascii="仿宋" w:eastAsia="仿宋" w:hAnsi="仿宋" w:cs="仿宋" w:hint="eastAsia"/>
            <w:lang w:eastAsia="zh-CN"/>
          </w:rPr>
          <w:t>六、面板搬运系统项目可持续发展</w:t>
        </w:r>
        <w:r>
          <w:tab/>
        </w:r>
        <w:r>
          <w:fldChar w:fldCharType="begin"/>
        </w:r>
        <w:r>
          <w:instrText xml:space="preserve"> PAGEREF _Toc11397 \h </w:instrText>
        </w:r>
        <w:r>
          <w:fldChar w:fldCharType="separate"/>
        </w:r>
        <w:r>
          <w:t>24</w:t>
        </w:r>
        <w:r>
          <w:fldChar w:fldCharType="end"/>
        </w:r>
      </w:hyperlink>
    </w:p>
    <w:p>
      <w:pPr>
        <w:pStyle w:val="TOC2"/>
        <w:tabs>
          <w:tab w:val="right" w:leader="dot" w:pos="8306"/>
        </w:tabs>
      </w:pPr>
      <w:hyperlink w:anchor="_Toc13428" w:history="1">
        <w:r>
          <w:rPr>
            <w:rFonts w:ascii="仿宋" w:eastAsia="仿宋" w:hAnsi="仿宋" w:cs="仿宋" w:hint="eastAsia"/>
            <w:lang w:eastAsia="zh-CN"/>
          </w:rPr>
          <w:t>(一)、可持续战略与实践</w:t>
        </w:r>
        <w:r>
          <w:tab/>
        </w:r>
        <w:r>
          <w:fldChar w:fldCharType="begin"/>
        </w:r>
        <w:r>
          <w:instrText xml:space="preserve"> PAGEREF _Toc13428 \h </w:instrText>
        </w:r>
        <w:r>
          <w:fldChar w:fldCharType="separate"/>
        </w:r>
        <w:r>
          <w:t>24</w:t>
        </w:r>
        <w:r>
          <w:fldChar w:fldCharType="end"/>
        </w:r>
      </w:hyperlink>
    </w:p>
    <w:p>
      <w:pPr>
        <w:pStyle w:val="TOC2"/>
        <w:tabs>
          <w:tab w:val="right" w:leader="dot" w:pos="8306"/>
        </w:tabs>
      </w:pPr>
      <w:hyperlink w:anchor="_Toc18693" w:history="1">
        <w:r>
          <w:rPr>
            <w:rFonts w:ascii="仿宋" w:eastAsia="仿宋" w:hAnsi="仿宋" w:cs="仿宋" w:hint="eastAsia"/>
            <w:lang w:eastAsia="zh-CN"/>
          </w:rPr>
          <w:t>(二)、环保与社会责任</w:t>
        </w:r>
        <w:r>
          <w:tab/>
        </w:r>
        <w:r>
          <w:fldChar w:fldCharType="begin"/>
        </w:r>
        <w:r>
          <w:instrText xml:space="preserve"> PAGEREF _Toc18693 \h </w:instrText>
        </w:r>
        <w:r>
          <w:fldChar w:fldCharType="separate"/>
        </w:r>
        <w:r>
          <w:t>24</w:t>
        </w:r>
        <w:r>
          <w:fldChar w:fldCharType="end"/>
        </w:r>
      </w:hyperlink>
    </w:p>
    <w:p>
      <w:pPr>
        <w:pStyle w:val="TOC1"/>
        <w:tabs>
          <w:tab w:val="right" w:leader="dot" w:pos="8306"/>
        </w:tabs>
      </w:pPr>
      <w:hyperlink w:anchor="_Toc6889" w:history="1">
        <w:r>
          <w:rPr>
            <w:rFonts w:ascii="仿宋" w:eastAsia="仿宋" w:hAnsi="仿宋" w:cs="仿宋" w:hint="eastAsia"/>
            <w:lang w:eastAsia="zh-CN"/>
          </w:rPr>
          <w:t>七、面板搬运系统项目环境影响分析</w:t>
        </w:r>
        <w:r>
          <w:tab/>
        </w:r>
        <w:r>
          <w:fldChar w:fldCharType="begin"/>
        </w:r>
        <w:r>
          <w:instrText xml:space="preserve"> PAGEREF _Toc6889 \h </w:instrText>
        </w:r>
        <w:r>
          <w:fldChar w:fldCharType="separate"/>
        </w:r>
        <w:r>
          <w:t>25</w:t>
        </w:r>
        <w:r>
          <w:fldChar w:fldCharType="end"/>
        </w:r>
      </w:hyperlink>
    </w:p>
    <w:p>
      <w:pPr>
        <w:pStyle w:val="TOC2"/>
        <w:tabs>
          <w:tab w:val="right" w:leader="dot" w:pos="8306"/>
        </w:tabs>
      </w:pPr>
      <w:hyperlink w:anchor="_Toc30821" w:history="1">
        <w:r>
          <w:rPr>
            <w:rFonts w:ascii="仿宋" w:eastAsia="仿宋" w:hAnsi="仿宋" w:cs="仿宋" w:hint="eastAsia"/>
            <w:lang w:eastAsia="zh-CN"/>
          </w:rPr>
          <w:t>(一)、建设区域环境质量现状</w:t>
        </w:r>
        <w:r>
          <w:tab/>
        </w:r>
        <w:r>
          <w:fldChar w:fldCharType="begin"/>
        </w:r>
        <w:r>
          <w:instrText xml:space="preserve"> PAGEREF _Toc30821 \h </w:instrText>
        </w:r>
        <w:r>
          <w:fldChar w:fldCharType="separate"/>
        </w:r>
        <w:r>
          <w:t>25</w:t>
        </w:r>
        <w:r>
          <w:fldChar w:fldCharType="end"/>
        </w:r>
      </w:hyperlink>
    </w:p>
    <w:p>
      <w:pPr>
        <w:pStyle w:val="TOC2"/>
        <w:tabs>
          <w:tab w:val="right" w:leader="dot" w:pos="8306"/>
        </w:tabs>
      </w:pPr>
      <w:hyperlink w:anchor="_Toc8358" w:history="1">
        <w:r>
          <w:rPr>
            <w:rFonts w:ascii="仿宋" w:eastAsia="仿宋" w:hAnsi="仿宋" w:cs="仿宋" w:hint="eastAsia"/>
            <w:lang w:eastAsia="zh-CN"/>
          </w:rPr>
          <w:t>(二)、建设期环境保护</w:t>
        </w:r>
        <w:r>
          <w:tab/>
        </w:r>
        <w:r>
          <w:fldChar w:fldCharType="begin"/>
        </w:r>
        <w:r>
          <w:instrText xml:space="preserve"> PAGEREF _Toc8358 \h </w:instrText>
        </w:r>
        <w:r>
          <w:fldChar w:fldCharType="separate"/>
        </w:r>
        <w:r>
          <w:t>27</w:t>
        </w:r>
        <w:r>
          <w:fldChar w:fldCharType="end"/>
        </w:r>
      </w:hyperlink>
    </w:p>
    <w:p>
      <w:pPr>
        <w:pStyle w:val="TOC2"/>
        <w:tabs>
          <w:tab w:val="right" w:leader="dot" w:pos="8306"/>
        </w:tabs>
      </w:pPr>
      <w:hyperlink w:anchor="_Toc30514" w:history="1">
        <w:r>
          <w:rPr>
            <w:rFonts w:ascii="仿宋" w:eastAsia="仿宋" w:hAnsi="仿宋" w:cs="仿宋" w:hint="eastAsia"/>
            <w:lang w:eastAsia="zh-CN"/>
          </w:rPr>
          <w:t>(三)、运营期环境保护</w:t>
        </w:r>
        <w:r>
          <w:tab/>
        </w:r>
        <w:r>
          <w:fldChar w:fldCharType="begin"/>
        </w:r>
        <w:r>
          <w:instrText xml:space="preserve"> PAGEREF _Toc30514 \h </w:instrText>
        </w:r>
        <w:r>
          <w:fldChar w:fldCharType="separate"/>
        </w:r>
        <w:r>
          <w:t>28</w:t>
        </w:r>
        <w:r>
          <w:fldChar w:fldCharType="end"/>
        </w:r>
      </w:hyperlink>
    </w:p>
    <w:p>
      <w:pPr>
        <w:pStyle w:val="TOC2"/>
        <w:tabs>
          <w:tab w:val="right" w:leader="dot" w:pos="8306"/>
        </w:tabs>
      </w:pPr>
      <w:hyperlink w:anchor="_Toc4435" w:history="1">
        <w:r>
          <w:rPr>
            <w:rFonts w:ascii="仿宋" w:eastAsia="仿宋" w:hAnsi="仿宋" w:cs="仿宋" w:hint="eastAsia"/>
            <w:lang w:eastAsia="zh-CN"/>
          </w:rPr>
          <w:t>(四)、面板搬运系统项目建设对区域经济的影响</w:t>
        </w:r>
        <w:r>
          <w:tab/>
        </w:r>
        <w:r>
          <w:fldChar w:fldCharType="begin"/>
        </w:r>
        <w:r>
          <w:instrText xml:space="preserve"> PAGEREF _Toc4435 \h </w:instrText>
        </w:r>
        <w:r>
          <w:fldChar w:fldCharType="separate"/>
        </w:r>
        <w:r>
          <w:t>30</w:t>
        </w:r>
        <w:r>
          <w:fldChar w:fldCharType="end"/>
        </w:r>
      </w:hyperlink>
    </w:p>
    <w:p>
      <w:pPr>
        <w:pStyle w:val="TOC2"/>
        <w:tabs>
          <w:tab w:val="right" w:leader="dot" w:pos="8306"/>
        </w:tabs>
      </w:pPr>
      <w:hyperlink w:anchor="_Toc1689" w:history="1">
        <w:r>
          <w:rPr>
            <w:rFonts w:ascii="仿宋" w:eastAsia="仿宋" w:hAnsi="仿宋" w:cs="仿宋" w:hint="eastAsia"/>
            <w:lang w:eastAsia="zh-CN"/>
          </w:rPr>
          <w:t>(五)、废弃物处理</w:t>
        </w:r>
        <w:r>
          <w:tab/>
        </w:r>
        <w:r>
          <w:fldChar w:fldCharType="begin"/>
        </w:r>
        <w:r>
          <w:instrText xml:space="preserve"> PAGEREF _Toc1689 \h </w:instrText>
        </w:r>
        <w:r>
          <w:fldChar w:fldCharType="separate"/>
        </w:r>
        <w:r>
          <w:t>31</w:t>
        </w:r>
        <w:r>
          <w:fldChar w:fldCharType="end"/>
        </w:r>
      </w:hyperlink>
    </w:p>
    <w:p>
      <w:pPr>
        <w:pStyle w:val="TOC2"/>
        <w:tabs>
          <w:tab w:val="right" w:leader="dot" w:pos="8306"/>
        </w:tabs>
      </w:pPr>
      <w:hyperlink w:anchor="_Toc17661" w:history="1">
        <w:r>
          <w:rPr>
            <w:rFonts w:ascii="仿宋" w:eastAsia="仿宋" w:hAnsi="仿宋" w:cs="仿宋" w:hint="eastAsia"/>
            <w:lang w:eastAsia="zh-CN"/>
          </w:rPr>
          <w:t>(六)、特殊环境影响分析</w:t>
        </w:r>
        <w:r>
          <w:tab/>
        </w:r>
        <w:r>
          <w:fldChar w:fldCharType="begin"/>
        </w:r>
        <w:r>
          <w:instrText xml:space="preserve"> PAGEREF _Toc17661 \h </w:instrText>
        </w:r>
        <w:r>
          <w:fldChar w:fldCharType="separate"/>
        </w:r>
        <w:r>
          <w:t>33</w:t>
        </w:r>
        <w:r>
          <w:fldChar w:fldCharType="end"/>
        </w:r>
      </w:hyperlink>
    </w:p>
    <w:p>
      <w:pPr>
        <w:pStyle w:val="TOC2"/>
        <w:tabs>
          <w:tab w:val="right" w:leader="dot" w:pos="8306"/>
        </w:tabs>
      </w:pPr>
      <w:hyperlink w:anchor="_Toc13213" w:history="1">
        <w:r>
          <w:rPr>
            <w:rFonts w:ascii="仿宋" w:eastAsia="仿宋" w:hAnsi="仿宋" w:cs="仿宋" w:hint="eastAsia"/>
            <w:lang w:eastAsia="zh-CN"/>
          </w:rPr>
          <w:t>(七)、清洁生产</w:t>
        </w:r>
        <w:r>
          <w:tab/>
        </w:r>
        <w:r>
          <w:fldChar w:fldCharType="begin"/>
        </w:r>
        <w:r>
          <w:instrText xml:space="preserve"> PAGEREF _Toc13213 \h </w:instrText>
        </w:r>
        <w:r>
          <w:fldChar w:fldCharType="separate"/>
        </w:r>
        <w:r>
          <w:t>34</w:t>
        </w:r>
        <w:r>
          <w:fldChar w:fldCharType="end"/>
        </w:r>
      </w:hyperlink>
    </w:p>
    <w:p>
      <w:pPr>
        <w:pStyle w:val="TOC2"/>
        <w:tabs>
          <w:tab w:val="right" w:leader="dot" w:pos="8306"/>
        </w:tabs>
      </w:pPr>
      <w:hyperlink w:anchor="_Toc7430" w:history="1">
        <w:r>
          <w:rPr>
            <w:rFonts w:ascii="仿宋" w:eastAsia="仿宋" w:hAnsi="仿宋" w:cs="仿宋" w:hint="eastAsia"/>
            <w:lang w:eastAsia="zh-CN"/>
          </w:rPr>
          <w:t>(八)、环境保护综合评价</w:t>
        </w:r>
        <w:r>
          <w:tab/>
        </w:r>
        <w:r>
          <w:fldChar w:fldCharType="begin"/>
        </w:r>
        <w:r>
          <w:instrText xml:space="preserve"> PAGEREF _Toc7430 \h </w:instrText>
        </w:r>
        <w:r>
          <w:fldChar w:fldCharType="separate"/>
        </w:r>
        <w:r>
          <w:t>35</w:t>
        </w:r>
        <w:r>
          <w:fldChar w:fldCharType="end"/>
        </w:r>
      </w:hyperlink>
    </w:p>
    <w:p>
      <w:pPr>
        <w:pStyle w:val="TOC1"/>
        <w:tabs>
          <w:tab w:val="right" w:leader="dot" w:pos="8306"/>
        </w:tabs>
      </w:pPr>
      <w:hyperlink w:anchor="_Toc26846" w:history="1">
        <w:r>
          <w:rPr>
            <w:rFonts w:ascii="仿宋" w:eastAsia="仿宋" w:hAnsi="仿宋" w:cs="仿宋" w:hint="eastAsia"/>
            <w:lang w:eastAsia="zh-CN"/>
          </w:rPr>
          <w:t>八、面板搬运系统项目财务管理</w:t>
        </w:r>
        <w:r>
          <w:tab/>
        </w:r>
        <w:r>
          <w:fldChar w:fldCharType="begin"/>
        </w:r>
        <w:r>
          <w:instrText xml:space="preserve"> PAGEREF _Toc26846 \h </w:instrText>
        </w:r>
        <w:r>
          <w:fldChar w:fldCharType="separate"/>
        </w:r>
        <w:r>
          <w:t>36</w:t>
        </w:r>
        <w:r>
          <w:fldChar w:fldCharType="end"/>
        </w:r>
      </w:hyperlink>
    </w:p>
    <w:p>
      <w:pPr>
        <w:pStyle w:val="TOC2"/>
        <w:tabs>
          <w:tab w:val="right" w:leader="dot" w:pos="8306"/>
        </w:tabs>
      </w:pPr>
      <w:hyperlink w:anchor="_Toc13642" w:history="1">
        <w:r>
          <w:rPr>
            <w:rFonts w:ascii="仿宋" w:eastAsia="仿宋" w:hAnsi="仿宋" w:cs="仿宋" w:hint="eastAsia"/>
            <w:lang w:eastAsia="zh-CN"/>
          </w:rPr>
          <w:t>(一)、资金需求大</w:t>
        </w:r>
        <w:r>
          <w:tab/>
        </w:r>
        <w:r>
          <w:fldChar w:fldCharType="begin"/>
        </w:r>
        <w:r>
          <w:instrText xml:space="preserve"> PAGEREF _Toc13642 \h </w:instrText>
        </w:r>
        <w:r>
          <w:fldChar w:fldCharType="separate"/>
        </w:r>
        <w:r>
          <w:t>36</w:t>
        </w:r>
        <w:r>
          <w:fldChar w:fldCharType="end"/>
        </w:r>
      </w:hyperlink>
    </w:p>
    <w:p>
      <w:pPr>
        <w:pStyle w:val="TOC2"/>
        <w:tabs>
          <w:tab w:val="right" w:leader="dot" w:pos="8306"/>
        </w:tabs>
      </w:pPr>
      <w:hyperlink w:anchor="_Toc10141" w:history="1">
        <w:r>
          <w:rPr>
            <w:rFonts w:ascii="仿宋" w:eastAsia="仿宋" w:hAnsi="仿宋" w:cs="仿宋" w:hint="eastAsia"/>
            <w:lang w:eastAsia="zh-CN"/>
          </w:rPr>
          <w:t>(二)、研发周期长</w:t>
        </w:r>
        <w:r>
          <w:tab/>
        </w:r>
        <w:r>
          <w:fldChar w:fldCharType="begin"/>
        </w:r>
        <w:r>
          <w:instrText xml:space="preserve"> PAGEREF _Toc10141 \h </w:instrText>
        </w:r>
        <w:r>
          <w:fldChar w:fldCharType="separate"/>
        </w:r>
        <w:r>
          <w:t>37</w:t>
        </w:r>
        <w:r>
          <w:fldChar w:fldCharType="end"/>
        </w:r>
      </w:hyperlink>
    </w:p>
    <w:p>
      <w:pPr>
        <w:pStyle w:val="TOC2"/>
        <w:tabs>
          <w:tab w:val="right" w:leader="dot" w:pos="8306"/>
        </w:tabs>
      </w:pPr>
      <w:hyperlink w:anchor="_Toc21391" w:history="1">
        <w:r>
          <w:rPr>
            <w:rFonts w:ascii="仿宋" w:eastAsia="仿宋" w:hAnsi="仿宋" w:cs="仿宋" w:hint="eastAsia"/>
            <w:lang w:eastAsia="zh-CN"/>
          </w:rPr>
          <w:t>(三)、市场风险大</w:t>
        </w:r>
        <w:r>
          <w:tab/>
        </w:r>
        <w:r>
          <w:fldChar w:fldCharType="begin"/>
        </w:r>
        <w:r>
          <w:instrText xml:space="preserve"> PAGEREF _Toc21391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10" w:history="1">
        <w:r>
          <w:rPr>
            <w:rFonts w:ascii="仿宋" w:eastAsia="仿宋" w:hAnsi="仿宋" w:cs="仿宋" w:hint="eastAsia"/>
            <w:lang w:eastAsia="zh-CN"/>
          </w:rPr>
          <w:t>(四)、利润率高</w:t>
        </w:r>
        <w:r>
          <w:tab/>
        </w:r>
        <w:r>
          <w:fldChar w:fldCharType="begin"/>
        </w:r>
        <w:r>
          <w:instrText xml:space="preserve"> PAGEREF _Toc27110 \h </w:instrText>
        </w:r>
        <w:r>
          <w:fldChar w:fldCharType="separate"/>
        </w:r>
        <w:r>
          <w:t>41</w:t>
        </w:r>
        <w:r>
          <w:fldChar w:fldCharType="end"/>
        </w:r>
      </w:hyperlink>
    </w:p>
    <w:p>
      <w:pPr>
        <w:pStyle w:val="TOC1"/>
        <w:tabs>
          <w:tab w:val="right" w:leader="dot" w:pos="8306"/>
        </w:tabs>
      </w:pPr>
      <w:hyperlink w:anchor="_Toc12173" w:history="1">
        <w:r>
          <w:rPr>
            <w:rFonts w:ascii="仿宋" w:eastAsia="仿宋" w:hAnsi="仿宋" w:cs="仿宋" w:hint="eastAsia"/>
            <w:lang w:eastAsia="zh-CN"/>
          </w:rPr>
          <w:t>九、面板搬运系统项目投资规划</w:t>
        </w:r>
        <w:r>
          <w:tab/>
        </w:r>
        <w:r>
          <w:fldChar w:fldCharType="begin"/>
        </w:r>
        <w:r>
          <w:instrText xml:space="preserve"> PAGEREF _Toc12173 \h </w:instrText>
        </w:r>
        <w:r>
          <w:fldChar w:fldCharType="separate"/>
        </w:r>
        <w:r>
          <w:t>43</w:t>
        </w:r>
        <w:r>
          <w:fldChar w:fldCharType="end"/>
        </w:r>
      </w:hyperlink>
    </w:p>
    <w:p>
      <w:pPr>
        <w:pStyle w:val="TOC2"/>
        <w:tabs>
          <w:tab w:val="right" w:leader="dot" w:pos="8306"/>
        </w:tabs>
      </w:pPr>
      <w:hyperlink w:anchor="_Toc32518" w:history="1">
        <w:r>
          <w:rPr>
            <w:rFonts w:ascii="仿宋" w:eastAsia="仿宋" w:hAnsi="仿宋" w:cs="仿宋" w:hint="eastAsia"/>
            <w:lang w:eastAsia="zh-CN"/>
          </w:rPr>
          <w:t>(一)、面板搬运系统项目总投资估算</w:t>
        </w:r>
        <w:r>
          <w:tab/>
        </w:r>
        <w:r>
          <w:fldChar w:fldCharType="begin"/>
        </w:r>
        <w:r>
          <w:instrText xml:space="preserve"> PAGEREF _Toc32518 \h </w:instrText>
        </w:r>
        <w:r>
          <w:fldChar w:fldCharType="separate"/>
        </w:r>
        <w:r>
          <w:t>43</w:t>
        </w:r>
        <w:r>
          <w:fldChar w:fldCharType="end"/>
        </w:r>
      </w:hyperlink>
    </w:p>
    <w:p>
      <w:pPr>
        <w:pStyle w:val="TOC2"/>
        <w:tabs>
          <w:tab w:val="right" w:leader="dot" w:pos="8306"/>
        </w:tabs>
      </w:pPr>
      <w:hyperlink w:anchor="_Toc16389" w:history="1">
        <w:r>
          <w:rPr>
            <w:rFonts w:ascii="仿宋" w:eastAsia="仿宋" w:hAnsi="仿宋" w:cs="仿宋" w:hint="eastAsia"/>
            <w:lang w:eastAsia="zh-CN"/>
          </w:rPr>
          <w:t>(二)、资金筹措</w:t>
        </w:r>
        <w:r>
          <w:tab/>
        </w:r>
        <w:r>
          <w:fldChar w:fldCharType="begin"/>
        </w:r>
        <w:r>
          <w:instrText xml:space="preserve"> PAGEREF _Toc16389 \h </w:instrText>
        </w:r>
        <w:r>
          <w:fldChar w:fldCharType="separate"/>
        </w:r>
        <w:r>
          <w:t>45</w:t>
        </w:r>
        <w:r>
          <w:fldChar w:fldCharType="end"/>
        </w:r>
      </w:hyperlink>
    </w:p>
    <w:p>
      <w:pPr>
        <w:pStyle w:val="TOC1"/>
        <w:tabs>
          <w:tab w:val="right" w:leader="dot" w:pos="8306"/>
        </w:tabs>
      </w:pPr>
      <w:hyperlink w:anchor="_Toc31926" w:history="1">
        <w:r>
          <w:rPr>
            <w:rFonts w:ascii="仿宋" w:eastAsia="仿宋" w:hAnsi="仿宋" w:cs="仿宋" w:hint="eastAsia"/>
            <w:lang w:eastAsia="zh-CN"/>
          </w:rPr>
          <w:t>十、面板搬运系统项目经营效益</w:t>
        </w:r>
        <w:r>
          <w:tab/>
        </w:r>
        <w:r>
          <w:fldChar w:fldCharType="begin"/>
        </w:r>
        <w:r>
          <w:instrText xml:space="preserve"> PAGEREF _Toc31926 \h </w:instrText>
        </w:r>
        <w:r>
          <w:fldChar w:fldCharType="separate"/>
        </w:r>
        <w:r>
          <w:t>45</w:t>
        </w:r>
        <w:r>
          <w:fldChar w:fldCharType="end"/>
        </w:r>
      </w:hyperlink>
    </w:p>
    <w:p>
      <w:pPr>
        <w:pStyle w:val="TOC2"/>
        <w:tabs>
          <w:tab w:val="right" w:leader="dot" w:pos="8306"/>
        </w:tabs>
      </w:pPr>
      <w:hyperlink w:anchor="_Toc24004" w:history="1">
        <w:r>
          <w:rPr>
            <w:rFonts w:ascii="仿宋" w:eastAsia="仿宋" w:hAnsi="仿宋" w:cs="仿宋" w:hint="eastAsia"/>
            <w:lang w:eastAsia="zh-CN"/>
          </w:rPr>
          <w:t>(一)、经济评价财务测算</w:t>
        </w:r>
        <w:r>
          <w:tab/>
        </w:r>
        <w:r>
          <w:fldChar w:fldCharType="begin"/>
        </w:r>
        <w:r>
          <w:instrText xml:space="preserve"> PAGEREF _Toc24004 \h </w:instrText>
        </w:r>
        <w:r>
          <w:fldChar w:fldCharType="separate"/>
        </w:r>
        <w:r>
          <w:t>45</w:t>
        </w:r>
        <w:r>
          <w:fldChar w:fldCharType="end"/>
        </w:r>
      </w:hyperlink>
    </w:p>
    <w:p>
      <w:pPr>
        <w:pStyle w:val="TOC2"/>
        <w:tabs>
          <w:tab w:val="right" w:leader="dot" w:pos="8306"/>
        </w:tabs>
      </w:pPr>
      <w:hyperlink w:anchor="_Toc29351" w:history="1">
        <w:r>
          <w:rPr>
            <w:rFonts w:ascii="仿宋" w:eastAsia="仿宋" w:hAnsi="仿宋" w:cs="仿宋" w:hint="eastAsia"/>
            <w:lang w:eastAsia="zh-CN"/>
          </w:rPr>
          <w:t>(二)、面板搬运系统项目盈利能力分析</w:t>
        </w:r>
        <w:r>
          <w:tab/>
        </w:r>
        <w:r>
          <w:fldChar w:fldCharType="begin"/>
        </w:r>
        <w:r>
          <w:instrText xml:space="preserve"> PAGEREF _Toc29351 \h </w:instrText>
        </w:r>
        <w:r>
          <w:fldChar w:fldCharType="separate"/>
        </w:r>
        <w:r>
          <w:t>47</w:t>
        </w:r>
        <w:r>
          <w:fldChar w:fldCharType="end"/>
        </w:r>
      </w:hyperlink>
    </w:p>
    <w:p>
      <w:pPr>
        <w:pStyle w:val="TOC1"/>
        <w:tabs>
          <w:tab w:val="right" w:leader="dot" w:pos="8306"/>
        </w:tabs>
      </w:pPr>
      <w:hyperlink w:anchor="_Toc21380" w:history="1">
        <w:r>
          <w:rPr>
            <w:rFonts w:ascii="仿宋" w:eastAsia="仿宋" w:hAnsi="仿宋" w:cs="仿宋" w:hint="eastAsia"/>
            <w:lang w:eastAsia="zh-CN"/>
          </w:rPr>
          <w:t>十一、面板搬运系统项目人力资源培养与发展</w:t>
        </w:r>
        <w:r>
          <w:tab/>
        </w:r>
        <w:r>
          <w:fldChar w:fldCharType="begin"/>
        </w:r>
        <w:r>
          <w:instrText xml:space="preserve"> PAGEREF _Toc21380 \h </w:instrText>
        </w:r>
        <w:r>
          <w:fldChar w:fldCharType="separate"/>
        </w:r>
        <w:r>
          <w:t>47</w:t>
        </w:r>
        <w:r>
          <w:fldChar w:fldCharType="end"/>
        </w:r>
      </w:hyperlink>
    </w:p>
    <w:p>
      <w:pPr>
        <w:pStyle w:val="TOC2"/>
        <w:tabs>
          <w:tab w:val="right" w:leader="dot" w:pos="8306"/>
        </w:tabs>
      </w:pPr>
      <w:hyperlink w:anchor="_Toc15181" w:history="1">
        <w:r>
          <w:rPr>
            <w:rFonts w:ascii="仿宋" w:eastAsia="仿宋" w:hAnsi="仿宋" w:cs="仿宋" w:hint="eastAsia"/>
            <w:lang w:eastAsia="zh-CN"/>
          </w:rPr>
          <w:t>(一)、人才需求与规划</w:t>
        </w:r>
        <w:r>
          <w:tab/>
        </w:r>
        <w:r>
          <w:fldChar w:fldCharType="begin"/>
        </w:r>
        <w:r>
          <w:instrText xml:space="preserve"> PAGEREF _Toc15181 \h </w:instrText>
        </w:r>
        <w:r>
          <w:fldChar w:fldCharType="separate"/>
        </w:r>
        <w:r>
          <w:t>47</w:t>
        </w:r>
        <w:r>
          <w:fldChar w:fldCharType="end"/>
        </w:r>
      </w:hyperlink>
    </w:p>
    <w:p>
      <w:pPr>
        <w:pStyle w:val="TOC2"/>
        <w:tabs>
          <w:tab w:val="right" w:leader="dot" w:pos="8306"/>
        </w:tabs>
      </w:pPr>
      <w:hyperlink w:anchor="_Toc27141" w:history="1">
        <w:r>
          <w:rPr>
            <w:rFonts w:ascii="仿宋" w:eastAsia="仿宋" w:hAnsi="仿宋" w:cs="仿宋" w:hint="eastAsia"/>
            <w:lang w:eastAsia="zh-CN"/>
          </w:rPr>
          <w:t>(二)、培训与发展计划</w:t>
        </w:r>
        <w:r>
          <w:tab/>
        </w:r>
        <w:r>
          <w:fldChar w:fldCharType="begin"/>
        </w:r>
        <w:r>
          <w:instrText xml:space="preserve"> PAGEREF _Toc27141 \h </w:instrText>
        </w:r>
        <w:r>
          <w:fldChar w:fldCharType="separate"/>
        </w:r>
        <w:r>
          <w:t>48</w:t>
        </w:r>
        <w:r>
          <w:fldChar w:fldCharType="end"/>
        </w:r>
      </w:hyperlink>
    </w:p>
    <w:p>
      <w:pPr>
        <w:pStyle w:val="TOC1"/>
        <w:tabs>
          <w:tab w:val="right" w:leader="dot" w:pos="8306"/>
        </w:tabs>
      </w:pPr>
      <w:hyperlink w:anchor="_Toc23575" w:history="1">
        <w:r>
          <w:rPr>
            <w:rFonts w:ascii="仿宋" w:eastAsia="仿宋" w:hAnsi="仿宋" w:cs="仿宋" w:hint="eastAsia"/>
            <w:lang w:eastAsia="zh-CN"/>
          </w:rPr>
          <w:t>十二、面板搬运系统项目技术管理</w:t>
        </w:r>
        <w:r>
          <w:tab/>
        </w:r>
        <w:r>
          <w:fldChar w:fldCharType="begin"/>
        </w:r>
        <w:r>
          <w:instrText xml:space="preserve"> PAGEREF _Toc23575 \h </w:instrText>
        </w:r>
        <w:r>
          <w:fldChar w:fldCharType="separate"/>
        </w:r>
        <w:r>
          <w:t>48</w:t>
        </w:r>
        <w:r>
          <w:fldChar w:fldCharType="end"/>
        </w:r>
      </w:hyperlink>
    </w:p>
    <w:p>
      <w:pPr>
        <w:pStyle w:val="TOC2"/>
        <w:tabs>
          <w:tab w:val="right" w:leader="dot" w:pos="8306"/>
        </w:tabs>
      </w:pPr>
      <w:hyperlink w:anchor="_Toc14813" w:history="1">
        <w:r>
          <w:rPr>
            <w:rFonts w:ascii="仿宋" w:eastAsia="仿宋" w:hAnsi="仿宋" w:cs="仿宋" w:hint="eastAsia"/>
            <w:lang w:eastAsia="zh-CN"/>
          </w:rPr>
          <w:t>(一)、技术方案选用方向</w:t>
        </w:r>
        <w:r>
          <w:tab/>
        </w:r>
        <w:r>
          <w:fldChar w:fldCharType="begin"/>
        </w:r>
        <w:r>
          <w:instrText xml:space="preserve"> PAGEREF _Toc14813 \h </w:instrText>
        </w:r>
        <w:r>
          <w:fldChar w:fldCharType="separate"/>
        </w:r>
        <w:r>
          <w:t>48</w:t>
        </w:r>
        <w:r>
          <w:fldChar w:fldCharType="end"/>
        </w:r>
      </w:hyperlink>
    </w:p>
    <w:p>
      <w:pPr>
        <w:pStyle w:val="TOC2"/>
        <w:tabs>
          <w:tab w:val="right" w:leader="dot" w:pos="8306"/>
        </w:tabs>
      </w:pPr>
      <w:hyperlink w:anchor="_Toc14470" w:history="1">
        <w:r>
          <w:rPr>
            <w:rFonts w:ascii="仿宋" w:eastAsia="仿宋" w:hAnsi="仿宋" w:cs="仿宋" w:hint="eastAsia"/>
            <w:lang w:eastAsia="zh-CN"/>
          </w:rPr>
          <w:t>(二)、工艺技术方案选用原则</w:t>
        </w:r>
        <w:r>
          <w:tab/>
        </w:r>
        <w:r>
          <w:fldChar w:fldCharType="begin"/>
        </w:r>
        <w:r>
          <w:instrText xml:space="preserve"> PAGEREF _Toc14470 \h </w:instrText>
        </w:r>
        <w:r>
          <w:fldChar w:fldCharType="separate"/>
        </w:r>
        <w:r>
          <w:t>50</w:t>
        </w:r>
        <w:r>
          <w:fldChar w:fldCharType="end"/>
        </w:r>
      </w:hyperlink>
    </w:p>
    <w:p>
      <w:pPr>
        <w:pStyle w:val="TOC2"/>
        <w:tabs>
          <w:tab w:val="right" w:leader="dot" w:pos="8306"/>
        </w:tabs>
      </w:pPr>
      <w:hyperlink w:anchor="_Toc6347" w:history="1">
        <w:r>
          <w:rPr>
            <w:rFonts w:ascii="仿宋" w:eastAsia="仿宋" w:hAnsi="仿宋" w:cs="仿宋" w:hint="eastAsia"/>
            <w:lang w:eastAsia="zh-CN"/>
          </w:rPr>
          <w:t>(三)、工艺技术方案要求</w:t>
        </w:r>
        <w:r>
          <w:tab/>
        </w:r>
        <w:r>
          <w:fldChar w:fldCharType="begin"/>
        </w:r>
        <w:r>
          <w:instrText xml:space="preserve"> PAGEREF _Toc6347 \h </w:instrText>
        </w:r>
        <w:r>
          <w:fldChar w:fldCharType="separate"/>
        </w:r>
        <w:r>
          <w:t>52</w:t>
        </w:r>
        <w:r>
          <w:fldChar w:fldCharType="end"/>
        </w:r>
      </w:hyperlink>
    </w:p>
    <w:p>
      <w:pPr>
        <w:pStyle w:val="TOC1"/>
        <w:tabs>
          <w:tab w:val="right" w:leader="dot" w:pos="8306"/>
        </w:tabs>
      </w:pPr>
      <w:hyperlink w:anchor="_Toc14002" w:history="1">
        <w:r>
          <w:rPr>
            <w:rFonts w:ascii="仿宋" w:eastAsia="仿宋" w:hAnsi="仿宋" w:cs="仿宋" w:hint="eastAsia"/>
            <w:lang w:eastAsia="zh-CN"/>
          </w:rPr>
          <w:t>十三、质量管理体系</w:t>
        </w:r>
        <w:r>
          <w:tab/>
        </w:r>
        <w:r>
          <w:fldChar w:fldCharType="begin"/>
        </w:r>
        <w:r>
          <w:instrText xml:space="preserve"> PAGEREF _Toc14002 \h </w:instrText>
        </w:r>
        <w:r>
          <w:fldChar w:fldCharType="separate"/>
        </w:r>
        <w:r>
          <w:t>55</w:t>
        </w:r>
        <w:r>
          <w:fldChar w:fldCharType="end"/>
        </w:r>
      </w:hyperlink>
    </w:p>
    <w:p>
      <w:pPr>
        <w:pStyle w:val="TOC2"/>
        <w:tabs>
          <w:tab w:val="right" w:leader="dot" w:pos="8306"/>
        </w:tabs>
      </w:pPr>
      <w:hyperlink w:anchor="_Toc26252" w:history="1">
        <w:r>
          <w:rPr>
            <w:rFonts w:ascii="仿宋" w:eastAsia="仿宋" w:hAnsi="仿宋" w:cs="仿宋" w:hint="eastAsia"/>
            <w:lang w:eastAsia="zh-CN"/>
          </w:rPr>
          <w:t>(一)、质量目标与方针</w:t>
        </w:r>
        <w:r>
          <w:tab/>
        </w:r>
        <w:r>
          <w:fldChar w:fldCharType="begin"/>
        </w:r>
        <w:r>
          <w:instrText xml:space="preserve"> PAGEREF _Toc26252 \h </w:instrText>
        </w:r>
        <w:r>
          <w:fldChar w:fldCharType="separate"/>
        </w:r>
        <w:r>
          <w:t>55</w:t>
        </w:r>
        <w:r>
          <w:fldChar w:fldCharType="end"/>
        </w:r>
      </w:hyperlink>
    </w:p>
    <w:p>
      <w:pPr>
        <w:pStyle w:val="TOC2"/>
        <w:tabs>
          <w:tab w:val="right" w:leader="dot" w:pos="8306"/>
        </w:tabs>
      </w:pPr>
      <w:hyperlink w:anchor="_Toc10559" w:history="1">
        <w:r>
          <w:rPr>
            <w:rFonts w:ascii="仿宋" w:eastAsia="仿宋" w:hAnsi="仿宋" w:cs="仿宋" w:hint="eastAsia"/>
            <w:lang w:eastAsia="zh-CN"/>
          </w:rPr>
          <w:t>(二)、质量管理责任</w:t>
        </w:r>
        <w:r>
          <w:tab/>
        </w:r>
        <w:r>
          <w:fldChar w:fldCharType="begin"/>
        </w:r>
        <w:r>
          <w:instrText xml:space="preserve"> PAGEREF _Toc10559 \h </w:instrText>
        </w:r>
        <w:r>
          <w:fldChar w:fldCharType="separate"/>
        </w:r>
        <w:r>
          <w:t>56</w:t>
        </w:r>
        <w:r>
          <w:fldChar w:fldCharType="end"/>
        </w:r>
      </w:hyperlink>
    </w:p>
    <w:p>
      <w:pPr>
        <w:pStyle w:val="TOC2"/>
        <w:tabs>
          <w:tab w:val="right" w:leader="dot" w:pos="8306"/>
        </w:tabs>
      </w:pPr>
      <w:hyperlink w:anchor="_Toc23950" w:history="1">
        <w:r>
          <w:rPr>
            <w:rFonts w:ascii="仿宋" w:eastAsia="仿宋" w:hAnsi="仿宋" w:cs="仿宋" w:hint="eastAsia"/>
            <w:lang w:eastAsia="zh-CN"/>
          </w:rPr>
          <w:t>(三)、质量管理体系文件</w:t>
        </w:r>
        <w:r>
          <w:tab/>
        </w:r>
        <w:r>
          <w:fldChar w:fldCharType="begin"/>
        </w:r>
        <w:r>
          <w:instrText xml:space="preserve"> PAGEREF _Toc23950 \h </w:instrText>
        </w:r>
        <w:r>
          <w:fldChar w:fldCharType="separate"/>
        </w:r>
        <w:r>
          <w:t>57</w:t>
        </w:r>
        <w:r>
          <w:fldChar w:fldCharType="end"/>
        </w:r>
      </w:hyperlink>
    </w:p>
    <w:p>
      <w:pPr>
        <w:pStyle w:val="TOC2"/>
        <w:tabs>
          <w:tab w:val="right" w:leader="dot" w:pos="8306"/>
        </w:tabs>
      </w:pPr>
      <w:hyperlink w:anchor="_Toc12766" w:history="1">
        <w:r>
          <w:rPr>
            <w:rFonts w:ascii="仿宋" w:eastAsia="仿宋" w:hAnsi="仿宋" w:cs="仿宋" w:hint="eastAsia"/>
            <w:lang w:eastAsia="zh-CN"/>
          </w:rPr>
          <w:t>(四)、质量培训与教育</w:t>
        </w:r>
        <w:r>
          <w:tab/>
        </w:r>
        <w:r>
          <w:fldChar w:fldCharType="begin"/>
        </w:r>
        <w:r>
          <w:instrText xml:space="preserve"> PAGEREF _Toc12766 \h </w:instrText>
        </w:r>
        <w:r>
          <w:fldChar w:fldCharType="separate"/>
        </w:r>
        <w:r>
          <w:t>59</w:t>
        </w:r>
        <w:r>
          <w:fldChar w:fldCharType="end"/>
        </w:r>
      </w:hyperlink>
    </w:p>
    <w:p>
      <w:pPr>
        <w:pStyle w:val="TOC2"/>
        <w:tabs>
          <w:tab w:val="right" w:leader="dot" w:pos="8306"/>
        </w:tabs>
      </w:pPr>
      <w:hyperlink w:anchor="_Toc28139" w:history="1">
        <w:r>
          <w:rPr>
            <w:rFonts w:ascii="仿宋" w:eastAsia="仿宋" w:hAnsi="仿宋" w:cs="仿宋" w:hint="eastAsia"/>
            <w:lang w:eastAsia="zh-CN"/>
          </w:rPr>
          <w:t>(五)、质量审核与评价</w:t>
        </w:r>
        <w:r>
          <w:tab/>
        </w:r>
        <w:r>
          <w:fldChar w:fldCharType="begin"/>
        </w:r>
        <w:r>
          <w:instrText xml:space="preserve"> PAGEREF _Toc28139 \h </w:instrText>
        </w:r>
        <w:r>
          <w:fldChar w:fldCharType="separate"/>
        </w:r>
        <w:r>
          <w:t>60</w:t>
        </w:r>
        <w:r>
          <w:fldChar w:fldCharType="end"/>
        </w:r>
      </w:hyperlink>
    </w:p>
    <w:p>
      <w:pPr>
        <w:pStyle w:val="TOC2"/>
        <w:tabs>
          <w:tab w:val="right" w:leader="dot" w:pos="8306"/>
        </w:tabs>
      </w:pPr>
      <w:hyperlink w:anchor="_Toc10427" w:history="1">
        <w:r>
          <w:rPr>
            <w:rFonts w:ascii="仿宋" w:eastAsia="仿宋" w:hAnsi="仿宋" w:cs="仿宋" w:hint="eastAsia"/>
            <w:lang w:eastAsia="zh-CN"/>
          </w:rPr>
          <w:t>(六)、不符合与纠正措施</w:t>
        </w:r>
        <w:r>
          <w:tab/>
        </w:r>
        <w:r>
          <w:fldChar w:fldCharType="begin"/>
        </w:r>
        <w:r>
          <w:instrText xml:space="preserve"> PAGEREF _Toc10427 \h </w:instrText>
        </w:r>
        <w:r>
          <w:fldChar w:fldCharType="separate"/>
        </w:r>
        <w:r>
          <w:t>61</w:t>
        </w:r>
        <w:r>
          <w:fldChar w:fldCharType="end"/>
        </w:r>
      </w:hyperlink>
    </w:p>
    <w:p>
      <w:pPr>
        <w:pStyle w:val="TOC1"/>
        <w:tabs>
          <w:tab w:val="right" w:leader="dot" w:pos="8306"/>
        </w:tabs>
      </w:pPr>
      <w:hyperlink w:anchor="_Toc7574" w:history="1">
        <w:r>
          <w:rPr>
            <w:rFonts w:ascii="仿宋" w:eastAsia="仿宋" w:hAnsi="仿宋" w:cs="仿宋" w:hint="eastAsia"/>
            <w:lang w:eastAsia="zh-CN"/>
          </w:rPr>
          <w:t>十四、面板搬运系统项目实施保障措施</w:t>
        </w:r>
        <w:r>
          <w:tab/>
        </w:r>
        <w:r>
          <w:fldChar w:fldCharType="begin"/>
        </w:r>
        <w:r>
          <w:instrText xml:space="preserve"> PAGEREF _Toc7574 \h </w:instrText>
        </w:r>
        <w:r>
          <w:fldChar w:fldCharType="separate"/>
        </w:r>
        <w:r>
          <w:t>63</w:t>
        </w:r>
        <w:r>
          <w:fldChar w:fldCharType="end"/>
        </w:r>
      </w:hyperlink>
    </w:p>
    <w:p>
      <w:pPr>
        <w:pStyle w:val="TOC2"/>
        <w:tabs>
          <w:tab w:val="right" w:leader="dot" w:pos="8306"/>
        </w:tabs>
      </w:pPr>
      <w:hyperlink w:anchor="_Toc14483" w:history="1">
        <w:r>
          <w:rPr>
            <w:rFonts w:ascii="仿宋" w:eastAsia="仿宋" w:hAnsi="仿宋" w:cs="仿宋" w:hint="eastAsia"/>
            <w:lang w:eastAsia="zh-CN"/>
          </w:rPr>
          <w:t>(一)、面板搬运系统项目实施保障机制</w:t>
        </w:r>
        <w:r>
          <w:tab/>
        </w:r>
        <w:r>
          <w:fldChar w:fldCharType="begin"/>
        </w:r>
        <w:r>
          <w:instrText xml:space="preserve"> PAGEREF _Toc14483 \h </w:instrText>
        </w:r>
        <w:r>
          <w:fldChar w:fldCharType="separate"/>
        </w:r>
        <w:r>
          <w:t>63</w:t>
        </w:r>
        <w:r>
          <w:fldChar w:fldCharType="end"/>
        </w:r>
      </w:hyperlink>
    </w:p>
    <w:p>
      <w:pPr>
        <w:pStyle w:val="TOC2"/>
        <w:tabs>
          <w:tab w:val="right" w:leader="dot" w:pos="8306"/>
        </w:tabs>
      </w:pPr>
      <w:hyperlink w:anchor="_Toc32421" w:history="1">
        <w:r>
          <w:rPr>
            <w:rFonts w:ascii="仿宋" w:eastAsia="仿宋" w:hAnsi="仿宋" w:cs="仿宋" w:hint="eastAsia"/>
            <w:lang w:eastAsia="zh-CN"/>
          </w:rPr>
          <w:t>(二)、面板搬运系统项目法律合规要求</w:t>
        </w:r>
        <w:r>
          <w:tab/>
        </w:r>
        <w:r>
          <w:fldChar w:fldCharType="begin"/>
        </w:r>
        <w:r>
          <w:instrText xml:space="preserve"> PAGEREF _Toc32421 \h </w:instrText>
        </w:r>
        <w:r>
          <w:fldChar w:fldCharType="separate"/>
        </w:r>
        <w:r>
          <w:t>66</w:t>
        </w:r>
        <w:r>
          <w:fldChar w:fldCharType="end"/>
        </w:r>
      </w:hyperlink>
    </w:p>
    <w:p>
      <w:pPr>
        <w:pStyle w:val="TOC2"/>
        <w:tabs>
          <w:tab w:val="right" w:leader="dot" w:pos="8306"/>
        </w:tabs>
      </w:pPr>
      <w:hyperlink w:anchor="_Toc7237" w:history="1">
        <w:r>
          <w:rPr>
            <w:rFonts w:ascii="仿宋" w:eastAsia="仿宋" w:hAnsi="仿宋" w:cs="仿宋" w:hint="eastAsia"/>
            <w:lang w:eastAsia="zh-CN"/>
          </w:rPr>
          <w:t>(三)、面板搬运系统项目合同管理与法律事务</w:t>
        </w:r>
        <w:r>
          <w:tab/>
        </w:r>
        <w:r>
          <w:fldChar w:fldCharType="begin"/>
        </w:r>
        <w:r>
          <w:instrText xml:space="preserve"> PAGEREF _Toc7237 \h </w:instrText>
        </w:r>
        <w:r>
          <w:fldChar w:fldCharType="separate"/>
        </w:r>
        <w:r>
          <w:t>71</w:t>
        </w:r>
        <w:r>
          <w:fldChar w:fldCharType="end"/>
        </w:r>
      </w:hyperlink>
    </w:p>
    <w:p>
      <w:pPr>
        <w:pStyle w:val="TOC2"/>
        <w:tabs>
          <w:tab w:val="right" w:leader="dot" w:pos="8306"/>
        </w:tabs>
      </w:pPr>
      <w:hyperlink w:anchor="_Toc5392" w:history="1">
        <w:r>
          <w:rPr>
            <w:rFonts w:ascii="仿宋" w:eastAsia="仿宋" w:hAnsi="仿宋" w:cs="仿宋" w:hint="eastAsia"/>
            <w:lang w:eastAsia="zh-CN"/>
          </w:rPr>
          <w:t>(四)、面板搬运系统项目知识产权保护策略</w:t>
        </w:r>
        <w:r>
          <w:tab/>
        </w:r>
        <w:r>
          <w:fldChar w:fldCharType="begin"/>
        </w:r>
        <w:r>
          <w:instrText xml:space="preserve"> PAGEREF _Toc5392 \h </w:instrText>
        </w:r>
        <w:r>
          <w:fldChar w:fldCharType="separate"/>
        </w:r>
        <w:r>
          <w:t>77</w:t>
        </w:r>
        <w:r>
          <w:fldChar w:fldCharType="end"/>
        </w:r>
      </w:hyperlink>
    </w:p>
    <w:p>
      <w:pPr>
        <w:pStyle w:val="TOC1"/>
        <w:tabs>
          <w:tab w:val="right" w:leader="dot" w:pos="8306"/>
        </w:tabs>
      </w:pPr>
      <w:hyperlink w:anchor="_Toc4634" w:history="1">
        <w:r>
          <w:rPr>
            <w:rFonts w:ascii="仿宋" w:eastAsia="仿宋" w:hAnsi="仿宋" w:cs="仿宋" w:hint="eastAsia"/>
            <w:lang w:eastAsia="zh-CN"/>
          </w:rPr>
          <w:t>十五、面板搬运系统项目工程方案分析</w:t>
        </w:r>
        <w:r>
          <w:tab/>
        </w:r>
        <w:r>
          <w:fldChar w:fldCharType="begin"/>
        </w:r>
        <w:r>
          <w:instrText xml:space="preserve"> PAGEREF _Toc4634 \h </w:instrText>
        </w:r>
        <w:r>
          <w:fldChar w:fldCharType="separate"/>
        </w:r>
        <w:r>
          <w:t>79</w:t>
        </w:r>
        <w:r>
          <w:fldChar w:fldCharType="end"/>
        </w:r>
      </w:hyperlink>
    </w:p>
    <w:p>
      <w:pPr>
        <w:pStyle w:val="TOC2"/>
        <w:tabs>
          <w:tab w:val="right" w:leader="dot" w:pos="8306"/>
        </w:tabs>
      </w:pPr>
      <w:hyperlink w:anchor="_Toc3948" w:history="1">
        <w:r>
          <w:rPr>
            <w:rFonts w:ascii="仿宋" w:eastAsia="仿宋" w:hAnsi="仿宋" w:cs="仿宋" w:hint="eastAsia"/>
            <w:lang w:eastAsia="zh-CN"/>
          </w:rPr>
          <w:t>(一)、建筑工程设计原则</w:t>
        </w:r>
        <w:r>
          <w:tab/>
        </w:r>
        <w:r>
          <w:fldChar w:fldCharType="begin"/>
        </w:r>
        <w:r>
          <w:instrText xml:space="preserve"> PAGEREF _Toc3948 \h </w:instrText>
        </w:r>
        <w:r>
          <w:fldChar w:fldCharType="separate"/>
        </w:r>
        <w:r>
          <w:t>79</w:t>
        </w:r>
        <w:r>
          <w:fldChar w:fldCharType="end"/>
        </w:r>
      </w:hyperlink>
    </w:p>
    <w:p>
      <w:pPr>
        <w:pStyle w:val="TOC2"/>
        <w:tabs>
          <w:tab w:val="right" w:leader="dot" w:pos="8306"/>
        </w:tabs>
      </w:pPr>
      <w:hyperlink w:anchor="_Toc31254" w:history="1">
        <w:r>
          <w:rPr>
            <w:rFonts w:ascii="仿宋" w:eastAsia="仿宋" w:hAnsi="仿宋" w:cs="仿宋" w:hint="eastAsia"/>
            <w:lang w:eastAsia="zh-CN"/>
          </w:rPr>
          <w:t>(二)、土建工程建设指标</w:t>
        </w:r>
        <w:r>
          <w:tab/>
        </w:r>
        <w:r>
          <w:fldChar w:fldCharType="begin"/>
        </w:r>
        <w:r>
          <w:instrText xml:space="preserve"> PAGEREF _Toc31254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74"/>
      <w:r>
        <w:rPr>
          <w:rFonts w:ascii="仿宋" w:eastAsia="仿宋" w:hAnsi="仿宋" w:cs="仿宋" w:hint="eastAsia"/>
          <w:sz w:val="28"/>
          <w:lang w:eastAsia="zh-CN"/>
        </w:rPr>
        <w:t>一、面板搬运系统项目概论</w:t>
      </w:r>
      <w:bookmarkEnd w:id="2"/>
    </w:p>
    <w:p>
      <w:pPr>
        <w:pStyle w:val="Heading2"/>
        <w:rPr>
          <w:rFonts w:ascii="仿宋" w:eastAsia="仿宋" w:hAnsi="仿宋" w:cs="仿宋" w:hint="eastAsia"/>
          <w:lang w:eastAsia="zh-CN"/>
        </w:rPr>
      </w:pPr>
      <w:bookmarkStart w:id="3" w:name="_Toc13472"/>
      <w:r>
        <w:rPr>
          <w:rFonts w:ascii="仿宋" w:eastAsia="仿宋" w:hAnsi="仿宋" w:cs="仿宋" w:hint="eastAsia"/>
          <w:lang w:eastAsia="zh-CN"/>
        </w:rPr>
        <w:t>(一)、面板搬运系统项目概况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起源追溯至对市场的深入洞察。市场的不断演变与变革为面板搬运系统项目提供了难得的机遇。当前市场存在的需求缺口和变革的大环境共同构成了面板搬运系统项目的背景。这个面板搬运系统项目旨在充分利用市场机遇，填补行业中尚未满足的需求，为客户提供全新的解决方案。市场的变革和需求的增长使得这个面板搬运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面板搬运系统项目名称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面板搬运系统项目正式命名为面板搬运系统。这个名称不仅仅是一个标识，更代表了面板搬运系统项目的核心理念和愿景。它蕴含着面板搬运系统项目所要解决问题的关键字，具有强烈的表达和辨识度，为面板搬运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面板搬运系统项目目标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核心目标是提供一种全新、高效的解决方案，满足客户日益增长的需求。面板搬运系统项目追求的不仅仅是满足市场需求，更是在市场中获得卓越的竞争优势。通过不断提升产品或服务的质量和创新水平，面板搬运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面板搬运系统项目范围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全面涵盖了产品研发、制造、市场推广和售后服务，确保从产品设计到最终用户体验的全方位关注。这一全面的面板搬运系统项目范围是为了确保面板搬运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面板搬运系统项目时间表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面板搬运系统项目计划在未来18个月内完成，包括研发、测试、市场试点和正式推出等不同阶段。这个时间表的合理设计是为了确保面板搬运系统项目各个阶段的顺利推进，以便按时交付高质量的成果。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面板搬运系统项目预算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总预算估算为XX百万美元，主要分配在研发、市场推广、人员培训和运营等方面。这一充足的预算为面板搬运系统项目提供了充足的资源，确保面板搬运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面板搬运系统项目风险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可能面临的风险包括市场接受度低、技术难题、竞争激烈等。面板搬运系统项目团队已经制定了相应的风险应对计划，通过前瞻性的风险管理，确保面板搬运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面板搬运系统项目团队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面板搬运系统项目汇聚了一支经验丰富、多领域专业素养的核心团队，确保面板搬运系统项目在各个方面都能拥有高水平的执行力。团队的协同作战是面板搬运系统项目成功的关键因素之一。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面板搬运系统项目背景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面板搬运系统项目的背景根植于市场对更高效、创新产品的渴望，同时也受到科技发展对行业格局的深刻改变的影响。这为面板搬运系统项目提供了广阔的发展空间和市场需求。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面板搬运系统项目现状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截至目前，面板搬运系统项目已完成市场调研和技术验证，取得了初步的成功。这为面板搬运系统项目在未来的发展奠定了坚实的基础，为更远大的目标打下了坚实的基石。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468"/>
      <w:r>
        <w:rPr>
          <w:rFonts w:ascii="仿宋" w:eastAsia="仿宋" w:hAnsi="仿宋" w:cs="仿宋" w:hint="eastAsia"/>
          <w:sz w:val="28"/>
          <w:lang w:eastAsia="zh-CN"/>
        </w:rPr>
        <w:t>(二)、面板搬运系统项目目标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keyword》面板搬运系统项目首要业务目标是在市场中占据有利地位，实现产品/服务的成功推广和销售。通过不断提升产品质量、创新性，面板搬运系统项目追求成为行业中的领导者，赢得更多客户的青睐。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在科技迅速发展的时代，面板搬运系统项目着眼于技术创新。通过持续的研发和技术升级，面板搬运系统项目旨在推出更具创新性的产品或服务，以满足市场对新鲜、先进解决方案的需求。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为了建立可持续的客户关系，面板搬运系统项目设定了客户满意度目标。通过提供卓越的产品质量和优质的客户服务，面板搬运系统项目追求赢得客户的信任和忠诚度，确保他们的满意度达到行业领先水平。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面板搬运系统项目注重社会责任和可持续发展。通过实施环保、社会责任面板搬运系统项目，面板搬运系统项目致力于在经济发展的同时保护环境，促进社会公平，实现可持续经营。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面板搬运系统项目的团队是实现目标的核心驱动力。因此，面板搬运系统项目设定了团队发展目标，包括提升团队成员的专业技能、培养领导力，以及搭建协同高效的团队工作氛围。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131"/>
      <w:r>
        <w:rPr>
          <w:rFonts w:ascii="仿宋" w:eastAsia="仿宋" w:hAnsi="仿宋" w:cs="仿宋" w:hint="eastAsia"/>
          <w:sz w:val="28"/>
          <w:lang w:eastAsia="zh-CN"/>
        </w:rPr>
        <w:t>(三)、面板搬运系统项目提出的理由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面板搬运系统项目提出的理由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提出源于对市场机遇的深刻洞察。当前市场中存在的需求缺口和行业发展趋势表明，有巨大的商业机会等待被开发。通过准确捕捉市场机遇，面板搬运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理念基于对技术创新的信仰。通过持续的研发和技术投入，面板搬运系统项目有望推出更具创新性的产品或服务。在科技飞速发展的当下，面板搬运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提出是为了增强企业的行业竞争力。通过提升产品或服务的质量和独特性，面板搬运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响应了消费者需求的变化。随着社会和科技的不断发展，消费者对产品和服务的需求也在发生变化。通过深入了解并及时回应消费者的新需求，面板搬运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面板搬运系统项目的提出是企业战略发展规划的一部分。在面对日益激烈的市场竞争和不断变化的商业环境中，面板搬运系统项目作为企业战略的一环，旨在为企业开辟新的增长领域，巩固企业在行业中的地位。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面板搬运系统项目的提出不仅仅是基于商业考量，还注重社会责任。通过推出环保、社会责任等方面的面板搬运系统项目，面板搬运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面板搬运系统项目的提出反映了对利益相关者期望的关注。包括客户、员工、投资者等利益相关者在企业发展中都有着各自的期望，面板搬运系统项目力求在满足这些期望的同时，取得更大的共赢。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7"/>
      <w:r>
        <w:rPr>
          <w:rFonts w:ascii="仿宋" w:eastAsia="仿宋" w:hAnsi="仿宋" w:cs="仿宋" w:hint="eastAsia"/>
          <w:sz w:val="28"/>
          <w:lang w:eastAsia="zh-CN"/>
        </w:rPr>
        <w:t>(四)、面板搬运系统项目意义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在实施面板搬运系统项目的过程中，我们不仅仅是在追逐商业成功，更是为企业和社会的多个层面创造了深远的意义。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首要意义在于提升企业的市场竞争力。通过持续的创新和对产品质量的高标准要求，面板搬运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面板搬运系统项目的推进将促使行业技术水平的提升。通过引入先进技术和创新性解决方案，面板搬运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面板搬运系统项目不仅创造了大量就业机会，提高了就业水平，还注重社会责任和环保。通过参与社会公益事业和推动环保面板搬运系统项目，面板搬运系统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综合而言，面板搬运系统项目意义重大，不仅推动了企业的发展，也为行业和社会的进步贡献了积极力量。这是一个全面而深刻的影响，将在未来产生可持续的正面效应。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246"/>
      <w:r>
        <w:rPr>
          <w:rFonts w:ascii="仿宋" w:eastAsia="仿宋" w:hAnsi="仿宋" w:cs="仿宋" w:hint="eastAsia"/>
          <w:sz w:val="28"/>
          <w:lang w:eastAsia="zh-CN"/>
        </w:rPr>
        <w:t>(五)、面板搬运系统项目背景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在当今迅猛发展的商业环境中，面板搬运系统项目的动因根植于对多方面因素的审慎考量。这个面板搬运系统项目的提出并非孤立的决策，而是对企业所处背景深入思考的产物。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面板搬运系统项目背后的首要原因。科技的迅速发展和全球市场的快速变化使得企业必须灵活应对。面板搬运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竞争的激烈程度也是面板搬运系统项目背景中不可忽视的一环。企业需要在激烈竞争中脱颖而出，为此，面板搬运系统项目致力于打破常规，提供独特的价值主张，以吸引客户并确保市场份额的增长。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技术的迅速发展为企业带来了机遇与挑战。作为面板搬运系统项目启动的背景之一，对新兴技术的应用将有助于提升企业的技术水平，使其在不断演进的商业环境中保持竞争优势。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此外，社会对企业责任的期望也在逐渐升高。面板搬运系统项目充分融入了社会责任的理念，通过可持续经营和社会公益面板搬运系统项目，企图为社会贡献一份力量，在商业成功的同时关注社会价值。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
      <w:r>
        <w:rPr>
          <w:rFonts w:ascii="仿宋" w:eastAsia="仿宋" w:hAnsi="仿宋" w:cs="仿宋" w:hint="eastAsia"/>
          <w:sz w:val="28"/>
          <w:lang w:eastAsia="zh-CN"/>
        </w:rPr>
        <w:t>二、面板搬运系统项目建设单位说明</w:t>
      </w:r>
      <w:bookmarkEnd w:id="8"/>
    </w:p>
    <w:p>
      <w:pPr>
        <w:pStyle w:val="Heading2"/>
        <w:rPr>
          <w:rFonts w:ascii="仿宋" w:eastAsia="仿宋" w:hAnsi="仿宋" w:cs="仿宋" w:hint="eastAsia"/>
          <w:lang w:eastAsia="zh-CN"/>
        </w:rPr>
      </w:pPr>
      <w:bookmarkStart w:id="9" w:name="_Toc6287"/>
      <w:r>
        <w:rPr>
          <w:rFonts w:ascii="仿宋" w:eastAsia="仿宋" w:hAnsi="仿宋" w:cs="仿宋" w:hint="eastAsia"/>
          <w:lang w:eastAsia="zh-CN"/>
        </w:rPr>
        <w:t>(一)、面板搬运系统项目承办单位基本情况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211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面板搬运系统项目承办单位的XXXX，我们着眼于实现可持续的经济效益。通过技术创新和解决方案的提供，公司预计在面板搬运系统项目执行期间将获得可观的收入增长。这一收入来源主要包括面板搬运系统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同时，我们注重成本控制和效率提升，以确保面板搬运系统项目的可持续盈利。透过精细的管理和资源优化，公司期望实现面板搬运系统项目利润最大化。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面板搬运系统项目实施进行全面的投资评估，包括面板搬运系统项目启动阶段的资金投入和后续运营成本。通过对面板搬运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面板搬运系统项目实施过程中具备足够的资金流动性，公司将进行详尽的现金流分析。这包括资金需求的合理预测、面板搬运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540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25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面板搬运系统项目的技术管理特点体现在其创新导向。通过引入最先进的技术趋势和解决方案，面板搬运系统项目致力于提升科技含量、提高质量和效率水平。这意味着我们将采用最新的工具和方法，确保面板搬运系统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面板搬运系统项目技术管理的显著特征。通过整合不同领域的技术资源，我们实现了跨学科的协同工作。这有助于优化技术架构，提高整体效能。此外，整合性策略还促进了不同技术团队之间的紧密沟通和高效合作，确保面板搬运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面板搬运系统项目所采用的技术。通过不断优化技术方案，面板搬运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面板搬运系统项目团队将在面板搬运系统项目初期识别可能的技术风险，并采取相应的预防和应对措施。通过建立健全的风险评估机制，面板搬运系统项目能够在实施过程中及时发现并解决潜在的技术问题，保障面板搬运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面板搬运系统项目中，技术将成为面板搬运系统项目成功的有力支持。这一深度剖析揭示了技术管理在面板搬运系统项目实施中的关键作用，为面板搬运系统项目的技术基础奠定了坚实的基础。</w:t>
      </w:r>
    </w:p>
    <w:p>
      <w:pPr>
        <w:pStyle w:val="Heading2"/>
        <w:ind w:firstLine="560" w:firstLineChars="200"/>
        <w:rPr>
          <w:rFonts w:ascii="仿宋" w:eastAsia="仿宋" w:hAnsi="仿宋" w:cs="仿宋" w:hint="eastAsia"/>
          <w:sz w:val="28"/>
          <w:lang w:eastAsia="zh-CN"/>
        </w:rPr>
      </w:pPr>
      <w:bookmarkStart w:id="13" w:name="_Toc9577"/>
      <w:r>
        <w:rPr>
          <w:rFonts w:ascii="仿宋" w:eastAsia="仿宋" w:hAnsi="仿宋" w:cs="仿宋" w:hint="eastAsia"/>
          <w:sz w:val="28"/>
          <w:lang w:eastAsia="zh-CN"/>
        </w:rPr>
        <w:t>(二)、面板搬运系统项目工艺技术设计方案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面板搬运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面板搬运系统项目将严格按照相关行业规范要求进行组织。通过有效控制产品质量，面板搬运系统项目将致力于为顾客提供优质的面板搬运系统项目产品和良好的服务。这体现了面板搬运系统项目对于生产活动合规性和质量标准的高度重视，为面板搬运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面板搬运系统项目注重生态效益和清洁生产原则。面板搬运系统项目建设将紧密结合地方特色经济发展，与社会经济发展规划和区域环境保护规划方案相协调一致。通过与当地区域自然生态系统的结合，面板搬运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面板搬运系统项目产品具有多样化的客户需求和个性化的特点。因此，面板搬运系统项目产品规格品种多样，且单批生产数量较小。为满足这一特点，面板搬运系统项目承办单位将建设先进的柔性制造生产线。通过广泛应用柔性制造技术，面板搬运系统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面板搬运系统项目采用的技术具有较高的技术含量和自动化水平，处于国内先进水平。这一技术选用不仅体现了对生产效率、质量和环境友好性的高标准要求，同时为面板搬运系统项目的可持续发展奠定了坚实的基础。</w:t>
      </w:r>
    </w:p>
    <w:p>
      <w:pPr>
        <w:pStyle w:val="Heading2"/>
        <w:ind w:firstLine="560" w:firstLineChars="200"/>
        <w:rPr>
          <w:rFonts w:ascii="仿宋" w:eastAsia="仿宋" w:hAnsi="仿宋" w:cs="仿宋" w:hint="eastAsia"/>
          <w:sz w:val="28"/>
          <w:lang w:eastAsia="zh-CN"/>
        </w:rPr>
      </w:pPr>
      <w:bookmarkStart w:id="14" w:name="_Toc1313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为确保面板搬运系统项目的高效生产和技术实施，我们制定了一套精心设计的设备选型方案，以满足面板搬运系统项目生产、质量和环保的要求。该方案的主要特点如下：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面板搬运系统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针对面板搬运系统项目产品的多样性和小批量生产的特点，我们将建设柔性制造生产线。通过在设备选型中考虑柔性制造技术，可以灵活应对不同产品规格和生产需求，实现生产线的高度灵活性和适应性。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1655"/>
      <w:r>
        <w:rPr>
          <w:rFonts w:ascii="仿宋" w:eastAsia="仿宋" w:hAnsi="仿宋" w:cs="仿宋" w:hint="eastAsia"/>
          <w:sz w:val="28"/>
          <w:lang w:eastAsia="zh-CN"/>
        </w:rPr>
        <w:t>四、面板搬运系统项目选址可行性分析</w:t>
      </w:r>
      <w:bookmarkEnd w:id="15"/>
    </w:p>
    <w:p>
      <w:pPr>
        <w:pStyle w:val="Heading2"/>
        <w:rPr>
          <w:rFonts w:ascii="仿宋" w:eastAsia="仿宋" w:hAnsi="仿宋" w:cs="仿宋" w:hint="eastAsia"/>
          <w:lang w:eastAsia="zh-CN"/>
        </w:rPr>
      </w:pPr>
      <w:bookmarkStart w:id="16" w:name="_Toc29169"/>
      <w:r>
        <w:rPr>
          <w:rFonts w:ascii="仿宋" w:eastAsia="仿宋" w:hAnsi="仿宋" w:cs="仿宋" w:hint="eastAsia"/>
          <w:lang w:eastAsia="zh-CN"/>
        </w:rPr>
        <w:t>(一)、面板搬运系统项目选址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该面板搬运系统项目选址位于XX省XX市XX区XXX街道</w:t>
      </w:r>
    </w:p>
    <w:p>
      <w:pPr>
        <w:pStyle w:val="Heading2"/>
        <w:ind w:firstLine="560" w:firstLineChars="200"/>
        <w:rPr>
          <w:rFonts w:ascii="仿宋" w:eastAsia="仿宋" w:hAnsi="仿宋" w:cs="仿宋" w:hint="eastAsia"/>
          <w:sz w:val="28"/>
          <w:lang w:eastAsia="zh-CN"/>
        </w:rPr>
      </w:pPr>
      <w:bookmarkStart w:id="17" w:name="_Toc2888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面板搬运系统项目的征地面积将根据面板搬运系统项目的实际规模和需求进行精确规划。具体面积XXX平方米，旨在确保面板搬运系统项目不仅能够满足当前的发展需求，还能够预留空间以适应未来的扩展。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净用地面积是在征地面积基础上去除不可利用面积后的实际可开发用地。具体面积XXX平方米，考虑到环保、交通、安全等多方面因素，以确保面板搬运系统项目在整体利用效率上达到最优。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面板搬运系统项目计划建设的建筑总规模具体面积XXX平方米。这一规模的确定综合考虑了面板搬运系统项目的性质、规模，以及城市规划的相关要求，确保建筑布局与周边环境协调一致。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绿地率是面板搬运系统项目用地中被规划为绿地的比例。具体面积XXX平方米，旨在通过合理规划绿地，改善面板搬运系统项目周边环境，提升居民生活质量，并符合城市整体绿化规划。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容积率是用地上可以建设的建筑总体积与用地面积之比。具体面积XXX，通过合理的容积率规划，确保面板搬运系统项目建筑规模与周边环境和谐共生。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面板搬运系统项目选址与当地城市规划相一致，具体面积XXX平方米。通过与城市规划部门深入沟通，确保面板搬运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面板搬运系统项目选址符合当地产业政策，具体面积XXX平方米。这包括面板搬运系统项目对当地经济的促进作用，以及对相关产业的带动效应，确保面板搬运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用地总体要求必须符合环保和可持续发展的原则，具体面积XXX平方米。通过采用绿色建筑设计、节能减排等措施，确保面板搬运系统项目在建设和运营过程中对环境的影响最小化，达到可持续发展的要求。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https://d.book118.com/006204203203010101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面板搬运系统项目计划设计方案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D920D1"/>
    <w:rsid w:val="04D920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042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2024-03-03T17:24:00Z</dcterms:created>
  <dcterms:modified xsi:type="dcterms:W3CDTF">2024-03-03T17:25:21Z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DE3354668AF7456A88C5D214848D86CC_11</vt:lpwstr>
  </property>
  <property fmtid="{D5CDD505-2E9C-101B-9397-08002B2CF9AE}" pid="3" name="KSOProductBuildVer">
    <vt:lpwstr>2052-12.1.0.16388</vt:lpwstr>
  </property>
</Properties>
</file>