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H型钢项目规划设计纲要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188" w:history="1">
        <w:r>
          <w:rPr>
            <w:rFonts w:ascii="仿宋" w:eastAsia="仿宋" w:hAnsi="仿宋" w:cs="仿宋" w:hint="eastAsia"/>
            <w:lang w:eastAsia="zh-CN"/>
          </w:rPr>
          <w:t>序言</w:t>
        </w:r>
        <w:r>
          <w:tab/>
        </w:r>
        <w:r>
          <w:fldChar w:fldCharType="begin"/>
        </w:r>
        <w:r>
          <w:instrText xml:space="preserve"> PAGEREF _Toc14188 \h </w:instrText>
        </w:r>
        <w:r>
          <w:fldChar w:fldCharType="separate"/>
        </w:r>
        <w:r>
          <w:t>3</w:t>
        </w:r>
        <w:r>
          <w:fldChar w:fldCharType="end"/>
        </w:r>
      </w:hyperlink>
    </w:p>
    <w:p>
      <w:pPr>
        <w:pStyle w:val="TOC1"/>
        <w:tabs>
          <w:tab w:val="right" w:leader="dot" w:pos="8306"/>
        </w:tabs>
      </w:pPr>
      <w:hyperlink w:anchor="_Toc6766" w:history="1">
        <w:r>
          <w:rPr>
            <w:rFonts w:ascii="仿宋" w:eastAsia="仿宋" w:hAnsi="仿宋" w:cs="仿宋" w:hint="eastAsia"/>
            <w:lang w:eastAsia="zh-CN"/>
          </w:rPr>
          <w:t>一、市场分析、调研</w:t>
        </w:r>
        <w:r>
          <w:tab/>
        </w:r>
        <w:r>
          <w:fldChar w:fldCharType="begin"/>
        </w:r>
        <w:r>
          <w:instrText xml:space="preserve"> PAGEREF _Toc6766 \h </w:instrText>
        </w:r>
        <w:r>
          <w:fldChar w:fldCharType="separate"/>
        </w:r>
        <w:r>
          <w:t>3</w:t>
        </w:r>
        <w:r>
          <w:fldChar w:fldCharType="end"/>
        </w:r>
      </w:hyperlink>
    </w:p>
    <w:p>
      <w:pPr>
        <w:pStyle w:val="TOC2"/>
        <w:tabs>
          <w:tab w:val="right" w:leader="dot" w:pos="8306"/>
        </w:tabs>
      </w:pPr>
      <w:hyperlink w:anchor="_Toc8454" w:history="1">
        <w:r>
          <w:rPr>
            <w:rFonts w:ascii="仿宋" w:eastAsia="仿宋" w:hAnsi="仿宋" w:cs="仿宋" w:hint="eastAsia"/>
            <w:lang w:eastAsia="zh-CN"/>
          </w:rPr>
          <w:t>(一)、H型钢行业分析</w:t>
        </w:r>
        <w:r>
          <w:tab/>
        </w:r>
        <w:r>
          <w:fldChar w:fldCharType="begin"/>
        </w:r>
        <w:r>
          <w:instrText xml:space="preserve"> PAGEREF _Toc8454 \h </w:instrText>
        </w:r>
        <w:r>
          <w:fldChar w:fldCharType="separate"/>
        </w:r>
        <w:r>
          <w:t>3</w:t>
        </w:r>
        <w:r>
          <w:fldChar w:fldCharType="end"/>
        </w:r>
      </w:hyperlink>
    </w:p>
    <w:p>
      <w:pPr>
        <w:pStyle w:val="TOC2"/>
        <w:tabs>
          <w:tab w:val="right" w:leader="dot" w:pos="8306"/>
        </w:tabs>
      </w:pPr>
      <w:hyperlink w:anchor="_Toc6929" w:history="1">
        <w:r>
          <w:rPr>
            <w:rFonts w:ascii="仿宋" w:eastAsia="仿宋" w:hAnsi="仿宋" w:cs="仿宋" w:hint="eastAsia"/>
            <w:lang w:eastAsia="zh-CN"/>
          </w:rPr>
          <w:t>(二)、H型钢市场分析预测</w:t>
        </w:r>
        <w:r>
          <w:tab/>
        </w:r>
        <w:r>
          <w:fldChar w:fldCharType="begin"/>
        </w:r>
        <w:r>
          <w:instrText xml:space="preserve"> PAGEREF _Toc6929 \h </w:instrText>
        </w:r>
        <w:r>
          <w:fldChar w:fldCharType="separate"/>
        </w:r>
        <w:r>
          <w:t>4</w:t>
        </w:r>
        <w:r>
          <w:fldChar w:fldCharType="end"/>
        </w:r>
      </w:hyperlink>
    </w:p>
    <w:p>
      <w:pPr>
        <w:pStyle w:val="TOC1"/>
        <w:tabs>
          <w:tab w:val="right" w:leader="dot" w:pos="8306"/>
        </w:tabs>
      </w:pPr>
      <w:hyperlink w:anchor="_Toc28010" w:history="1">
        <w:r>
          <w:rPr>
            <w:rFonts w:ascii="仿宋" w:eastAsia="仿宋" w:hAnsi="仿宋" w:cs="仿宋" w:hint="eastAsia"/>
            <w:lang w:eastAsia="zh-CN"/>
          </w:rPr>
          <w:t>二、工艺说明</w:t>
        </w:r>
        <w:r>
          <w:tab/>
        </w:r>
        <w:r>
          <w:fldChar w:fldCharType="begin"/>
        </w:r>
        <w:r>
          <w:instrText xml:space="preserve"> PAGEREF _Toc28010 \h </w:instrText>
        </w:r>
        <w:r>
          <w:fldChar w:fldCharType="separate"/>
        </w:r>
        <w:r>
          <w:t>4</w:t>
        </w:r>
        <w:r>
          <w:fldChar w:fldCharType="end"/>
        </w:r>
      </w:hyperlink>
    </w:p>
    <w:p>
      <w:pPr>
        <w:pStyle w:val="TOC2"/>
        <w:tabs>
          <w:tab w:val="right" w:leader="dot" w:pos="8306"/>
        </w:tabs>
      </w:pPr>
      <w:hyperlink w:anchor="_Toc14112" w:history="1">
        <w:r>
          <w:rPr>
            <w:rFonts w:ascii="仿宋" w:eastAsia="仿宋" w:hAnsi="仿宋" w:cs="仿宋" w:hint="eastAsia"/>
            <w:lang w:eastAsia="zh-CN"/>
          </w:rPr>
          <w:t>(一)、技术管理特点</w:t>
        </w:r>
        <w:r>
          <w:tab/>
        </w:r>
        <w:r>
          <w:fldChar w:fldCharType="begin"/>
        </w:r>
        <w:r>
          <w:instrText xml:space="preserve"> PAGEREF _Toc14112 \h </w:instrText>
        </w:r>
        <w:r>
          <w:fldChar w:fldCharType="separate"/>
        </w:r>
        <w:r>
          <w:t>4</w:t>
        </w:r>
        <w:r>
          <w:fldChar w:fldCharType="end"/>
        </w:r>
      </w:hyperlink>
    </w:p>
    <w:p>
      <w:pPr>
        <w:pStyle w:val="TOC2"/>
        <w:tabs>
          <w:tab w:val="right" w:leader="dot" w:pos="8306"/>
        </w:tabs>
      </w:pPr>
      <w:hyperlink w:anchor="_Toc20783" w:history="1">
        <w:r>
          <w:rPr>
            <w:rFonts w:ascii="仿宋" w:eastAsia="仿宋" w:hAnsi="仿宋" w:cs="仿宋" w:hint="eastAsia"/>
            <w:lang w:eastAsia="zh-CN"/>
          </w:rPr>
          <w:t>(二)、H型钢项目工艺技术设计方案</w:t>
        </w:r>
        <w:r>
          <w:tab/>
        </w:r>
        <w:r>
          <w:fldChar w:fldCharType="begin"/>
        </w:r>
        <w:r>
          <w:instrText xml:space="preserve"> PAGEREF _Toc20783 \h </w:instrText>
        </w:r>
        <w:r>
          <w:fldChar w:fldCharType="separate"/>
        </w:r>
        <w:r>
          <w:t>6</w:t>
        </w:r>
        <w:r>
          <w:fldChar w:fldCharType="end"/>
        </w:r>
      </w:hyperlink>
    </w:p>
    <w:p>
      <w:pPr>
        <w:pStyle w:val="TOC2"/>
        <w:tabs>
          <w:tab w:val="right" w:leader="dot" w:pos="8306"/>
        </w:tabs>
      </w:pPr>
      <w:hyperlink w:anchor="_Toc12573" w:history="1">
        <w:r>
          <w:rPr>
            <w:rFonts w:ascii="仿宋" w:eastAsia="仿宋" w:hAnsi="仿宋" w:cs="仿宋" w:hint="eastAsia"/>
            <w:lang w:eastAsia="zh-CN"/>
          </w:rPr>
          <w:t>(三)、设备选型方案</w:t>
        </w:r>
        <w:r>
          <w:tab/>
        </w:r>
        <w:r>
          <w:fldChar w:fldCharType="begin"/>
        </w:r>
        <w:r>
          <w:instrText xml:space="preserve"> PAGEREF _Toc12573 \h </w:instrText>
        </w:r>
        <w:r>
          <w:fldChar w:fldCharType="separate"/>
        </w:r>
        <w:r>
          <w:t>7</w:t>
        </w:r>
        <w:r>
          <w:fldChar w:fldCharType="end"/>
        </w:r>
      </w:hyperlink>
    </w:p>
    <w:p>
      <w:pPr>
        <w:pStyle w:val="TOC1"/>
        <w:tabs>
          <w:tab w:val="right" w:leader="dot" w:pos="8306"/>
        </w:tabs>
      </w:pPr>
      <w:hyperlink w:anchor="_Toc3054" w:history="1">
        <w:r>
          <w:rPr>
            <w:rFonts w:ascii="仿宋" w:eastAsia="仿宋" w:hAnsi="仿宋" w:cs="仿宋" w:hint="eastAsia"/>
            <w:lang w:eastAsia="zh-CN"/>
          </w:rPr>
          <w:t>三、H型钢项目可持续发展</w:t>
        </w:r>
        <w:r>
          <w:tab/>
        </w:r>
        <w:r>
          <w:fldChar w:fldCharType="begin"/>
        </w:r>
        <w:r>
          <w:instrText xml:space="preserve"> PAGEREF _Toc3054 \h </w:instrText>
        </w:r>
        <w:r>
          <w:fldChar w:fldCharType="separate"/>
        </w:r>
        <w:r>
          <w:t>8</w:t>
        </w:r>
        <w:r>
          <w:fldChar w:fldCharType="end"/>
        </w:r>
      </w:hyperlink>
    </w:p>
    <w:p>
      <w:pPr>
        <w:pStyle w:val="TOC2"/>
        <w:tabs>
          <w:tab w:val="right" w:leader="dot" w:pos="8306"/>
        </w:tabs>
      </w:pPr>
      <w:hyperlink w:anchor="_Toc15580" w:history="1">
        <w:r>
          <w:rPr>
            <w:rFonts w:ascii="仿宋" w:eastAsia="仿宋" w:hAnsi="仿宋" w:cs="仿宋" w:hint="eastAsia"/>
            <w:lang w:eastAsia="zh-CN"/>
          </w:rPr>
          <w:t>(一)、可持续战略与实践</w:t>
        </w:r>
        <w:r>
          <w:tab/>
        </w:r>
        <w:r>
          <w:fldChar w:fldCharType="begin"/>
        </w:r>
        <w:r>
          <w:instrText xml:space="preserve"> PAGEREF _Toc15580 \h </w:instrText>
        </w:r>
        <w:r>
          <w:fldChar w:fldCharType="separate"/>
        </w:r>
        <w:r>
          <w:t>8</w:t>
        </w:r>
        <w:r>
          <w:fldChar w:fldCharType="end"/>
        </w:r>
      </w:hyperlink>
    </w:p>
    <w:p>
      <w:pPr>
        <w:pStyle w:val="TOC2"/>
        <w:tabs>
          <w:tab w:val="right" w:leader="dot" w:pos="8306"/>
        </w:tabs>
      </w:pPr>
      <w:hyperlink w:anchor="_Toc4705" w:history="1">
        <w:r>
          <w:rPr>
            <w:rFonts w:ascii="仿宋" w:eastAsia="仿宋" w:hAnsi="仿宋" w:cs="仿宋" w:hint="eastAsia"/>
            <w:lang w:eastAsia="zh-CN"/>
          </w:rPr>
          <w:t>(二)、环保与社会责任</w:t>
        </w:r>
        <w:r>
          <w:tab/>
        </w:r>
        <w:r>
          <w:fldChar w:fldCharType="begin"/>
        </w:r>
        <w:r>
          <w:instrText xml:space="preserve"> PAGEREF _Toc4705 \h </w:instrText>
        </w:r>
        <w:r>
          <w:fldChar w:fldCharType="separate"/>
        </w:r>
        <w:r>
          <w:t>9</w:t>
        </w:r>
        <w:r>
          <w:fldChar w:fldCharType="end"/>
        </w:r>
      </w:hyperlink>
    </w:p>
    <w:p>
      <w:pPr>
        <w:pStyle w:val="TOC1"/>
        <w:tabs>
          <w:tab w:val="right" w:leader="dot" w:pos="8306"/>
        </w:tabs>
      </w:pPr>
      <w:hyperlink w:anchor="_Toc5014" w:history="1">
        <w:r>
          <w:rPr>
            <w:rFonts w:ascii="仿宋" w:eastAsia="仿宋" w:hAnsi="仿宋" w:cs="仿宋" w:hint="eastAsia"/>
            <w:lang w:eastAsia="zh-CN"/>
          </w:rPr>
          <w:t>四、H型钢项目土建工程</w:t>
        </w:r>
        <w:r>
          <w:tab/>
        </w:r>
        <w:r>
          <w:fldChar w:fldCharType="begin"/>
        </w:r>
        <w:r>
          <w:instrText xml:space="preserve"> PAGEREF _Toc5014 \h </w:instrText>
        </w:r>
        <w:r>
          <w:fldChar w:fldCharType="separate"/>
        </w:r>
        <w:r>
          <w:t>10</w:t>
        </w:r>
        <w:r>
          <w:fldChar w:fldCharType="end"/>
        </w:r>
      </w:hyperlink>
    </w:p>
    <w:p>
      <w:pPr>
        <w:pStyle w:val="TOC2"/>
        <w:tabs>
          <w:tab w:val="right" w:leader="dot" w:pos="8306"/>
        </w:tabs>
      </w:pPr>
      <w:hyperlink w:anchor="_Toc6813" w:history="1">
        <w:r>
          <w:rPr>
            <w:rFonts w:ascii="仿宋" w:eastAsia="仿宋" w:hAnsi="仿宋" w:cs="仿宋" w:hint="eastAsia"/>
            <w:lang w:eastAsia="zh-CN"/>
          </w:rPr>
          <w:t>(一)、建筑工程设计原则</w:t>
        </w:r>
        <w:r>
          <w:tab/>
        </w:r>
        <w:r>
          <w:fldChar w:fldCharType="begin"/>
        </w:r>
        <w:r>
          <w:instrText xml:space="preserve"> PAGEREF _Toc6813 \h </w:instrText>
        </w:r>
        <w:r>
          <w:fldChar w:fldCharType="separate"/>
        </w:r>
        <w:r>
          <w:t>10</w:t>
        </w:r>
        <w:r>
          <w:fldChar w:fldCharType="end"/>
        </w:r>
      </w:hyperlink>
    </w:p>
    <w:p>
      <w:pPr>
        <w:pStyle w:val="TOC2"/>
        <w:tabs>
          <w:tab w:val="right" w:leader="dot" w:pos="8306"/>
        </w:tabs>
      </w:pPr>
      <w:hyperlink w:anchor="_Toc30148" w:history="1">
        <w:r>
          <w:rPr>
            <w:rFonts w:ascii="仿宋" w:eastAsia="仿宋" w:hAnsi="仿宋" w:cs="仿宋" w:hint="eastAsia"/>
            <w:lang w:eastAsia="zh-CN"/>
          </w:rPr>
          <w:t>(二)、土建工程设计年限及安全等级</w:t>
        </w:r>
        <w:r>
          <w:tab/>
        </w:r>
        <w:r>
          <w:fldChar w:fldCharType="begin"/>
        </w:r>
        <w:r>
          <w:instrText xml:space="preserve"> PAGEREF _Toc30148 \h </w:instrText>
        </w:r>
        <w:r>
          <w:fldChar w:fldCharType="separate"/>
        </w:r>
        <w:r>
          <w:t>11</w:t>
        </w:r>
        <w:r>
          <w:fldChar w:fldCharType="end"/>
        </w:r>
      </w:hyperlink>
    </w:p>
    <w:p>
      <w:pPr>
        <w:pStyle w:val="TOC2"/>
        <w:tabs>
          <w:tab w:val="right" w:leader="dot" w:pos="8306"/>
        </w:tabs>
      </w:pPr>
      <w:hyperlink w:anchor="_Toc8968" w:history="1">
        <w:r>
          <w:rPr>
            <w:rFonts w:ascii="仿宋" w:eastAsia="仿宋" w:hAnsi="仿宋" w:cs="仿宋" w:hint="eastAsia"/>
            <w:lang w:eastAsia="zh-CN"/>
          </w:rPr>
          <w:t>(三)、建筑工程设计总体要求</w:t>
        </w:r>
        <w:r>
          <w:tab/>
        </w:r>
        <w:r>
          <w:fldChar w:fldCharType="begin"/>
        </w:r>
        <w:r>
          <w:instrText xml:space="preserve"> PAGEREF _Toc8968 \h </w:instrText>
        </w:r>
        <w:r>
          <w:fldChar w:fldCharType="separate"/>
        </w:r>
        <w:r>
          <w:t>12</w:t>
        </w:r>
        <w:r>
          <w:fldChar w:fldCharType="end"/>
        </w:r>
      </w:hyperlink>
    </w:p>
    <w:p>
      <w:pPr>
        <w:pStyle w:val="TOC2"/>
        <w:tabs>
          <w:tab w:val="right" w:leader="dot" w:pos="8306"/>
        </w:tabs>
      </w:pPr>
      <w:hyperlink w:anchor="_Toc28868" w:history="1">
        <w:r>
          <w:rPr>
            <w:rFonts w:ascii="仿宋" w:eastAsia="仿宋" w:hAnsi="仿宋" w:cs="仿宋" w:hint="eastAsia"/>
            <w:lang w:eastAsia="zh-CN"/>
          </w:rPr>
          <w:t>(四)、土建工程建设指标</w:t>
        </w:r>
        <w:r>
          <w:tab/>
        </w:r>
        <w:r>
          <w:fldChar w:fldCharType="begin"/>
        </w:r>
        <w:r>
          <w:instrText xml:space="preserve"> PAGEREF _Toc28868 \h </w:instrText>
        </w:r>
        <w:r>
          <w:fldChar w:fldCharType="separate"/>
        </w:r>
        <w:r>
          <w:t>13</w:t>
        </w:r>
        <w:r>
          <w:fldChar w:fldCharType="end"/>
        </w:r>
      </w:hyperlink>
    </w:p>
    <w:p>
      <w:pPr>
        <w:pStyle w:val="TOC1"/>
        <w:tabs>
          <w:tab w:val="right" w:leader="dot" w:pos="8306"/>
        </w:tabs>
      </w:pPr>
      <w:hyperlink w:anchor="_Toc4590" w:history="1">
        <w:r>
          <w:rPr>
            <w:rFonts w:ascii="仿宋" w:eastAsia="仿宋" w:hAnsi="仿宋" w:cs="仿宋" w:hint="eastAsia"/>
            <w:lang w:eastAsia="zh-CN"/>
          </w:rPr>
          <w:t>五、H型钢项目建设背景及必要性分析</w:t>
        </w:r>
        <w:r>
          <w:tab/>
        </w:r>
        <w:r>
          <w:fldChar w:fldCharType="begin"/>
        </w:r>
        <w:r>
          <w:instrText xml:space="preserve"> PAGEREF _Toc4590 \h </w:instrText>
        </w:r>
        <w:r>
          <w:fldChar w:fldCharType="separate"/>
        </w:r>
        <w:r>
          <w:t>13</w:t>
        </w:r>
        <w:r>
          <w:fldChar w:fldCharType="end"/>
        </w:r>
      </w:hyperlink>
    </w:p>
    <w:p>
      <w:pPr>
        <w:pStyle w:val="TOC2"/>
        <w:tabs>
          <w:tab w:val="right" w:leader="dot" w:pos="8306"/>
        </w:tabs>
      </w:pPr>
      <w:hyperlink w:anchor="_Toc11910" w:history="1">
        <w:r>
          <w:rPr>
            <w:rFonts w:ascii="仿宋" w:eastAsia="仿宋" w:hAnsi="仿宋" w:cs="仿宋" w:hint="eastAsia"/>
            <w:lang w:eastAsia="zh-CN"/>
          </w:rPr>
          <w:t>(一)、H型钢项目背景分析</w:t>
        </w:r>
        <w:r>
          <w:tab/>
        </w:r>
        <w:r>
          <w:fldChar w:fldCharType="begin"/>
        </w:r>
        <w:r>
          <w:instrText xml:space="preserve"> PAGEREF _Toc11910 \h </w:instrText>
        </w:r>
        <w:r>
          <w:fldChar w:fldCharType="separate"/>
        </w:r>
        <w:r>
          <w:t>13</w:t>
        </w:r>
        <w:r>
          <w:fldChar w:fldCharType="end"/>
        </w:r>
      </w:hyperlink>
    </w:p>
    <w:p>
      <w:pPr>
        <w:pStyle w:val="TOC2"/>
        <w:tabs>
          <w:tab w:val="right" w:leader="dot" w:pos="8306"/>
        </w:tabs>
      </w:pPr>
      <w:hyperlink w:anchor="_Toc15084" w:history="1">
        <w:r>
          <w:rPr>
            <w:rFonts w:ascii="仿宋" w:eastAsia="仿宋" w:hAnsi="仿宋" w:cs="仿宋" w:hint="eastAsia"/>
            <w:lang w:eastAsia="zh-CN"/>
          </w:rPr>
          <w:t>(二)、H型钢项目建设必要性分析</w:t>
        </w:r>
        <w:r>
          <w:tab/>
        </w:r>
        <w:r>
          <w:fldChar w:fldCharType="begin"/>
        </w:r>
        <w:r>
          <w:instrText xml:space="preserve"> PAGEREF _Toc15084 \h </w:instrText>
        </w:r>
        <w:r>
          <w:fldChar w:fldCharType="separate"/>
        </w:r>
        <w:r>
          <w:t>15</w:t>
        </w:r>
        <w:r>
          <w:fldChar w:fldCharType="end"/>
        </w:r>
      </w:hyperlink>
    </w:p>
    <w:p>
      <w:pPr>
        <w:pStyle w:val="TOC1"/>
        <w:tabs>
          <w:tab w:val="right" w:leader="dot" w:pos="8306"/>
        </w:tabs>
      </w:pPr>
      <w:hyperlink w:anchor="_Toc2013" w:history="1">
        <w:r>
          <w:rPr>
            <w:rFonts w:ascii="仿宋" w:eastAsia="仿宋" w:hAnsi="仿宋" w:cs="仿宋" w:hint="eastAsia"/>
            <w:lang w:eastAsia="zh-CN"/>
          </w:rPr>
          <w:t>六、H型钢项目绩效评估</w:t>
        </w:r>
        <w:r>
          <w:tab/>
        </w:r>
        <w:r>
          <w:fldChar w:fldCharType="begin"/>
        </w:r>
        <w:r>
          <w:instrText xml:space="preserve"> PAGEREF _Toc2013 \h </w:instrText>
        </w:r>
        <w:r>
          <w:fldChar w:fldCharType="separate"/>
        </w:r>
        <w:r>
          <w:t>16</w:t>
        </w:r>
        <w:r>
          <w:fldChar w:fldCharType="end"/>
        </w:r>
      </w:hyperlink>
    </w:p>
    <w:p>
      <w:pPr>
        <w:pStyle w:val="TOC2"/>
        <w:tabs>
          <w:tab w:val="right" w:leader="dot" w:pos="8306"/>
        </w:tabs>
      </w:pPr>
      <w:hyperlink w:anchor="_Toc16523" w:history="1">
        <w:r>
          <w:rPr>
            <w:rFonts w:ascii="仿宋" w:eastAsia="仿宋" w:hAnsi="仿宋" w:cs="仿宋" w:hint="eastAsia"/>
            <w:lang w:eastAsia="zh-CN"/>
          </w:rPr>
          <w:t>(一)、绩效评估指标</w:t>
        </w:r>
        <w:r>
          <w:tab/>
        </w:r>
        <w:r>
          <w:fldChar w:fldCharType="begin"/>
        </w:r>
        <w:r>
          <w:instrText xml:space="preserve"> PAGEREF _Toc16523 \h </w:instrText>
        </w:r>
        <w:r>
          <w:fldChar w:fldCharType="separate"/>
        </w:r>
        <w:r>
          <w:t>16</w:t>
        </w:r>
        <w:r>
          <w:fldChar w:fldCharType="end"/>
        </w:r>
      </w:hyperlink>
    </w:p>
    <w:p>
      <w:pPr>
        <w:pStyle w:val="TOC2"/>
        <w:tabs>
          <w:tab w:val="right" w:leader="dot" w:pos="8306"/>
        </w:tabs>
      </w:pPr>
      <w:hyperlink w:anchor="_Toc5677" w:history="1">
        <w:r>
          <w:rPr>
            <w:rFonts w:ascii="仿宋" w:eastAsia="仿宋" w:hAnsi="仿宋" w:cs="仿宋" w:hint="eastAsia"/>
            <w:lang w:eastAsia="zh-CN"/>
          </w:rPr>
          <w:t>(二)、绩效评估方法</w:t>
        </w:r>
        <w:r>
          <w:tab/>
        </w:r>
        <w:r>
          <w:fldChar w:fldCharType="begin"/>
        </w:r>
        <w:r>
          <w:instrText xml:space="preserve"> PAGEREF _Toc5677 \h </w:instrText>
        </w:r>
        <w:r>
          <w:fldChar w:fldCharType="separate"/>
        </w:r>
        <w:r>
          <w:t>17</w:t>
        </w:r>
        <w:r>
          <w:fldChar w:fldCharType="end"/>
        </w:r>
      </w:hyperlink>
    </w:p>
    <w:p>
      <w:pPr>
        <w:pStyle w:val="TOC2"/>
        <w:tabs>
          <w:tab w:val="right" w:leader="dot" w:pos="8306"/>
        </w:tabs>
      </w:pPr>
      <w:hyperlink w:anchor="_Toc15286" w:history="1">
        <w:r>
          <w:rPr>
            <w:rFonts w:ascii="仿宋" w:eastAsia="仿宋" w:hAnsi="仿宋" w:cs="仿宋" w:hint="eastAsia"/>
            <w:lang w:eastAsia="zh-CN"/>
          </w:rPr>
          <w:t>(三)、绩效评估周期</w:t>
        </w:r>
        <w:r>
          <w:tab/>
        </w:r>
        <w:r>
          <w:fldChar w:fldCharType="begin"/>
        </w:r>
        <w:r>
          <w:instrText xml:space="preserve"> PAGEREF _Toc15286 \h </w:instrText>
        </w:r>
        <w:r>
          <w:fldChar w:fldCharType="separate"/>
        </w:r>
        <w:r>
          <w:t>18</w:t>
        </w:r>
        <w:r>
          <w:fldChar w:fldCharType="end"/>
        </w:r>
      </w:hyperlink>
    </w:p>
    <w:p>
      <w:pPr>
        <w:pStyle w:val="TOC1"/>
        <w:tabs>
          <w:tab w:val="right" w:leader="dot" w:pos="8306"/>
        </w:tabs>
      </w:pPr>
      <w:hyperlink w:anchor="_Toc10108" w:history="1">
        <w:r>
          <w:rPr>
            <w:rFonts w:ascii="仿宋" w:eastAsia="仿宋" w:hAnsi="仿宋" w:cs="仿宋" w:hint="eastAsia"/>
            <w:lang w:eastAsia="zh-CN"/>
          </w:rPr>
          <w:t>七、H型钢项目技术管理</w:t>
        </w:r>
        <w:r>
          <w:tab/>
        </w:r>
        <w:r>
          <w:fldChar w:fldCharType="begin"/>
        </w:r>
        <w:r>
          <w:instrText xml:space="preserve"> PAGEREF _Toc10108 \h </w:instrText>
        </w:r>
        <w:r>
          <w:fldChar w:fldCharType="separate"/>
        </w:r>
        <w:r>
          <w:t>19</w:t>
        </w:r>
        <w:r>
          <w:fldChar w:fldCharType="end"/>
        </w:r>
      </w:hyperlink>
    </w:p>
    <w:p>
      <w:pPr>
        <w:pStyle w:val="TOC2"/>
        <w:tabs>
          <w:tab w:val="right" w:leader="dot" w:pos="8306"/>
        </w:tabs>
      </w:pPr>
      <w:hyperlink w:anchor="_Toc8186" w:history="1">
        <w:r>
          <w:rPr>
            <w:rFonts w:ascii="仿宋" w:eastAsia="仿宋" w:hAnsi="仿宋" w:cs="仿宋" w:hint="eastAsia"/>
            <w:lang w:eastAsia="zh-CN"/>
          </w:rPr>
          <w:t>(一)、技术方案选用方向</w:t>
        </w:r>
        <w:r>
          <w:tab/>
        </w:r>
        <w:r>
          <w:fldChar w:fldCharType="begin"/>
        </w:r>
        <w:r>
          <w:instrText xml:space="preserve"> PAGEREF _Toc8186 \h </w:instrText>
        </w:r>
        <w:r>
          <w:fldChar w:fldCharType="separate"/>
        </w:r>
        <w:r>
          <w:t>19</w:t>
        </w:r>
        <w:r>
          <w:fldChar w:fldCharType="end"/>
        </w:r>
      </w:hyperlink>
    </w:p>
    <w:p>
      <w:pPr>
        <w:pStyle w:val="TOC2"/>
        <w:tabs>
          <w:tab w:val="right" w:leader="dot" w:pos="8306"/>
        </w:tabs>
      </w:pPr>
      <w:hyperlink w:anchor="_Toc20542" w:history="1">
        <w:r>
          <w:rPr>
            <w:rFonts w:ascii="仿宋" w:eastAsia="仿宋" w:hAnsi="仿宋" w:cs="仿宋" w:hint="eastAsia"/>
            <w:lang w:eastAsia="zh-CN"/>
          </w:rPr>
          <w:t>(二)、工艺技术方案选用原则</w:t>
        </w:r>
        <w:r>
          <w:tab/>
        </w:r>
        <w:r>
          <w:fldChar w:fldCharType="begin"/>
        </w:r>
        <w:r>
          <w:instrText xml:space="preserve"> PAGEREF _Toc20542 \h </w:instrText>
        </w:r>
        <w:r>
          <w:fldChar w:fldCharType="separate"/>
        </w:r>
        <w:r>
          <w:t>21</w:t>
        </w:r>
        <w:r>
          <w:fldChar w:fldCharType="end"/>
        </w:r>
      </w:hyperlink>
    </w:p>
    <w:p>
      <w:pPr>
        <w:pStyle w:val="TOC2"/>
        <w:tabs>
          <w:tab w:val="right" w:leader="dot" w:pos="8306"/>
        </w:tabs>
      </w:pPr>
      <w:hyperlink w:anchor="_Toc19120" w:history="1">
        <w:r>
          <w:rPr>
            <w:rFonts w:ascii="仿宋" w:eastAsia="仿宋" w:hAnsi="仿宋" w:cs="仿宋" w:hint="eastAsia"/>
            <w:lang w:eastAsia="zh-CN"/>
          </w:rPr>
          <w:t>(三)、工艺技术方案要求</w:t>
        </w:r>
        <w:r>
          <w:tab/>
        </w:r>
        <w:r>
          <w:fldChar w:fldCharType="begin"/>
        </w:r>
        <w:r>
          <w:instrText xml:space="preserve"> PAGEREF _Toc19120 \h </w:instrText>
        </w:r>
        <w:r>
          <w:fldChar w:fldCharType="separate"/>
        </w:r>
        <w:r>
          <w:t>23</w:t>
        </w:r>
        <w:r>
          <w:fldChar w:fldCharType="end"/>
        </w:r>
      </w:hyperlink>
    </w:p>
    <w:p>
      <w:pPr>
        <w:pStyle w:val="TOC1"/>
        <w:tabs>
          <w:tab w:val="right" w:leader="dot" w:pos="8306"/>
        </w:tabs>
      </w:pPr>
      <w:hyperlink w:anchor="_Toc28752" w:history="1">
        <w:r>
          <w:rPr>
            <w:rFonts w:ascii="仿宋" w:eastAsia="仿宋" w:hAnsi="仿宋" w:cs="仿宋" w:hint="eastAsia"/>
            <w:lang w:eastAsia="zh-CN"/>
          </w:rPr>
          <w:t>八、H型钢项目人力资源管理</w:t>
        </w:r>
        <w:r>
          <w:tab/>
        </w:r>
        <w:r>
          <w:fldChar w:fldCharType="begin"/>
        </w:r>
        <w:r>
          <w:instrText xml:space="preserve"> PAGEREF _Toc28752 \h </w:instrText>
        </w:r>
        <w:r>
          <w:fldChar w:fldCharType="separate"/>
        </w:r>
        <w:r>
          <w:t>25</w:t>
        </w:r>
        <w:r>
          <w:fldChar w:fldCharType="end"/>
        </w:r>
      </w:hyperlink>
    </w:p>
    <w:p>
      <w:pPr>
        <w:pStyle w:val="TOC2"/>
        <w:tabs>
          <w:tab w:val="right" w:leader="dot" w:pos="8306"/>
        </w:tabs>
      </w:pPr>
      <w:hyperlink w:anchor="_Toc23676" w:history="1">
        <w:r>
          <w:rPr>
            <w:rFonts w:ascii="仿宋" w:eastAsia="仿宋" w:hAnsi="仿宋" w:cs="仿宋" w:hint="eastAsia"/>
            <w:lang w:eastAsia="zh-CN"/>
          </w:rPr>
          <w:t>(一)、建立健全的预算管理制度</w:t>
        </w:r>
        <w:r>
          <w:tab/>
        </w:r>
        <w:r>
          <w:fldChar w:fldCharType="begin"/>
        </w:r>
        <w:r>
          <w:instrText xml:space="preserve"> PAGEREF _Toc23676 \h </w:instrText>
        </w:r>
        <w:r>
          <w:fldChar w:fldCharType="separate"/>
        </w:r>
        <w:r>
          <w:t>25</w:t>
        </w:r>
        <w:r>
          <w:fldChar w:fldCharType="end"/>
        </w:r>
      </w:hyperlink>
    </w:p>
    <w:p>
      <w:pPr>
        <w:pStyle w:val="TOC2"/>
        <w:tabs>
          <w:tab w:val="right" w:leader="dot" w:pos="8306"/>
        </w:tabs>
      </w:pPr>
      <w:hyperlink w:anchor="_Toc27904" w:history="1">
        <w:r>
          <w:rPr>
            <w:rFonts w:ascii="仿宋" w:eastAsia="仿宋" w:hAnsi="仿宋" w:cs="仿宋" w:hint="eastAsia"/>
            <w:lang w:eastAsia="zh-CN"/>
          </w:rPr>
          <w:t>(二)、加强资金流动监控</w:t>
        </w:r>
        <w:r>
          <w:tab/>
        </w:r>
        <w:r>
          <w:fldChar w:fldCharType="begin"/>
        </w:r>
        <w:r>
          <w:instrText xml:space="preserve"> PAGEREF _Toc27904 \h </w:instrText>
        </w:r>
        <w:r>
          <w:fldChar w:fldCharType="separate"/>
        </w:r>
        <w:r>
          <w:t>27</w:t>
        </w:r>
        <w:r>
          <w:fldChar w:fldCharType="end"/>
        </w:r>
      </w:hyperlink>
    </w:p>
    <w:p>
      <w:pPr>
        <w:pStyle w:val="TOC2"/>
        <w:tabs>
          <w:tab w:val="right" w:leader="dot" w:pos="8306"/>
        </w:tabs>
      </w:pPr>
      <w:hyperlink w:anchor="_Toc14284" w:history="1">
        <w:r>
          <w:rPr>
            <w:rFonts w:ascii="仿宋" w:eastAsia="仿宋" w:hAnsi="仿宋" w:cs="仿宋" w:hint="eastAsia"/>
            <w:lang w:eastAsia="zh-CN"/>
          </w:rPr>
          <w:t>(三)、制定完善的风险控制机制</w:t>
        </w:r>
        <w:r>
          <w:tab/>
        </w:r>
        <w:r>
          <w:fldChar w:fldCharType="begin"/>
        </w:r>
        <w:r>
          <w:instrText xml:space="preserve"> PAGEREF _Toc14284 \h </w:instrText>
        </w:r>
        <w:r>
          <w:fldChar w:fldCharType="separate"/>
        </w:r>
        <w:r>
          <w:t>28</w:t>
        </w:r>
        <w:r>
          <w:fldChar w:fldCharType="end"/>
        </w:r>
      </w:hyperlink>
    </w:p>
    <w:p>
      <w:pPr>
        <w:pStyle w:val="TOC2"/>
        <w:tabs>
          <w:tab w:val="right" w:leader="dot" w:pos="8306"/>
        </w:tabs>
      </w:pPr>
      <w:hyperlink w:anchor="_Toc12305" w:history="1">
        <w:r>
          <w:rPr>
            <w:rFonts w:ascii="仿宋" w:eastAsia="仿宋" w:hAnsi="仿宋" w:cs="仿宋" w:hint="eastAsia"/>
            <w:lang w:eastAsia="zh-CN"/>
          </w:rPr>
          <w:t>(四)、优化成本管理</w:t>
        </w:r>
        <w:r>
          <w:tab/>
        </w:r>
        <w:r>
          <w:fldChar w:fldCharType="begin"/>
        </w:r>
        <w:r>
          <w:instrText xml:space="preserve"> PAGEREF _Toc12305 \h </w:instrText>
        </w:r>
        <w:r>
          <w:fldChar w:fldCharType="separate"/>
        </w:r>
        <w:r>
          <w:t>29</w:t>
        </w:r>
        <w:r>
          <w:fldChar w:fldCharType="end"/>
        </w:r>
      </w:hyperlink>
    </w:p>
    <w:p>
      <w:pPr>
        <w:pStyle w:val="TOC1"/>
        <w:tabs>
          <w:tab w:val="right" w:leader="dot" w:pos="8306"/>
        </w:tabs>
      </w:pPr>
      <w:hyperlink w:anchor="_Toc5173" w:history="1">
        <w:r>
          <w:rPr>
            <w:rFonts w:ascii="仿宋" w:eastAsia="仿宋" w:hAnsi="仿宋" w:cs="仿宋" w:hint="eastAsia"/>
            <w:lang w:eastAsia="zh-CN"/>
          </w:rPr>
          <w:t>九、生产安全保护</w:t>
        </w:r>
        <w:r>
          <w:tab/>
        </w:r>
        <w:r>
          <w:fldChar w:fldCharType="begin"/>
        </w:r>
        <w:r>
          <w:instrText xml:space="preserve"> PAGEREF _Toc5173 \h </w:instrText>
        </w:r>
        <w:r>
          <w:fldChar w:fldCharType="separate"/>
        </w:r>
        <w:r>
          <w:t>30</w:t>
        </w:r>
        <w:r>
          <w:fldChar w:fldCharType="end"/>
        </w:r>
      </w:hyperlink>
    </w:p>
    <w:p>
      <w:pPr>
        <w:pStyle w:val="TOC2"/>
        <w:tabs>
          <w:tab w:val="right" w:leader="dot" w:pos="8306"/>
        </w:tabs>
      </w:pPr>
      <w:hyperlink w:anchor="_Toc15387" w:history="1">
        <w:r>
          <w:rPr>
            <w:rFonts w:ascii="仿宋" w:eastAsia="仿宋" w:hAnsi="仿宋" w:cs="仿宋" w:hint="eastAsia"/>
            <w:lang w:eastAsia="zh-CN"/>
          </w:rPr>
          <w:t>(一)、消防安全</w:t>
        </w:r>
        <w:r>
          <w:tab/>
        </w:r>
        <w:r>
          <w:fldChar w:fldCharType="begin"/>
        </w:r>
        <w:r>
          <w:instrText xml:space="preserve"> PAGEREF _Toc15387 \h </w:instrText>
        </w:r>
        <w:r>
          <w:fldChar w:fldCharType="separate"/>
        </w:r>
        <w:r>
          <w:t>30</w:t>
        </w:r>
        <w:r>
          <w:fldChar w:fldCharType="end"/>
        </w:r>
      </w:hyperlink>
    </w:p>
    <w:p>
      <w:pPr>
        <w:pStyle w:val="TOC2"/>
        <w:tabs>
          <w:tab w:val="right" w:leader="dot" w:pos="8306"/>
        </w:tabs>
      </w:pPr>
      <w:hyperlink w:anchor="_Toc21992" w:history="1">
        <w:r>
          <w:rPr>
            <w:rFonts w:ascii="仿宋" w:eastAsia="仿宋" w:hAnsi="仿宋" w:cs="仿宋" w:hint="eastAsia"/>
            <w:lang w:eastAsia="zh-CN"/>
          </w:rPr>
          <w:t>(二)、防火防爆总图布置措施</w:t>
        </w:r>
        <w:r>
          <w:tab/>
        </w:r>
        <w:r>
          <w:fldChar w:fldCharType="begin"/>
        </w:r>
        <w:r>
          <w:instrText xml:space="preserve"> PAGEREF _Toc21992 \h </w:instrText>
        </w:r>
        <w:r>
          <w:fldChar w:fldCharType="separate"/>
        </w:r>
        <w:r>
          <w:t>32</w:t>
        </w:r>
        <w:r>
          <w:fldChar w:fldCharType="end"/>
        </w:r>
      </w:hyperlink>
    </w:p>
    <w:p>
      <w:pPr>
        <w:pStyle w:val="TOC2"/>
        <w:tabs>
          <w:tab w:val="right" w:leader="dot" w:pos="8306"/>
        </w:tabs>
      </w:pPr>
      <w:hyperlink w:anchor="_Toc26809" w:history="1">
        <w:r>
          <w:rPr>
            <w:rFonts w:ascii="仿宋" w:eastAsia="仿宋" w:hAnsi="仿宋" w:cs="仿宋" w:hint="eastAsia"/>
            <w:lang w:eastAsia="zh-CN"/>
          </w:rPr>
          <w:t>(三)、自然灾害防范措施</w:t>
        </w:r>
        <w:r>
          <w:tab/>
        </w:r>
        <w:r>
          <w:fldChar w:fldCharType="begin"/>
        </w:r>
        <w:r>
          <w:instrText xml:space="preserve"> PAGEREF _Toc26809 \h </w:instrText>
        </w:r>
        <w:r>
          <w:fldChar w:fldCharType="separate"/>
        </w:r>
        <w:r>
          <w:t>32</w:t>
        </w:r>
        <w:r>
          <w:fldChar w:fldCharType="end"/>
        </w:r>
      </w:hyperlink>
    </w:p>
    <w:p>
      <w:pPr>
        <w:pStyle w:val="TOC2"/>
        <w:tabs>
          <w:tab w:val="right" w:leader="dot" w:pos="8306"/>
        </w:tabs>
      </w:pPr>
      <w:hyperlink w:anchor="_Toc4494" w:history="1">
        <w:r>
          <w:rPr>
            <w:rFonts w:ascii="仿宋" w:eastAsia="仿宋" w:hAnsi="仿宋" w:cs="仿宋" w:hint="eastAsia"/>
            <w:lang w:eastAsia="zh-CN"/>
          </w:rPr>
          <w:t>(四)、安全色及安全标志使用要求</w:t>
        </w:r>
        <w:r>
          <w:tab/>
        </w:r>
        <w:r>
          <w:fldChar w:fldCharType="begin"/>
        </w:r>
        <w:r>
          <w:instrText xml:space="preserve"> PAGEREF _Toc4494 \h </w:instrText>
        </w:r>
        <w:r>
          <w:fldChar w:fldCharType="separate"/>
        </w:r>
        <w:r>
          <w:t>33</w:t>
        </w:r>
        <w:r>
          <w:fldChar w:fldCharType="end"/>
        </w:r>
      </w:hyperlink>
    </w:p>
    <w:p>
      <w:pPr>
        <w:pStyle w:val="TOC2"/>
        <w:tabs>
          <w:tab w:val="right" w:leader="dot" w:pos="8306"/>
        </w:tabs>
      </w:pPr>
      <w:hyperlink w:anchor="_Toc11620" w:history="1">
        <w:r>
          <w:rPr>
            <w:rFonts w:ascii="仿宋" w:eastAsia="仿宋" w:hAnsi="仿宋" w:cs="仿宋" w:hint="eastAsia"/>
            <w:lang w:eastAsia="zh-CN"/>
          </w:rPr>
          <w:t>(五)、防尘防毒措施</w:t>
        </w:r>
        <w:r>
          <w:tab/>
        </w:r>
        <w:r>
          <w:fldChar w:fldCharType="begin"/>
        </w:r>
        <w:r>
          <w:instrText xml:space="preserve"> PAGEREF _Toc11620 \h </w:instrText>
        </w:r>
        <w:r>
          <w:fldChar w:fldCharType="separate"/>
        </w:r>
        <w:r>
          <w:t>34</w:t>
        </w:r>
        <w:r>
          <w:fldChar w:fldCharType="end"/>
        </w:r>
      </w:hyperlink>
    </w:p>
    <w:p>
      <w:pPr>
        <w:pStyle w:val="TOC2"/>
        <w:tabs>
          <w:tab w:val="right" w:leader="dot" w:pos="8306"/>
        </w:tabs>
      </w:pPr>
      <w:hyperlink w:anchor="_Toc10320" w:history="1">
        <w:r>
          <w:rPr>
            <w:rFonts w:ascii="仿宋" w:eastAsia="仿宋" w:hAnsi="仿宋" w:cs="仿宋" w:hint="eastAsia"/>
            <w:lang w:eastAsia="zh-CN"/>
          </w:rPr>
          <w:t>(六)、防静电、触电防护及防雷措施</w:t>
        </w:r>
        <w:r>
          <w:tab/>
        </w:r>
        <w:r>
          <w:fldChar w:fldCharType="begin"/>
        </w:r>
        <w:r>
          <w:instrText xml:space="preserve"> PAGEREF _Toc10320 \h </w:instrText>
        </w:r>
        <w:r>
          <w:fldChar w:fldCharType="separate"/>
        </w:r>
        <w:r>
          <w:t>35</w:t>
        </w:r>
        <w:r>
          <w:fldChar w:fldCharType="end"/>
        </w:r>
      </w:hyperlink>
    </w:p>
    <w:p>
      <w:pPr>
        <w:pStyle w:val="TOC2"/>
        <w:tabs>
          <w:tab w:val="right" w:leader="dot" w:pos="8306"/>
        </w:tabs>
      </w:pPr>
      <w:hyperlink w:anchor="_Toc22512" w:history="1">
        <w:r>
          <w:rPr>
            <w:rFonts w:ascii="仿宋" w:eastAsia="仿宋" w:hAnsi="仿宋" w:cs="仿宋" w:hint="eastAsia"/>
            <w:lang w:eastAsia="zh-CN"/>
          </w:rPr>
          <w:t>(七)、机械设备安全保障措施</w:t>
        </w:r>
        <w:r>
          <w:tab/>
        </w:r>
        <w:r>
          <w:fldChar w:fldCharType="begin"/>
        </w:r>
        <w:r>
          <w:instrText xml:space="preserve"> PAGEREF _Toc22512 \h </w:instrText>
        </w:r>
        <w:r>
          <w:fldChar w:fldCharType="separate"/>
        </w:r>
        <w:r>
          <w:t>36</w:t>
        </w:r>
        <w:r>
          <w:fldChar w:fldCharType="end"/>
        </w:r>
      </w:hyperlink>
    </w:p>
    <w:p>
      <w:pPr>
        <w:pStyle w:val="TOC1"/>
        <w:tabs>
          <w:tab w:val="right" w:leader="dot" w:pos="8306"/>
        </w:tabs>
      </w:pPr>
      <w:hyperlink w:anchor="_Toc1240" w:history="1">
        <w:r>
          <w:rPr>
            <w:rFonts w:ascii="仿宋" w:eastAsia="仿宋" w:hAnsi="仿宋" w:cs="仿宋" w:hint="eastAsia"/>
            <w:lang w:eastAsia="zh-CN"/>
          </w:rPr>
          <w:t>十、H型钢项目社会影响</w:t>
        </w:r>
        <w:r>
          <w:tab/>
        </w:r>
        <w:r>
          <w:fldChar w:fldCharType="begin"/>
        </w:r>
        <w:r>
          <w:instrText xml:space="preserve"> PAGEREF _Toc1240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304" w:history="1">
        <w:r>
          <w:rPr>
            <w:rFonts w:ascii="仿宋" w:eastAsia="仿宋" w:hAnsi="仿宋" w:cs="仿宋" w:hint="eastAsia"/>
            <w:lang w:eastAsia="zh-CN"/>
          </w:rPr>
          <w:t>(一)、社会责任与义务</w:t>
        </w:r>
        <w:r>
          <w:tab/>
        </w:r>
        <w:r>
          <w:fldChar w:fldCharType="begin"/>
        </w:r>
        <w:r>
          <w:instrText xml:space="preserve"> PAGEREF _Toc13304 \h </w:instrText>
        </w:r>
        <w:r>
          <w:fldChar w:fldCharType="separate"/>
        </w:r>
        <w:r>
          <w:t>38</w:t>
        </w:r>
        <w:r>
          <w:fldChar w:fldCharType="end"/>
        </w:r>
      </w:hyperlink>
    </w:p>
    <w:p>
      <w:pPr>
        <w:pStyle w:val="TOC2"/>
        <w:tabs>
          <w:tab w:val="right" w:leader="dot" w:pos="8306"/>
        </w:tabs>
      </w:pPr>
      <w:hyperlink w:anchor="_Toc2436" w:history="1">
        <w:r>
          <w:rPr>
            <w:rFonts w:ascii="仿宋" w:eastAsia="仿宋" w:hAnsi="仿宋" w:cs="仿宋" w:hint="eastAsia"/>
            <w:lang w:eastAsia="zh-CN"/>
          </w:rPr>
          <w:t>(二)、社会参与与沟通</w:t>
        </w:r>
        <w:r>
          <w:tab/>
        </w:r>
        <w:r>
          <w:fldChar w:fldCharType="begin"/>
        </w:r>
        <w:r>
          <w:instrText xml:space="preserve"> PAGEREF _Toc2436 \h </w:instrText>
        </w:r>
        <w:r>
          <w:fldChar w:fldCharType="separate"/>
        </w:r>
        <w:r>
          <w:t>39</w:t>
        </w:r>
        <w:r>
          <w:fldChar w:fldCharType="end"/>
        </w:r>
      </w:hyperlink>
    </w:p>
    <w:p>
      <w:pPr>
        <w:pStyle w:val="TOC1"/>
        <w:tabs>
          <w:tab w:val="right" w:leader="dot" w:pos="8306"/>
        </w:tabs>
      </w:pPr>
      <w:hyperlink w:anchor="_Toc4808" w:history="1">
        <w:r>
          <w:rPr>
            <w:rFonts w:ascii="仿宋" w:eastAsia="仿宋" w:hAnsi="仿宋" w:cs="仿宋" w:hint="eastAsia"/>
            <w:lang w:eastAsia="zh-CN"/>
          </w:rPr>
          <w:t>十一、H型钢项目财务管理</w:t>
        </w:r>
        <w:r>
          <w:tab/>
        </w:r>
        <w:r>
          <w:fldChar w:fldCharType="begin"/>
        </w:r>
        <w:r>
          <w:instrText xml:space="preserve"> PAGEREF _Toc4808 \h </w:instrText>
        </w:r>
        <w:r>
          <w:fldChar w:fldCharType="separate"/>
        </w:r>
        <w:r>
          <w:t>40</w:t>
        </w:r>
        <w:r>
          <w:fldChar w:fldCharType="end"/>
        </w:r>
      </w:hyperlink>
    </w:p>
    <w:p>
      <w:pPr>
        <w:pStyle w:val="TOC2"/>
        <w:tabs>
          <w:tab w:val="right" w:leader="dot" w:pos="8306"/>
        </w:tabs>
      </w:pPr>
      <w:hyperlink w:anchor="_Toc306" w:history="1">
        <w:r>
          <w:rPr>
            <w:rFonts w:ascii="仿宋" w:eastAsia="仿宋" w:hAnsi="仿宋" w:cs="仿宋" w:hint="eastAsia"/>
            <w:lang w:eastAsia="zh-CN"/>
          </w:rPr>
          <w:t>(一)、资金需求大</w:t>
        </w:r>
        <w:r>
          <w:tab/>
        </w:r>
        <w:r>
          <w:fldChar w:fldCharType="begin"/>
        </w:r>
        <w:r>
          <w:instrText xml:space="preserve"> PAGEREF _Toc306 \h </w:instrText>
        </w:r>
        <w:r>
          <w:fldChar w:fldCharType="separate"/>
        </w:r>
        <w:r>
          <w:t>40</w:t>
        </w:r>
        <w:r>
          <w:fldChar w:fldCharType="end"/>
        </w:r>
      </w:hyperlink>
    </w:p>
    <w:p>
      <w:pPr>
        <w:pStyle w:val="TOC2"/>
        <w:tabs>
          <w:tab w:val="right" w:leader="dot" w:pos="8306"/>
        </w:tabs>
      </w:pPr>
      <w:hyperlink w:anchor="_Toc24456" w:history="1">
        <w:r>
          <w:rPr>
            <w:rFonts w:ascii="仿宋" w:eastAsia="仿宋" w:hAnsi="仿宋" w:cs="仿宋" w:hint="eastAsia"/>
            <w:lang w:eastAsia="zh-CN"/>
          </w:rPr>
          <w:t>(二)、研发周期长</w:t>
        </w:r>
        <w:r>
          <w:tab/>
        </w:r>
        <w:r>
          <w:fldChar w:fldCharType="begin"/>
        </w:r>
        <w:r>
          <w:instrText xml:space="preserve"> PAGEREF _Toc24456 \h </w:instrText>
        </w:r>
        <w:r>
          <w:fldChar w:fldCharType="separate"/>
        </w:r>
        <w:r>
          <w:t>41</w:t>
        </w:r>
        <w:r>
          <w:fldChar w:fldCharType="end"/>
        </w:r>
      </w:hyperlink>
    </w:p>
    <w:p>
      <w:pPr>
        <w:pStyle w:val="TOC2"/>
        <w:tabs>
          <w:tab w:val="right" w:leader="dot" w:pos="8306"/>
        </w:tabs>
      </w:pPr>
      <w:hyperlink w:anchor="_Toc12092" w:history="1">
        <w:r>
          <w:rPr>
            <w:rFonts w:ascii="仿宋" w:eastAsia="仿宋" w:hAnsi="仿宋" w:cs="仿宋" w:hint="eastAsia"/>
            <w:lang w:eastAsia="zh-CN"/>
          </w:rPr>
          <w:t>(三)、市场风险大</w:t>
        </w:r>
        <w:r>
          <w:tab/>
        </w:r>
        <w:r>
          <w:fldChar w:fldCharType="begin"/>
        </w:r>
        <w:r>
          <w:instrText xml:space="preserve"> PAGEREF _Toc12092 \h </w:instrText>
        </w:r>
        <w:r>
          <w:fldChar w:fldCharType="separate"/>
        </w:r>
        <w:r>
          <w:t>42</w:t>
        </w:r>
        <w:r>
          <w:fldChar w:fldCharType="end"/>
        </w:r>
      </w:hyperlink>
    </w:p>
    <w:p>
      <w:pPr>
        <w:pStyle w:val="TOC2"/>
        <w:tabs>
          <w:tab w:val="right" w:leader="dot" w:pos="8306"/>
        </w:tabs>
      </w:pPr>
      <w:hyperlink w:anchor="_Toc2474" w:history="1">
        <w:r>
          <w:rPr>
            <w:rFonts w:ascii="仿宋" w:eastAsia="仿宋" w:hAnsi="仿宋" w:cs="仿宋" w:hint="eastAsia"/>
            <w:lang w:eastAsia="zh-CN"/>
          </w:rPr>
          <w:t>(四)、利润率高</w:t>
        </w:r>
        <w:r>
          <w:tab/>
        </w:r>
        <w:r>
          <w:fldChar w:fldCharType="begin"/>
        </w:r>
        <w:r>
          <w:instrText xml:space="preserve"> PAGEREF _Toc2474 \h </w:instrText>
        </w:r>
        <w:r>
          <w:fldChar w:fldCharType="separate"/>
        </w:r>
        <w:r>
          <w:t>45</w:t>
        </w:r>
        <w:r>
          <w:fldChar w:fldCharType="end"/>
        </w:r>
      </w:hyperlink>
    </w:p>
    <w:p>
      <w:pPr>
        <w:pStyle w:val="TOC1"/>
        <w:tabs>
          <w:tab w:val="right" w:leader="dot" w:pos="8306"/>
        </w:tabs>
      </w:pPr>
      <w:hyperlink w:anchor="_Toc16556" w:history="1">
        <w:r>
          <w:rPr>
            <w:rFonts w:ascii="仿宋" w:eastAsia="仿宋" w:hAnsi="仿宋" w:cs="仿宋" w:hint="eastAsia"/>
            <w:lang w:eastAsia="zh-CN"/>
          </w:rPr>
          <w:t>十二、H型钢项目投资规划</w:t>
        </w:r>
        <w:r>
          <w:tab/>
        </w:r>
        <w:r>
          <w:fldChar w:fldCharType="begin"/>
        </w:r>
        <w:r>
          <w:instrText xml:space="preserve"> PAGEREF _Toc16556 \h </w:instrText>
        </w:r>
        <w:r>
          <w:fldChar w:fldCharType="separate"/>
        </w:r>
        <w:r>
          <w:t>47</w:t>
        </w:r>
        <w:r>
          <w:fldChar w:fldCharType="end"/>
        </w:r>
      </w:hyperlink>
    </w:p>
    <w:p>
      <w:pPr>
        <w:pStyle w:val="TOC2"/>
        <w:tabs>
          <w:tab w:val="right" w:leader="dot" w:pos="8306"/>
        </w:tabs>
      </w:pPr>
      <w:hyperlink w:anchor="_Toc8179" w:history="1">
        <w:r>
          <w:rPr>
            <w:rFonts w:ascii="仿宋" w:eastAsia="仿宋" w:hAnsi="仿宋" w:cs="仿宋" w:hint="eastAsia"/>
            <w:lang w:eastAsia="zh-CN"/>
          </w:rPr>
          <w:t>(一)、H型钢项目总投资估算</w:t>
        </w:r>
        <w:r>
          <w:tab/>
        </w:r>
        <w:r>
          <w:fldChar w:fldCharType="begin"/>
        </w:r>
        <w:r>
          <w:instrText xml:space="preserve"> PAGEREF _Toc8179 \h </w:instrText>
        </w:r>
        <w:r>
          <w:fldChar w:fldCharType="separate"/>
        </w:r>
        <w:r>
          <w:t>47</w:t>
        </w:r>
        <w:r>
          <w:fldChar w:fldCharType="end"/>
        </w:r>
      </w:hyperlink>
    </w:p>
    <w:p>
      <w:pPr>
        <w:pStyle w:val="TOC2"/>
        <w:tabs>
          <w:tab w:val="right" w:leader="dot" w:pos="8306"/>
        </w:tabs>
      </w:pPr>
      <w:hyperlink w:anchor="_Toc12202" w:history="1">
        <w:r>
          <w:rPr>
            <w:rFonts w:ascii="仿宋" w:eastAsia="仿宋" w:hAnsi="仿宋" w:cs="仿宋" w:hint="eastAsia"/>
            <w:lang w:eastAsia="zh-CN"/>
          </w:rPr>
          <w:t>(二)、资金筹措</w:t>
        </w:r>
        <w:r>
          <w:tab/>
        </w:r>
        <w:r>
          <w:fldChar w:fldCharType="begin"/>
        </w:r>
        <w:r>
          <w:instrText xml:space="preserve"> PAGEREF _Toc12202 \h </w:instrText>
        </w:r>
        <w:r>
          <w:fldChar w:fldCharType="separate"/>
        </w:r>
        <w:r>
          <w:t>48</w:t>
        </w:r>
        <w:r>
          <w:fldChar w:fldCharType="end"/>
        </w:r>
      </w:hyperlink>
    </w:p>
    <w:p>
      <w:pPr>
        <w:pStyle w:val="TOC1"/>
        <w:tabs>
          <w:tab w:val="right" w:leader="dot" w:pos="8306"/>
        </w:tabs>
      </w:pPr>
      <w:hyperlink w:anchor="_Toc2193" w:history="1">
        <w:r>
          <w:rPr>
            <w:rFonts w:ascii="仿宋" w:eastAsia="仿宋" w:hAnsi="仿宋" w:cs="仿宋" w:hint="eastAsia"/>
            <w:lang w:eastAsia="zh-CN"/>
          </w:rPr>
          <w:t>十三、质量管理体系</w:t>
        </w:r>
        <w:r>
          <w:tab/>
        </w:r>
        <w:r>
          <w:fldChar w:fldCharType="begin"/>
        </w:r>
        <w:r>
          <w:instrText xml:space="preserve"> PAGEREF _Toc2193 \h </w:instrText>
        </w:r>
        <w:r>
          <w:fldChar w:fldCharType="separate"/>
        </w:r>
        <w:r>
          <w:t>49</w:t>
        </w:r>
        <w:r>
          <w:fldChar w:fldCharType="end"/>
        </w:r>
      </w:hyperlink>
    </w:p>
    <w:p>
      <w:pPr>
        <w:pStyle w:val="TOC2"/>
        <w:tabs>
          <w:tab w:val="right" w:leader="dot" w:pos="8306"/>
        </w:tabs>
      </w:pPr>
      <w:hyperlink w:anchor="_Toc29612" w:history="1">
        <w:r>
          <w:rPr>
            <w:rFonts w:ascii="仿宋" w:eastAsia="仿宋" w:hAnsi="仿宋" w:cs="仿宋" w:hint="eastAsia"/>
            <w:lang w:eastAsia="zh-CN"/>
          </w:rPr>
          <w:t>(一)、质量目标与方针</w:t>
        </w:r>
        <w:r>
          <w:tab/>
        </w:r>
        <w:r>
          <w:fldChar w:fldCharType="begin"/>
        </w:r>
        <w:r>
          <w:instrText xml:space="preserve"> PAGEREF _Toc29612 \h </w:instrText>
        </w:r>
        <w:r>
          <w:fldChar w:fldCharType="separate"/>
        </w:r>
        <w:r>
          <w:t>49</w:t>
        </w:r>
        <w:r>
          <w:fldChar w:fldCharType="end"/>
        </w:r>
      </w:hyperlink>
    </w:p>
    <w:p>
      <w:pPr>
        <w:pStyle w:val="TOC2"/>
        <w:tabs>
          <w:tab w:val="right" w:leader="dot" w:pos="8306"/>
        </w:tabs>
      </w:pPr>
      <w:hyperlink w:anchor="_Toc26394" w:history="1">
        <w:r>
          <w:rPr>
            <w:rFonts w:ascii="仿宋" w:eastAsia="仿宋" w:hAnsi="仿宋" w:cs="仿宋" w:hint="eastAsia"/>
            <w:lang w:eastAsia="zh-CN"/>
          </w:rPr>
          <w:t>(二)、质量管理责任</w:t>
        </w:r>
        <w:r>
          <w:tab/>
        </w:r>
        <w:r>
          <w:fldChar w:fldCharType="begin"/>
        </w:r>
        <w:r>
          <w:instrText xml:space="preserve"> PAGEREF _Toc26394 \h </w:instrText>
        </w:r>
        <w:r>
          <w:fldChar w:fldCharType="separate"/>
        </w:r>
        <w:r>
          <w:t>50</w:t>
        </w:r>
        <w:r>
          <w:fldChar w:fldCharType="end"/>
        </w:r>
      </w:hyperlink>
    </w:p>
    <w:p>
      <w:pPr>
        <w:pStyle w:val="TOC2"/>
        <w:tabs>
          <w:tab w:val="right" w:leader="dot" w:pos="8306"/>
        </w:tabs>
      </w:pPr>
      <w:hyperlink w:anchor="_Toc27647" w:history="1">
        <w:r>
          <w:rPr>
            <w:rFonts w:ascii="仿宋" w:eastAsia="仿宋" w:hAnsi="仿宋" w:cs="仿宋" w:hint="eastAsia"/>
            <w:lang w:eastAsia="zh-CN"/>
          </w:rPr>
          <w:t>(三)、质量管理体系文件</w:t>
        </w:r>
        <w:r>
          <w:tab/>
        </w:r>
        <w:r>
          <w:fldChar w:fldCharType="begin"/>
        </w:r>
        <w:r>
          <w:instrText xml:space="preserve"> PAGEREF _Toc27647 \h </w:instrText>
        </w:r>
        <w:r>
          <w:fldChar w:fldCharType="separate"/>
        </w:r>
        <w:r>
          <w:t>51</w:t>
        </w:r>
        <w:r>
          <w:fldChar w:fldCharType="end"/>
        </w:r>
      </w:hyperlink>
    </w:p>
    <w:p>
      <w:pPr>
        <w:pStyle w:val="TOC2"/>
        <w:tabs>
          <w:tab w:val="right" w:leader="dot" w:pos="8306"/>
        </w:tabs>
      </w:pPr>
      <w:hyperlink w:anchor="_Toc1909" w:history="1">
        <w:r>
          <w:rPr>
            <w:rFonts w:ascii="仿宋" w:eastAsia="仿宋" w:hAnsi="仿宋" w:cs="仿宋" w:hint="eastAsia"/>
            <w:lang w:eastAsia="zh-CN"/>
          </w:rPr>
          <w:t>(四)、质量培训与教育</w:t>
        </w:r>
        <w:r>
          <w:tab/>
        </w:r>
        <w:r>
          <w:fldChar w:fldCharType="begin"/>
        </w:r>
        <w:r>
          <w:instrText xml:space="preserve"> PAGEREF _Toc1909 \h </w:instrText>
        </w:r>
        <w:r>
          <w:fldChar w:fldCharType="separate"/>
        </w:r>
        <w:r>
          <w:t>53</w:t>
        </w:r>
        <w:r>
          <w:fldChar w:fldCharType="end"/>
        </w:r>
      </w:hyperlink>
    </w:p>
    <w:p>
      <w:pPr>
        <w:pStyle w:val="TOC2"/>
        <w:tabs>
          <w:tab w:val="right" w:leader="dot" w:pos="8306"/>
        </w:tabs>
      </w:pPr>
      <w:hyperlink w:anchor="_Toc8081" w:history="1">
        <w:r>
          <w:rPr>
            <w:rFonts w:ascii="仿宋" w:eastAsia="仿宋" w:hAnsi="仿宋" w:cs="仿宋" w:hint="eastAsia"/>
            <w:lang w:eastAsia="zh-CN"/>
          </w:rPr>
          <w:t>(五)、质量审核与评价</w:t>
        </w:r>
        <w:r>
          <w:tab/>
        </w:r>
        <w:r>
          <w:fldChar w:fldCharType="begin"/>
        </w:r>
        <w:r>
          <w:instrText xml:space="preserve"> PAGEREF _Toc8081 \h </w:instrText>
        </w:r>
        <w:r>
          <w:fldChar w:fldCharType="separate"/>
        </w:r>
        <w:r>
          <w:t>54</w:t>
        </w:r>
        <w:r>
          <w:fldChar w:fldCharType="end"/>
        </w:r>
      </w:hyperlink>
    </w:p>
    <w:p>
      <w:pPr>
        <w:pStyle w:val="TOC2"/>
        <w:tabs>
          <w:tab w:val="right" w:leader="dot" w:pos="8306"/>
        </w:tabs>
      </w:pPr>
      <w:hyperlink w:anchor="_Toc7408" w:history="1">
        <w:r>
          <w:rPr>
            <w:rFonts w:ascii="仿宋" w:eastAsia="仿宋" w:hAnsi="仿宋" w:cs="仿宋" w:hint="eastAsia"/>
            <w:lang w:eastAsia="zh-CN"/>
          </w:rPr>
          <w:t>(六)、不符合与纠正措施</w:t>
        </w:r>
        <w:r>
          <w:tab/>
        </w:r>
        <w:r>
          <w:fldChar w:fldCharType="begin"/>
        </w:r>
        <w:r>
          <w:instrText xml:space="preserve"> PAGEREF _Toc7408 \h </w:instrText>
        </w:r>
        <w:r>
          <w:fldChar w:fldCharType="separate"/>
        </w:r>
        <w:r>
          <w:t>55</w:t>
        </w:r>
        <w:r>
          <w:fldChar w:fldCharType="end"/>
        </w:r>
      </w:hyperlink>
    </w:p>
    <w:p>
      <w:pPr>
        <w:pStyle w:val="TOC1"/>
        <w:tabs>
          <w:tab w:val="right" w:leader="dot" w:pos="8306"/>
        </w:tabs>
      </w:pPr>
      <w:hyperlink w:anchor="_Toc1072" w:history="1">
        <w:r>
          <w:rPr>
            <w:rFonts w:ascii="仿宋" w:eastAsia="仿宋" w:hAnsi="仿宋" w:cs="仿宋" w:hint="eastAsia"/>
            <w:lang w:eastAsia="zh-CN"/>
          </w:rPr>
          <w:t>十四、营销与推广策略</w:t>
        </w:r>
        <w:r>
          <w:tab/>
        </w:r>
        <w:r>
          <w:fldChar w:fldCharType="begin"/>
        </w:r>
        <w:r>
          <w:instrText xml:space="preserve"> PAGEREF _Toc1072 \h </w:instrText>
        </w:r>
        <w:r>
          <w:fldChar w:fldCharType="separate"/>
        </w:r>
        <w:r>
          <w:t>56</w:t>
        </w:r>
        <w:r>
          <w:fldChar w:fldCharType="end"/>
        </w:r>
      </w:hyperlink>
    </w:p>
    <w:p>
      <w:pPr>
        <w:pStyle w:val="TOC2"/>
        <w:tabs>
          <w:tab w:val="right" w:leader="dot" w:pos="8306"/>
        </w:tabs>
      </w:pPr>
      <w:hyperlink w:anchor="_Toc24331" w:history="1">
        <w:r>
          <w:rPr>
            <w:rFonts w:ascii="仿宋" w:eastAsia="仿宋" w:hAnsi="仿宋" w:cs="仿宋" w:hint="eastAsia"/>
            <w:lang w:eastAsia="zh-CN"/>
          </w:rPr>
          <w:t>(一)、产品/服务定位与特点</w:t>
        </w:r>
        <w:r>
          <w:tab/>
        </w:r>
        <w:r>
          <w:fldChar w:fldCharType="begin"/>
        </w:r>
        <w:r>
          <w:instrText xml:space="preserve"> PAGEREF _Toc24331 \h </w:instrText>
        </w:r>
        <w:r>
          <w:fldChar w:fldCharType="separate"/>
        </w:r>
        <w:r>
          <w:t>56</w:t>
        </w:r>
        <w:r>
          <w:fldChar w:fldCharType="end"/>
        </w:r>
      </w:hyperlink>
    </w:p>
    <w:p>
      <w:pPr>
        <w:pStyle w:val="TOC2"/>
        <w:tabs>
          <w:tab w:val="right" w:leader="dot" w:pos="8306"/>
        </w:tabs>
      </w:pPr>
      <w:hyperlink w:anchor="_Toc20631" w:history="1">
        <w:r>
          <w:rPr>
            <w:rFonts w:ascii="仿宋" w:eastAsia="仿宋" w:hAnsi="仿宋" w:cs="仿宋" w:hint="eastAsia"/>
            <w:lang w:eastAsia="zh-CN"/>
          </w:rPr>
          <w:t>(二)、市场定位与竞争分析</w:t>
        </w:r>
        <w:r>
          <w:tab/>
        </w:r>
        <w:r>
          <w:fldChar w:fldCharType="begin"/>
        </w:r>
        <w:r>
          <w:instrText xml:space="preserve"> PAGEREF _Toc20631 \h </w:instrText>
        </w:r>
        <w:r>
          <w:fldChar w:fldCharType="separate"/>
        </w:r>
        <w:r>
          <w:t>58</w:t>
        </w:r>
        <w:r>
          <w:fldChar w:fldCharType="end"/>
        </w:r>
      </w:hyperlink>
    </w:p>
    <w:p>
      <w:pPr>
        <w:pStyle w:val="TOC2"/>
        <w:tabs>
          <w:tab w:val="right" w:leader="dot" w:pos="8306"/>
        </w:tabs>
      </w:pPr>
      <w:hyperlink w:anchor="_Toc6608" w:history="1">
        <w:r>
          <w:rPr>
            <w:rFonts w:ascii="仿宋" w:eastAsia="仿宋" w:hAnsi="仿宋" w:cs="仿宋" w:hint="eastAsia"/>
            <w:lang w:eastAsia="zh-CN"/>
          </w:rPr>
          <w:t>(三)、营销渠道与策略</w:t>
        </w:r>
        <w:r>
          <w:tab/>
        </w:r>
        <w:r>
          <w:fldChar w:fldCharType="begin"/>
        </w:r>
        <w:r>
          <w:instrText xml:space="preserve"> PAGEREF _Toc6608 \h </w:instrText>
        </w:r>
        <w:r>
          <w:fldChar w:fldCharType="separate"/>
        </w:r>
        <w:r>
          <w:t>59</w:t>
        </w:r>
        <w:r>
          <w:fldChar w:fldCharType="end"/>
        </w:r>
      </w:hyperlink>
    </w:p>
    <w:p>
      <w:pPr>
        <w:pStyle w:val="TOC2"/>
        <w:tabs>
          <w:tab w:val="right" w:leader="dot" w:pos="8306"/>
        </w:tabs>
      </w:pPr>
      <w:hyperlink w:anchor="_Toc14330" w:history="1">
        <w:r>
          <w:rPr>
            <w:rFonts w:ascii="仿宋" w:eastAsia="仿宋" w:hAnsi="仿宋" w:cs="仿宋" w:hint="eastAsia"/>
            <w:lang w:eastAsia="zh-CN"/>
          </w:rPr>
          <w:t>(四)、推广与宣传活动</w:t>
        </w:r>
        <w:r>
          <w:tab/>
        </w:r>
        <w:r>
          <w:fldChar w:fldCharType="begin"/>
        </w:r>
        <w:r>
          <w:instrText xml:space="preserve"> PAGEREF _Toc14330 \h </w:instrText>
        </w:r>
        <w:r>
          <w:fldChar w:fldCharType="separate"/>
        </w:r>
        <w:r>
          <w:t>60</w:t>
        </w:r>
        <w:r>
          <w:fldChar w:fldCharType="end"/>
        </w:r>
      </w:hyperlink>
    </w:p>
    <w:p>
      <w:pPr>
        <w:pStyle w:val="TOC1"/>
        <w:tabs>
          <w:tab w:val="right" w:leader="dot" w:pos="8306"/>
        </w:tabs>
      </w:pPr>
      <w:hyperlink w:anchor="_Toc13739" w:history="1">
        <w:r>
          <w:rPr>
            <w:rFonts w:ascii="仿宋" w:eastAsia="仿宋" w:hAnsi="仿宋" w:cs="仿宋" w:hint="eastAsia"/>
            <w:lang w:eastAsia="zh-CN"/>
          </w:rPr>
          <w:t>十五、H型钢项目实施时间节点</w:t>
        </w:r>
        <w:r>
          <w:tab/>
        </w:r>
        <w:r>
          <w:fldChar w:fldCharType="begin"/>
        </w:r>
        <w:r>
          <w:instrText xml:space="preserve"> PAGEREF _Toc13739 \h </w:instrText>
        </w:r>
        <w:r>
          <w:fldChar w:fldCharType="separate"/>
        </w:r>
        <w:r>
          <w:t>65</w:t>
        </w:r>
        <w:r>
          <w:fldChar w:fldCharType="end"/>
        </w:r>
      </w:hyperlink>
    </w:p>
    <w:p>
      <w:pPr>
        <w:pStyle w:val="TOC2"/>
        <w:tabs>
          <w:tab w:val="right" w:leader="dot" w:pos="8306"/>
        </w:tabs>
      </w:pPr>
      <w:hyperlink w:anchor="_Toc8954" w:history="1">
        <w:r>
          <w:rPr>
            <w:rFonts w:ascii="仿宋" w:eastAsia="仿宋" w:hAnsi="仿宋" w:cs="仿宋" w:hint="eastAsia"/>
            <w:lang w:eastAsia="zh-CN"/>
          </w:rPr>
          <w:t>(一)、H型钢项目启动阶段时间节点</w:t>
        </w:r>
        <w:r>
          <w:tab/>
        </w:r>
        <w:r>
          <w:fldChar w:fldCharType="begin"/>
        </w:r>
        <w:r>
          <w:instrText xml:space="preserve"> PAGEREF _Toc8954 \h </w:instrText>
        </w:r>
        <w:r>
          <w:fldChar w:fldCharType="separate"/>
        </w:r>
        <w:r>
          <w:t>65</w:t>
        </w:r>
        <w:r>
          <w:fldChar w:fldCharType="end"/>
        </w:r>
      </w:hyperlink>
    </w:p>
    <w:p>
      <w:pPr>
        <w:pStyle w:val="TOC2"/>
        <w:tabs>
          <w:tab w:val="right" w:leader="dot" w:pos="8306"/>
        </w:tabs>
      </w:pPr>
      <w:hyperlink w:anchor="_Toc6932" w:history="1">
        <w:r>
          <w:rPr>
            <w:rFonts w:ascii="仿宋" w:eastAsia="仿宋" w:hAnsi="仿宋" w:cs="仿宋" w:hint="eastAsia"/>
            <w:lang w:eastAsia="zh-CN"/>
          </w:rPr>
          <w:t>(二)、H型钢项目执行阶段时间节点</w:t>
        </w:r>
        <w:r>
          <w:tab/>
        </w:r>
        <w:r>
          <w:fldChar w:fldCharType="begin"/>
        </w:r>
        <w:r>
          <w:instrText xml:space="preserve"> PAGEREF _Toc6932 \h </w:instrText>
        </w:r>
        <w:r>
          <w:fldChar w:fldCharType="separate"/>
        </w:r>
        <w:r>
          <w:t>67</w:t>
        </w:r>
        <w:r>
          <w:fldChar w:fldCharType="end"/>
        </w:r>
      </w:hyperlink>
    </w:p>
    <w:p>
      <w:pPr>
        <w:pStyle w:val="TOC2"/>
        <w:tabs>
          <w:tab w:val="right" w:leader="dot" w:pos="8306"/>
        </w:tabs>
      </w:pPr>
      <w:hyperlink w:anchor="_Toc22820" w:history="1">
        <w:r>
          <w:rPr>
            <w:rFonts w:ascii="仿宋" w:eastAsia="仿宋" w:hAnsi="仿宋" w:cs="仿宋" w:hint="eastAsia"/>
            <w:lang w:eastAsia="zh-CN"/>
          </w:rPr>
          <w:t>(三)、H型钢项目完成阶段时间节点</w:t>
        </w:r>
        <w:r>
          <w:tab/>
        </w:r>
        <w:r>
          <w:fldChar w:fldCharType="begin"/>
        </w:r>
        <w:r>
          <w:instrText xml:space="preserve"> PAGEREF _Toc22820 \h </w:instrText>
        </w:r>
        <w:r>
          <w:fldChar w:fldCharType="separate"/>
        </w:r>
        <w:r>
          <w:t>67</w:t>
        </w:r>
        <w:r>
          <w:fldChar w:fldCharType="end"/>
        </w:r>
      </w:hyperlink>
    </w:p>
    <w:p>
      <w:pPr>
        <w:pStyle w:val="TOC1"/>
        <w:tabs>
          <w:tab w:val="right" w:leader="dot" w:pos="8306"/>
        </w:tabs>
      </w:pPr>
      <w:hyperlink w:anchor="_Toc14481" w:history="1">
        <w:r>
          <w:rPr>
            <w:rFonts w:ascii="仿宋" w:eastAsia="仿宋" w:hAnsi="仿宋" w:cs="仿宋" w:hint="eastAsia"/>
            <w:lang w:eastAsia="zh-CN"/>
          </w:rPr>
          <w:t>十六、风险识别与分类</w:t>
        </w:r>
        <w:r>
          <w:tab/>
        </w:r>
        <w:r>
          <w:fldChar w:fldCharType="begin"/>
        </w:r>
        <w:r>
          <w:instrText xml:space="preserve"> PAGEREF _Toc14481 \h </w:instrText>
        </w:r>
        <w:r>
          <w:fldChar w:fldCharType="separate"/>
        </w:r>
        <w:r>
          <w:t>68</w:t>
        </w:r>
        <w:r>
          <w:fldChar w:fldCharType="end"/>
        </w:r>
      </w:hyperlink>
    </w:p>
    <w:p>
      <w:pPr>
        <w:pStyle w:val="TOC2"/>
        <w:tabs>
          <w:tab w:val="right" w:leader="dot" w:pos="8306"/>
        </w:tabs>
      </w:pPr>
      <w:hyperlink w:anchor="_Toc26463" w:history="1">
        <w:r>
          <w:rPr>
            <w:rFonts w:ascii="仿宋" w:eastAsia="仿宋" w:hAnsi="仿宋" w:cs="仿宋" w:hint="eastAsia"/>
            <w:lang w:eastAsia="zh-CN"/>
          </w:rPr>
          <w:t>(一)、风险识别</w:t>
        </w:r>
        <w:r>
          <w:tab/>
        </w:r>
        <w:r>
          <w:fldChar w:fldCharType="begin"/>
        </w:r>
        <w:r>
          <w:instrText xml:space="preserve"> PAGEREF _Toc26463 \h </w:instrText>
        </w:r>
        <w:r>
          <w:fldChar w:fldCharType="separate"/>
        </w:r>
        <w:r>
          <w:t>68</w:t>
        </w:r>
        <w:r>
          <w:fldChar w:fldCharType="end"/>
        </w:r>
      </w:hyperlink>
    </w:p>
    <w:p>
      <w:pPr>
        <w:pStyle w:val="TOC2"/>
        <w:tabs>
          <w:tab w:val="right" w:leader="dot" w:pos="8306"/>
        </w:tabs>
      </w:pPr>
      <w:hyperlink w:anchor="_Toc26083" w:history="1">
        <w:r>
          <w:rPr>
            <w:rFonts w:ascii="仿宋" w:eastAsia="仿宋" w:hAnsi="仿宋" w:cs="仿宋" w:hint="eastAsia"/>
            <w:lang w:eastAsia="zh-CN"/>
          </w:rPr>
          <w:t>(二)、风险分类</w:t>
        </w:r>
        <w:r>
          <w:tab/>
        </w:r>
        <w:r>
          <w:fldChar w:fldCharType="begin"/>
        </w:r>
        <w:r>
          <w:instrText xml:space="preserve"> PAGEREF _Toc26083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18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766"/>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8454"/>
      <w:r>
        <w:rPr>
          <w:rFonts w:ascii="仿宋" w:eastAsia="仿宋" w:hAnsi="仿宋" w:cs="仿宋" w:hint="eastAsia"/>
          <w:lang w:eastAsia="zh-CN"/>
        </w:rPr>
        <w:t>(一)、H型钢行业分析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H型钢行业一直以来都是市场的关注焦点。行业内的发展趋势、竞争态势以及潜在机会都对H型钢项目的推进产生深远的影响。通过深入研究行业的整体概貌，我们将更好地理解行业的核心特征，为H型钢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H型钢行业，技术一直是推动创新和发展的关键因素。我们将对当前技术趋势进行详尽分析，包括但不限于人工智能、大数据应用、先进制造技术等。这有助于H型钢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H型钢项目成功的基础。我们将对主要竞争对手进行深入研究，包括其市场份额、产品特点、市场定位等。通过全面了解竞争对手的优势和劣势，H型钢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6929"/>
      <w:r>
        <w:rPr>
          <w:rFonts w:ascii="仿宋" w:eastAsia="仿宋" w:hAnsi="仿宋" w:cs="仿宋" w:hint="eastAsia"/>
          <w:sz w:val="28"/>
          <w:lang w:eastAsia="zh-CN"/>
        </w:rPr>
        <w:t>(二)、H型钢市场分析预测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通过对市场规模的深入调研，我们将预测H型钢市场未来的增长趋势。这包括市场的整体规模、各细分领域的发展趋势等。H型钢项目可以根据市场的扩张速度和潜在机会，制定更符合市场需求的发展策略。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了解消费者的需求是市场分析的核心。我们将通过调查研究，深入挖掘目标消费者的需求特点、购买习惯以及对产品和服务的期望。这有助于H型钢项目更好地定位目标市场，提供更符合消费者期待的解决方案。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H型钢项目实施过程中需要充分考虑的因素。我们将对市场风险进行全面评估，包括但不限于政策法规风险、市场竞争风险、技术变革风险等。通过对潜在风险的深入分析，H型钢项目可以制定相应的风险缓解策略，降低不确定性对H型钢项目的影响。</w:t>
      </w:r>
    </w:p>
    <w:p>
      <w:pPr>
        <w:pStyle w:val="Heading1"/>
        <w:ind w:firstLine="560" w:firstLineChars="200"/>
        <w:rPr>
          <w:rFonts w:ascii="仿宋" w:eastAsia="仿宋" w:hAnsi="仿宋" w:cs="仿宋" w:hint="eastAsia"/>
          <w:sz w:val="28"/>
          <w:lang w:eastAsia="zh-CN"/>
        </w:rPr>
      </w:pPr>
      <w:bookmarkStart w:id="5" w:name="_Toc28010"/>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4112"/>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H型钢项目的技术管理特点体现在其创新导向。通过引入最先进的技术趋势和解决方案，H型钢项目致力于提升科技含量、提高质量和效率水平。这意味着我们将采用最新的工具和方法，确保H型钢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H型钢项目技术管理的显著特征。通过整合不同领域的技术资源，我们实现了跨学科的协同工作。这有助于优化技术架构，提高整体效能。此外，整合性策略还促进了不同技术团队之间的紧密沟通和高效合作，确保H型钢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H型钢项目所采用的技术。通过不断优化技术方案，H型钢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H型钢项目团队将在H型钢项目初期识别可能的技术风险，并采取相应的预防和应对措施。通过建立健全的风险评估机制，H型钢项目能够在实施过程中及时发现并解决潜在的技术问题，保障H型钢项目技术实施的平稳进行。</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通过这些独特的技术管理特点，我们确信在H型钢项目中，技术将成为H型钢项目成功的有力支持。这一深度剖析揭示了技术管理在H型钢项目实施中的关键作用，为H型钢项目的技术基础奠定了坚实的基础。</w:t>
      </w:r>
    </w:p>
    <w:p>
      <w:pPr>
        <w:pStyle w:val="Heading2"/>
        <w:ind w:firstLine="560" w:firstLineChars="200"/>
        <w:rPr>
          <w:rFonts w:ascii="仿宋" w:eastAsia="仿宋" w:hAnsi="仿宋" w:cs="仿宋" w:hint="eastAsia"/>
          <w:sz w:val="28"/>
          <w:lang w:eastAsia="zh-CN"/>
        </w:rPr>
      </w:pPr>
      <w:bookmarkStart w:id="7" w:name="_Toc20783"/>
      <w:r>
        <w:rPr>
          <w:rFonts w:ascii="仿宋" w:eastAsia="仿宋" w:hAnsi="仿宋" w:cs="仿宋" w:hint="eastAsia"/>
          <w:sz w:val="28"/>
          <w:lang w:eastAsia="zh-CN"/>
        </w:rPr>
        <w:t>(二)、H型钢项目工艺技术设计方案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H型钢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H型钢项目将严格按照相关行业规范要求进行组织。通过有效控制产品质量，H型钢项目将致力于为顾客提供优质的H型钢项目产品和良好的服务。这体现了H型钢项目对于生产活动合规性和质量标准的高度重视，为H型钢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H型钢项目注重生态效益和清洁生产原则。H型钢项目建设将紧密结合地方特色经济发展，与社会经济发展规划和区域环境保护规划方案相协调一致。通过与当地区域自然生态系统的结合，H型钢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H型钢项目产品具有多样化的客户需求和个性化的特点。因此，H型钢项目产品规格品种多样，且单批生产数量较小。为满足这一特点，H型钢项目承办单位将建设先进的柔性制造生产线。通过广泛应用柔性制造技术，H型钢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H型钢项目采用的技术具有较高的技术含量和自动化水平，处于国内先进水平。这一技术选用不仅体现了对生产效率、质量和环境友好性的高标准要求，同时为H型钢项目的可持续发展奠定了坚实的基础。</w:t>
      </w:r>
    </w:p>
    <w:p>
      <w:pPr>
        <w:pStyle w:val="Heading2"/>
        <w:ind w:firstLine="560" w:firstLineChars="200"/>
        <w:rPr>
          <w:rFonts w:ascii="仿宋" w:eastAsia="仿宋" w:hAnsi="仿宋" w:cs="仿宋" w:hint="eastAsia"/>
          <w:sz w:val="28"/>
          <w:lang w:eastAsia="zh-CN"/>
        </w:rPr>
      </w:pPr>
      <w:bookmarkStart w:id="8" w:name="_Toc12573"/>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为确保H型钢项目的高效生产和技术实施，我们制定了一套精心设计的设备选型方案，以满足H型钢项目生产、质量和环保的要求。该方案的主要特点如下：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H型钢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针对H型钢项目产品的多样性和小批量生产的特点，我们将建设柔性制造生产线。通过在设备选型中考虑柔性制造技术，可以灵活应对不同产品规格和生产需求，实现生产线的高度灵活性和适应性。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3054"/>
      <w:r>
        <w:rPr>
          <w:rFonts w:ascii="仿宋" w:eastAsia="仿宋" w:hAnsi="仿宋" w:cs="仿宋" w:hint="eastAsia"/>
          <w:sz w:val="28"/>
          <w:lang w:eastAsia="zh-CN"/>
        </w:rPr>
        <w:t>三、H型钢项目可持续发展</w:t>
      </w:r>
      <w:bookmarkEnd w:id="9"/>
    </w:p>
    <w:p>
      <w:pPr>
        <w:pStyle w:val="Heading2"/>
        <w:rPr>
          <w:rFonts w:ascii="仿宋" w:eastAsia="仿宋" w:hAnsi="仿宋" w:cs="仿宋" w:hint="eastAsia"/>
          <w:lang w:eastAsia="zh-CN"/>
        </w:rPr>
      </w:pPr>
      <w:bookmarkStart w:id="10" w:name="_Toc15580"/>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H型钢项目中，H型钢项目团队着眼于未来，明确了可持续发展的战略方向。制定的具体可持续发展目标包括降低资源使用、采用环保技术、最大化社会效益等。这一步骤不仅有助于H型钢项目在环保和社会责任方面达到最高标准，也为未来提供了明确的指引，确保H型钢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可持续实践的融入H型钢项目管理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H型钢项目管理周期。从H型钢项目规划开始，H型钢项目团队就考虑了环境和社会的因素。在执行阶段，H型钢项目团队积极推动绿色技术的应用，优化资源利用。此外，关注员工的社会责任，通过培训和沟通活动提高员工对可持续发展的认知，使他们能够在日常工作中践行可持续实践。这些举措不仅为H型钢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4705"/>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扎根于H型钢项目的可持续发展理念，我们深信环保与社会责任是H型钢项目成功的关键支柱。在H型钢项目的每一步，我们都致力于通过创新和实践，履行对环境和社会的坚定责任。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H型钢项目团队通过引入先进的环保技术、建立高效的废物处理系统以及推动能源节约措施，积极履行环保责任。定期的环保监测和评估确保H型钢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H型钢项目不仅致力于自身可持续发展，还注重对社会的回馈。通过支持社区H型钢项目、参与慈善事业、提供培训机会等方式，H型钢项目积极履行社会责任。与当地社区建立积极互动，关注员工的工作与生活平衡，以及员工的身心健康，是H型钢项目在社会责任层面的关键举措。这样的实践不仅增强了H型钢项目在社会中的声誉，也促进了社会的共同繁荣。</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2" w:name="_Toc5014"/>
      <w:r>
        <w:rPr>
          <w:rFonts w:ascii="仿宋" w:eastAsia="仿宋" w:hAnsi="仿宋" w:cs="仿宋" w:hint="eastAsia"/>
          <w:sz w:val="28"/>
          <w:lang w:eastAsia="zh-CN"/>
        </w:rPr>
        <w:t>四、H型钢项目土建工程</w:t>
      </w:r>
      <w:bookmarkEnd w:id="12"/>
    </w:p>
    <w:p>
      <w:pPr>
        <w:pStyle w:val="Heading2"/>
        <w:rPr>
          <w:rFonts w:ascii="仿宋" w:eastAsia="仿宋" w:hAnsi="仿宋" w:cs="仿宋" w:hint="eastAsia"/>
          <w:lang w:eastAsia="zh-CN"/>
        </w:rPr>
      </w:pPr>
      <w:bookmarkStart w:id="13" w:name="_Toc6813"/>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在H型钢项目的建筑工程设计中，我们将秉承一系列重要的设计原则，以确保H型钢项目建筑在功能、美观、可持续性等方面达到最佳效果。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首要原则是确保建筑的功能性得到最大化的发挥。我们将充分理解H型钢项目的实际需求，合理布局各个功能区域，保证建筑在满足业务需求的同时，提供高效的工作环境。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在建筑设计中，我们将综合考虑建设和运营成本。通过精细的经济效益分析，确保设计方案在高效利用资源的同时，对H型钢项目的长期盈利能力有积极的贡献。</w:t>
      </w:r>
    </w:p>
    <w:p>
      <w:pPr>
        <w:pStyle w:val="Heading2"/>
        <w:ind w:firstLine="560" w:firstLineChars="200"/>
        <w:rPr>
          <w:rFonts w:ascii="仿宋" w:eastAsia="仿宋" w:hAnsi="仿宋" w:cs="仿宋" w:hint="eastAsia"/>
          <w:sz w:val="28"/>
          <w:lang w:eastAsia="zh-CN"/>
        </w:rPr>
      </w:pPr>
      <w:bookmarkStart w:id="14" w:name="_Toc30148"/>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H型钢项目的土建工程设计中，我们将精准设定设计年限，结合H型钢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H型钢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8968"/>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H型钢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H型钢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H型钢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8868"/>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本期工程H型钢项目预计总建筑面积XXX平方米，其中：计容建筑面积XXX平方米，计划建筑工程投资XX万元，占H型钢项目总投资的XX%。</w:t>
      </w:r>
    </w:p>
    <w:p>
      <w:pPr>
        <w:pStyle w:val="Heading1"/>
        <w:ind w:firstLine="560" w:firstLineChars="200"/>
        <w:rPr>
          <w:rFonts w:ascii="仿宋" w:eastAsia="仿宋" w:hAnsi="仿宋" w:cs="仿宋" w:hint="eastAsia"/>
          <w:sz w:val="28"/>
          <w:lang w:eastAsia="zh-CN"/>
        </w:rPr>
      </w:pPr>
      <w:bookmarkStart w:id="17" w:name="_Toc4590"/>
      <w:r>
        <w:rPr>
          <w:rFonts w:ascii="仿宋" w:eastAsia="仿宋" w:hAnsi="仿宋" w:cs="仿宋" w:hint="eastAsia"/>
          <w:sz w:val="28"/>
          <w:lang w:eastAsia="zh-CN"/>
        </w:rPr>
        <w:t>五、H型钢项目建设背景及必要性分析</w:t>
      </w:r>
      <w:bookmarkEnd w:id="17"/>
    </w:p>
    <w:p>
      <w:pPr>
        <w:pStyle w:val="Heading2"/>
        <w:rPr>
          <w:rFonts w:ascii="仿宋" w:eastAsia="仿宋" w:hAnsi="仿宋" w:cs="仿宋" w:hint="eastAsia"/>
          <w:lang w:eastAsia="zh-CN"/>
        </w:rPr>
      </w:pPr>
      <w:bookmarkStart w:id="18" w:name="_Toc11910"/>
      <w:r>
        <w:rPr>
          <w:rFonts w:ascii="仿宋" w:eastAsia="仿宋" w:hAnsi="仿宋" w:cs="仿宋" w:hint="eastAsia"/>
          <w:lang w:eastAsia="zh-CN"/>
        </w:rPr>
        <w:t>(一)、H型钢项目背景分析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H型钢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H型钢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我们的背景分析将深入挖掘当前行业的发展趋势，通过对竞争态势的全面审视，找到H型钢项目在这个潮流中的定位。同时，我们将关注行业内涌现的新兴机遇，以便H型钢项目更好地融入行业发展的潮流中。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H型钢项目提供了强大的发展动力。我们将聚焦于行业内最新的技术发展趋势，包括但不限于人工智能、大数据分析、物联网等领域。通过深度的技术研究，我们将确保H型钢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H型钢项目发展的源泉。我们将投入更多的精力对市场需求进行深入剖析，超越表面的需求，深入挖掘潜在的市场痛点和机遇。通过对市场需求的细致了解，H型钢项目将更有针对性地设计解决方案，满足市场的多样化需求，从而更好地促进H型钢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H型钢项目战略至关重要。我们将对竞争态势进行更为深入的分析，包括但不限于市场份额、产品特点、客户满意度等多个维度。通过深度的竞争分析，H型钢项目将能够更准确地把握市场脉搏，制定具有竞争力的H型钢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行业内的法规和政策环境对H型钢项目的发展具有直接的影响。我们将进行更为全面的法规和政策分析，了解行业发展中的潜在法律风险和合规挑战。通过充分了解和遵守相关法规，H型钢项目将确保在法律框架内合法合规运营，为H型钢项目的稳健发展提供有力支持。</w:t>
      </w:r>
    </w:p>
    <w:p>
      <w:pPr>
        <w:pStyle w:val="Heading2"/>
        <w:ind w:firstLine="560" w:firstLineChars="200"/>
        <w:rPr>
          <w:rFonts w:ascii="仿宋" w:eastAsia="仿宋" w:hAnsi="仿宋" w:cs="仿宋" w:hint="eastAsia"/>
          <w:sz w:val="28"/>
          <w:lang w:eastAsia="zh-CN"/>
        </w:rPr>
      </w:pPr>
      <w:bookmarkStart w:id="19" w:name="_Toc15084"/>
      <w:r>
        <w:rPr>
          <w:rFonts w:ascii="仿宋" w:eastAsia="仿宋" w:hAnsi="仿宋" w:cs="仿宋" w:hint="eastAsia"/>
          <w:sz w:val="28"/>
          <w:lang w:eastAsia="zh-CN"/>
        </w:rPr>
        <w:t>(二)、H型钢项目建设必要性分析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H型钢项目建设的迫切性源于对行业发展趋势的深刻洞察。我们正处于一个行业变革的时代，科技创新、数字化转型成为企业发展的关键动力。H型钢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H型钢项目建设不仅仅是为了跟上潮流，更是为了通过技术创新推动企业的持续发展。通过引入先进的技术和解决方案，H型钢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H型钢项目的建设成为必然选择，通过提高产品质量、拓展服务领域，从而在竞争中获得更多的机会。H型钢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H型钢项目建设的必要性体现在对客户需求更精准的满足。通过H型钢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H型钢项目建设的背后是对企业持续创新的追求。只有通过不断创新，企业才能在竞争中立于不败之地。H型钢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20" w:name="_Toc2013"/>
      <w:r>
        <w:rPr>
          <w:rFonts w:ascii="仿宋" w:eastAsia="仿宋" w:hAnsi="仿宋" w:cs="仿宋" w:hint="eastAsia"/>
          <w:sz w:val="28"/>
          <w:lang w:eastAsia="zh-CN"/>
        </w:rPr>
        <w:t>六、H型钢项目绩效评估</w:t>
      </w:r>
      <w:bookmarkEnd w:id="20"/>
    </w:p>
    <w:p>
      <w:pPr>
        <w:pStyle w:val="Heading2"/>
        <w:rPr>
          <w:rFonts w:ascii="仿宋" w:eastAsia="仿宋" w:hAnsi="仿宋" w:cs="仿宋" w:hint="eastAsia"/>
          <w:lang w:eastAsia="zh-CN"/>
        </w:rPr>
      </w:pPr>
      <w:bookmarkStart w:id="21" w:name="_Toc16523"/>
      <w:r>
        <w:rPr>
          <w:rFonts w:ascii="仿宋" w:eastAsia="仿宋" w:hAnsi="仿宋" w:cs="仿宋" w:hint="eastAsia"/>
          <w:lang w:eastAsia="zh-CN"/>
        </w:rPr>
        <w:t>(一)、绩效评估指标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在H型钢项目中，我们设计了一套全面的绩效评估指标，以确保H型钢项目的可控和成功交付。这些指标跨足H型钢项目目标、成本、进度和质量等多个维度，为我们提供了全面洞察H型钢项目的健康状况。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H型钢项目目标达成率是我们关注的首要指标。我们设定了明确的目标，并通过定期监测和评估，迅速发现并应对潜在的目标偏差。这为H型钢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成本绩效是另一个核心关注点。通过实际成本与预算成本的对比分析，我们深入了解成本差异的原因，及时调整资源分配，保持H型钢项目在经济效益方面的合理水平。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https://d.book118.com/006231154201010102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H型钢项目规划设计纲要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H型钢项目规划设计纲要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H型钢项目规划设计纲要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H型钢项目规划设计纲要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H型钢项目规划设计纲要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H型钢项目规划设计纲要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H型钢项目规划设计纲要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H型钢项目规划设计纲要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H型钢项目规划设计纲要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H型钢项目规划设计纲要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H型钢项目规划设计纲要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H型钢项目规划设计纲要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H型钢项目规划设计纲要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H型钢项目规划设计纲要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H型钢项目规划设计纲要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H型钢项目规划设计纲要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H型钢项目规划设计纲要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422030"/>
    <w:rsid w:val="1942203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0623115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2024-03-03T09:27:00Z</dcterms:created>
  <dcterms:modified xsi:type="dcterms:W3CDTF">2024-03-03T09:27:32Z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07295545F45B4FABA2846B524E3AC5C7_11</vt:lpwstr>
  </property>
  <property fmtid="{D5CDD505-2E9C-101B-9397-08002B2CF9AE}" pid="3" name="KSOProductBuildVer">
    <vt:lpwstr>2052-12.1.0.16388</vt:lpwstr>
  </property>
</Properties>
</file>