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rPr>
          <w:rFonts w:ascii="SimHei" w:eastAsia="SimHei" w:hAnsi="SimHei" w:cs="SimHei"/>
          <w:sz w:val="31"/>
          <w:szCs w:val="31"/>
        </w:rPr>
        <w:id w:val="1861833531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24"/>
          <w:szCs w:val="24"/>
        </w:rPr>
      </w:sdtEndPr>
      <w:sdtContent>
        <w:p>
          <w:pPr>
            <w:spacing w:before="220" w:line="227" w:lineRule="auto"/>
            <w:ind w:left="3738"/>
            <w:rPr>
              <w:rFonts w:ascii="SimHei" w:eastAsia="SimHei" w:hAnsi="SimHei" w:cs="SimHei"/>
              <w:sz w:val="31"/>
              <w:szCs w:val="31"/>
            </w:rPr>
          </w:pPr>
          <w:r>
            <w:rPr>
              <w:rFonts w:ascii="SimHei" w:eastAsia="SimHei" w:hAnsi="SimHei" w:cs="SimHei"/>
              <w:b/>
              <w:bCs/>
              <w:spacing w:val="-25"/>
              <w:sz w:val="31"/>
              <w:szCs w:val="31"/>
            </w:rPr>
            <w:t>目</w:t>
          </w:r>
          <w:r>
            <w:rPr>
              <w:rFonts w:ascii="SimHei" w:eastAsia="SimHei" w:hAnsi="SimHei" w:cs="SimHei"/>
              <w:spacing w:val="13"/>
              <w:sz w:val="31"/>
              <w:szCs w:val="31"/>
            </w:rPr>
            <w:t xml:space="preserve">  </w:t>
          </w:r>
          <w:r>
            <w:rPr>
              <w:rFonts w:ascii="SimHei" w:eastAsia="SimHei" w:hAnsi="SimHei" w:cs="SimHei"/>
              <w:b/>
              <w:bCs/>
              <w:spacing w:val="-25"/>
              <w:sz w:val="31"/>
              <w:szCs w:val="31"/>
            </w:rPr>
            <w:t>录</w:t>
          </w:r>
        </w:p>
        <w:p>
          <w:pPr>
            <w:pStyle w:val="BodyText"/>
            <w:tabs>
              <w:tab w:val="right" w:leader="dot" w:pos="8322"/>
            </w:tabs>
            <w:spacing w:before="203" w:line="184" w:lineRule="auto"/>
            <w:ind w:left="36"/>
            <w:rPr>
              <w:rFonts w:ascii="Times New Roman" w:eastAsia="Times New Roman" w:hAnsi="Times New Roman" w:cs="Times New Roman"/>
            </w:rPr>
          </w:pPr>
          <w:hyperlink w:anchor="bookmark1" w:history="1">
            <w:r>
              <w:rPr>
                <w:spacing w:val="-4"/>
              </w:rPr>
              <w:t>一、</w:t>
            </w:r>
            <w:r>
              <w:rPr>
                <w:spacing w:val="-4"/>
              </w:rPr>
              <w:t xml:space="preserve"> </w:t>
            </w:r>
            <w:r>
              <w:rPr>
                <w:spacing w:val="-4"/>
              </w:rPr>
              <w:t>全球</w:t>
            </w:r>
            <w:r>
              <w:rPr>
                <w:spacing w:val="-4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 xml:space="preserve">Web3 </w:t>
            </w:r>
            <w:r>
              <w:rPr>
                <w:spacing w:val="-4"/>
              </w:rPr>
              <w:t>发展态势洞察</w:t>
            </w:r>
            <w:r>
              <w:rPr>
                <w:spacing w:val="-72"/>
              </w:rPr>
              <w:t xml:space="preserve"> </w:t>
            </w:r>
            <w:r>
              <w:tab/>
            </w:r>
            <w:r>
              <w:rPr>
                <w:rFonts w:ascii="Times New Roman" w:eastAsia="Times New Roman" w:hAnsi="Times New Roman" w:cs="Times New Roman"/>
                <w:spacing w:val="48"/>
              </w:rPr>
              <w:t>1</w:t>
            </w:r>
          </w:hyperlink>
        </w:p>
        <w:p>
          <w:pPr>
            <w:pStyle w:val="BodyText"/>
            <w:tabs>
              <w:tab w:val="right" w:leader="dot" w:pos="8322"/>
            </w:tabs>
            <w:spacing w:before="228" w:line="184" w:lineRule="auto"/>
            <w:ind w:left="575"/>
            <w:rPr>
              <w:rFonts w:ascii="Times New Roman" w:eastAsia="Times New Roman" w:hAnsi="Times New Roman" w:cs="Times New Roman"/>
            </w:rPr>
          </w:pPr>
          <w:hyperlink w:anchor="bookmark2" w:history="1">
            <w:r>
              <w:rPr>
                <w:spacing w:val="-1"/>
              </w:rPr>
              <w:t>（一）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Web3 </w:t>
            </w:r>
            <w:r>
              <w:rPr>
                <w:spacing w:val="-1"/>
              </w:rPr>
              <w:t>技术架构内容更加丰富，服务层交互层逐步显现</w:t>
            </w:r>
            <w:r>
              <w:rPr>
                <w:spacing w:val="-70"/>
              </w:rPr>
              <w:t xml:space="preserve"> </w:t>
            </w:r>
            <w:r>
              <w:tab/>
            </w:r>
            <w:r>
              <w:rPr>
                <w:rFonts w:ascii="Times New Roman" w:eastAsia="Times New Roman" w:hAnsi="Times New Roman" w:cs="Times New Roman"/>
                <w:spacing w:val="29"/>
              </w:rPr>
              <w:t>2</w:t>
            </w:r>
          </w:hyperlink>
        </w:p>
        <w:p>
          <w:pPr>
            <w:pStyle w:val="BodyText"/>
            <w:tabs>
              <w:tab w:val="right" w:leader="dot" w:pos="8322"/>
            </w:tabs>
            <w:spacing w:before="228" w:line="184" w:lineRule="auto"/>
            <w:ind w:left="575"/>
            <w:rPr>
              <w:rFonts w:ascii="Times New Roman" w:eastAsia="Times New Roman" w:hAnsi="Times New Roman" w:cs="Times New Roman"/>
            </w:rPr>
          </w:pPr>
          <w:hyperlink w:anchor="bookmark3" w:history="1">
            <w:r>
              <w:rPr>
                <w:spacing w:val="-4"/>
              </w:rPr>
              <w:t>（二）</w:t>
            </w:r>
            <w:r>
              <w:rPr>
                <w:spacing w:val="-3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 xml:space="preserve">Web3 </w:t>
            </w:r>
            <w:r>
              <w:rPr>
                <w:spacing w:val="-4"/>
              </w:rPr>
              <w:t>数据基础设施架构形成，赋予用户数据自主权</w:t>
            </w:r>
            <w:r>
              <w:rPr>
                <w:spacing w:val="-71"/>
              </w:rPr>
              <w:t xml:space="preserve"> </w:t>
            </w:r>
            <w:r>
              <w:tab/>
            </w:r>
            <w:r>
              <w:rPr>
                <w:rFonts w:ascii="Times New Roman" w:eastAsia="Times New Roman" w:hAnsi="Times New Roman" w:cs="Times New Roman"/>
                <w:spacing w:val="29"/>
              </w:rPr>
              <w:t>3</w:t>
            </w:r>
          </w:hyperlink>
        </w:p>
        <w:p>
          <w:pPr>
            <w:pStyle w:val="BodyText"/>
            <w:tabs>
              <w:tab w:val="right" w:leader="dot" w:pos="8322"/>
            </w:tabs>
            <w:spacing w:before="229" w:line="184" w:lineRule="auto"/>
            <w:ind w:left="575"/>
            <w:rPr>
              <w:rFonts w:ascii="Times New Roman" w:eastAsia="Times New Roman" w:hAnsi="Times New Roman" w:cs="Times New Roman"/>
            </w:rPr>
          </w:pPr>
          <w:hyperlink w:anchor="bookmark4" w:history="1">
            <w:r>
              <w:rPr>
                <w:spacing w:val="-1"/>
              </w:rPr>
              <w:t>（三）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Web3 </w:t>
            </w:r>
            <w:r>
              <w:rPr>
                <w:spacing w:val="-1"/>
              </w:rPr>
              <w:t>仍以数字原生应用为主，但虚实融合关注度提升</w:t>
            </w:r>
            <w:r>
              <w:rPr>
                <w:spacing w:val="-70"/>
              </w:rPr>
              <w:t xml:space="preserve"> </w:t>
            </w:r>
            <w:r>
              <w:tab/>
            </w:r>
            <w:r>
              <w:rPr>
                <w:rFonts w:ascii="Times New Roman" w:eastAsia="Times New Roman" w:hAnsi="Times New Roman" w:cs="Times New Roman"/>
                <w:spacing w:val="29"/>
              </w:rPr>
              <w:t>4</w:t>
            </w:r>
          </w:hyperlink>
        </w:p>
        <w:p>
          <w:pPr>
            <w:pStyle w:val="BodyText"/>
            <w:tabs>
              <w:tab w:val="right" w:leader="dot" w:pos="8322"/>
            </w:tabs>
            <w:spacing w:before="229" w:line="184" w:lineRule="auto"/>
            <w:ind w:left="575"/>
            <w:rPr>
              <w:rFonts w:ascii="Times New Roman" w:eastAsia="Times New Roman" w:hAnsi="Times New Roman" w:cs="Times New Roman"/>
            </w:rPr>
          </w:pPr>
          <w:hyperlink w:anchor="bookmark5" w:history="1">
            <w:r>
              <w:rPr>
                <w:spacing w:val="-4"/>
              </w:rPr>
              <w:t>（四）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 xml:space="preserve">Web3 </w:t>
            </w:r>
            <w:r>
              <w:rPr>
                <w:spacing w:val="-4"/>
              </w:rPr>
              <w:t>逐步迈入合规监管时代，国际金融组织助推监管</w:t>
            </w:r>
            <w:r>
              <w:rPr>
                <w:spacing w:val="-71"/>
              </w:rPr>
              <w:t xml:space="preserve"> </w:t>
            </w:r>
            <w:r>
              <w:tab/>
            </w:r>
            <w:r>
              <w:rPr>
                <w:rFonts w:ascii="Times New Roman" w:eastAsia="Times New Roman" w:hAnsi="Times New Roman" w:cs="Times New Roman"/>
                <w:spacing w:val="29"/>
              </w:rPr>
              <w:t>5</w:t>
            </w:r>
          </w:hyperlink>
        </w:p>
        <w:p>
          <w:pPr>
            <w:pStyle w:val="BodyText"/>
            <w:tabs>
              <w:tab w:val="right" w:leader="dot" w:pos="8322"/>
            </w:tabs>
            <w:spacing w:before="228" w:line="184" w:lineRule="auto"/>
            <w:ind w:left="34"/>
            <w:rPr>
              <w:rFonts w:ascii="Times New Roman" w:eastAsia="Times New Roman" w:hAnsi="Times New Roman" w:cs="Times New Roman"/>
            </w:rPr>
          </w:pPr>
          <w:hyperlink w:anchor="bookmark6" w:history="1">
            <w:r>
              <w:rPr>
                <w:spacing w:val="-8"/>
              </w:rPr>
              <w:t>二、</w:t>
            </w:r>
            <w:r>
              <w:rPr>
                <w:spacing w:val="7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</w:rPr>
              <w:t xml:space="preserve">Web3 </w:t>
            </w:r>
            <w:r>
              <w:rPr>
                <w:spacing w:val="-8"/>
              </w:rPr>
              <w:t>技术架构及关键技术</w:t>
            </w:r>
            <w:r>
              <w:rPr>
                <w:spacing w:val="-72"/>
              </w:rPr>
              <w:t xml:space="preserve"> </w:t>
            </w:r>
            <w:r>
              <w:tab/>
            </w:r>
            <w:r>
              <w:rPr>
                <w:rFonts w:ascii="Times New Roman" w:eastAsia="Times New Roman" w:hAnsi="Times New Roman" w:cs="Times New Roman"/>
                <w:spacing w:val="23"/>
                <w:w w:val="125"/>
              </w:rPr>
              <w:t>7</w:t>
            </w:r>
          </w:hyperlink>
        </w:p>
        <w:p>
          <w:pPr>
            <w:pStyle w:val="BodyText"/>
            <w:tabs>
              <w:tab w:val="right" w:leader="dot" w:pos="8322"/>
            </w:tabs>
            <w:spacing w:before="229" w:line="184" w:lineRule="auto"/>
            <w:ind w:left="575"/>
            <w:rPr>
              <w:rFonts w:ascii="Times New Roman" w:eastAsia="Times New Roman" w:hAnsi="Times New Roman" w:cs="Times New Roman"/>
            </w:rPr>
          </w:pPr>
          <w:hyperlink w:anchor="bookmark7" w:history="1">
            <w:r>
              <w:rPr>
                <w:spacing w:val="-3"/>
              </w:rPr>
              <w:t>（一）</w:t>
            </w:r>
            <w:r>
              <w:rPr>
                <w:rFonts w:ascii="Times New Roman" w:eastAsia="Times New Roman" w:hAnsi="Times New Roman" w:cs="Times New Roman"/>
                <w:spacing w:val="-3"/>
              </w:rPr>
              <w:t xml:space="preserve">Web3 </w:t>
            </w:r>
            <w:r>
              <w:rPr>
                <w:spacing w:val="-3"/>
              </w:rPr>
              <w:t>技术架构</w:t>
            </w:r>
            <w:r>
              <w:rPr>
                <w:spacing w:val="-4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2.0</w:t>
            </w:r>
            <w:r>
              <w:rPr>
                <w:rFonts w:ascii="Times New Roman" w:eastAsia="Times New Roman" w:hAnsi="Times New Roman" w:cs="Times New Roman"/>
                <w:spacing w:val="-1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ab/>
            </w:r>
            <w:r>
              <w:rPr>
                <w:rFonts w:ascii="Times New Roman" w:eastAsia="Times New Roman" w:hAnsi="Times New Roman" w:cs="Times New Roman"/>
                <w:spacing w:val="29"/>
              </w:rPr>
              <w:t>7</w:t>
            </w:r>
          </w:hyperlink>
        </w:p>
        <w:p>
          <w:pPr>
            <w:pStyle w:val="BodyText"/>
            <w:tabs>
              <w:tab w:val="right" w:leader="dot" w:pos="8322"/>
            </w:tabs>
            <w:spacing w:before="229" w:line="184" w:lineRule="auto"/>
            <w:ind w:left="575"/>
            <w:rPr>
              <w:rFonts w:ascii="Times New Roman" w:eastAsia="Times New Roman" w:hAnsi="Times New Roman" w:cs="Times New Roman"/>
            </w:rPr>
          </w:pPr>
          <w:hyperlink w:anchor="bookmark8" w:history="1">
            <w:r>
              <w:rPr>
                <w:spacing w:val="-9"/>
              </w:rPr>
              <w:t>（二）</w:t>
            </w:r>
            <w:r>
              <w:rPr>
                <w:spacing w:val="-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9"/>
              </w:rPr>
              <w:t>Web3</w:t>
            </w:r>
            <w:r>
              <w:rPr>
                <w:rFonts w:ascii="Times New Roman" w:eastAsia="Times New Roman" w:hAnsi="Times New Roman" w:cs="Times New Roman"/>
                <w:spacing w:val="13"/>
              </w:rPr>
              <w:t xml:space="preserve"> </w:t>
            </w:r>
            <w:r>
              <w:rPr>
                <w:spacing w:val="-9"/>
              </w:rPr>
              <w:t>数据基础设施架构</w:t>
            </w:r>
            <w:r>
              <w:rPr>
                <w:spacing w:val="-71"/>
              </w:rPr>
              <w:t xml:space="preserve"> </w:t>
            </w:r>
            <w:r>
              <w:tab/>
            </w:r>
            <w:r>
              <w:rPr>
                <w:rFonts w:ascii="Times New Roman" w:eastAsia="Times New Roman" w:hAnsi="Times New Roman" w:cs="Times New Roman"/>
                <w:spacing w:val="14"/>
              </w:rPr>
              <w:t>20</w:t>
            </w:r>
          </w:hyperlink>
        </w:p>
        <w:p>
          <w:pPr>
            <w:pStyle w:val="BodyText"/>
            <w:tabs>
              <w:tab w:val="right" w:leader="dot" w:pos="8322"/>
            </w:tabs>
            <w:spacing w:before="229" w:line="184" w:lineRule="auto"/>
            <w:ind w:left="38"/>
            <w:rPr>
              <w:rFonts w:ascii="Times New Roman" w:eastAsia="Times New Roman" w:hAnsi="Times New Roman" w:cs="Times New Roman"/>
            </w:rPr>
          </w:pPr>
          <w:hyperlink w:anchor="bookmark9" w:history="1">
            <w:r>
              <w:rPr>
                <w:spacing w:val="-9"/>
              </w:rPr>
              <w:t>三、</w:t>
            </w:r>
            <w:r>
              <w:rPr>
                <w:spacing w:val="78"/>
              </w:rPr>
              <w:t xml:space="preserve"> </w:t>
            </w:r>
            <w:r>
              <w:rPr>
                <w:spacing w:val="-9"/>
              </w:rPr>
              <w:t>全球</w:t>
            </w:r>
            <w:r>
              <w:rPr>
                <w:spacing w:val="-5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9"/>
              </w:rPr>
              <w:t>Web3</w:t>
            </w:r>
            <w:r>
              <w:rPr>
                <w:rFonts w:ascii="Times New Roman" w:eastAsia="Times New Roman" w:hAnsi="Times New Roman" w:cs="Times New Roman"/>
                <w:spacing w:val="22"/>
                <w:w w:val="101"/>
              </w:rPr>
              <w:t xml:space="preserve"> </w:t>
            </w:r>
            <w:r>
              <w:rPr>
                <w:spacing w:val="-9"/>
              </w:rPr>
              <w:t>生态建设与发展态势</w:t>
            </w:r>
            <w:r>
              <w:rPr>
                <w:spacing w:val="-72"/>
              </w:rPr>
              <w:t xml:space="preserve"> </w:t>
            </w:r>
            <w:r>
              <w:tab/>
            </w:r>
            <w:r>
              <w:rPr>
                <w:rFonts w:ascii="Times New Roman" w:eastAsia="Times New Roman" w:hAnsi="Times New Roman" w:cs="Times New Roman"/>
                <w:spacing w:val="24"/>
              </w:rPr>
              <w:t>24</w:t>
            </w:r>
          </w:hyperlink>
        </w:p>
        <w:p>
          <w:pPr>
            <w:pStyle w:val="BodyText"/>
            <w:tabs>
              <w:tab w:val="right" w:leader="dot" w:pos="8322"/>
            </w:tabs>
            <w:spacing w:before="229" w:line="184" w:lineRule="auto"/>
            <w:ind w:left="575"/>
            <w:rPr>
              <w:rFonts w:ascii="Times New Roman" w:eastAsia="Times New Roman" w:hAnsi="Times New Roman" w:cs="Times New Roman"/>
            </w:rPr>
          </w:pPr>
          <w:hyperlink w:anchor="bookmark10" w:history="1">
            <w:r>
              <w:rPr>
                <w:spacing w:val="-3"/>
              </w:rPr>
              <w:t>（一）全球</w:t>
            </w:r>
            <w:r>
              <w:rPr>
                <w:spacing w:val="-4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 xml:space="preserve">Web3 </w:t>
            </w:r>
            <w:r>
              <w:rPr>
                <w:spacing w:val="-3"/>
              </w:rPr>
              <w:t>基础设施建设</w:t>
            </w:r>
            <w:r>
              <w:rPr>
                <w:spacing w:val="-71"/>
              </w:rPr>
              <w:t xml:space="preserve"> </w:t>
            </w:r>
            <w:r>
              <w:tab/>
            </w:r>
            <w:r>
              <w:rPr>
                <w:rFonts w:ascii="Times New Roman" w:eastAsia="Times New Roman" w:hAnsi="Times New Roman" w:cs="Times New Roman"/>
                <w:spacing w:val="14"/>
              </w:rPr>
              <w:t>25</w:t>
            </w:r>
          </w:hyperlink>
        </w:p>
        <w:p>
          <w:pPr>
            <w:pStyle w:val="BodyText"/>
            <w:tabs>
              <w:tab w:val="right" w:leader="dot" w:pos="8322"/>
            </w:tabs>
            <w:spacing w:before="226" w:line="186" w:lineRule="auto"/>
            <w:ind w:left="575"/>
            <w:rPr>
              <w:rFonts w:ascii="Times New Roman" w:eastAsia="Times New Roman" w:hAnsi="Times New Roman" w:cs="Times New Roman"/>
            </w:rPr>
          </w:pPr>
          <w:hyperlink w:anchor="bookmark11" w:history="1">
            <w:r>
              <w:rPr>
                <w:spacing w:val="-3"/>
              </w:rPr>
              <w:t>（二）全球</w:t>
            </w:r>
            <w:r>
              <w:rPr>
                <w:spacing w:val="-4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 xml:space="preserve">Web3 </w:t>
            </w:r>
            <w:r>
              <w:rPr>
                <w:spacing w:val="-3"/>
              </w:rPr>
              <w:t>技术创新</w:t>
            </w:r>
            <w:r>
              <w:rPr>
                <w:spacing w:val="-71"/>
              </w:rPr>
              <w:t xml:space="preserve"> </w:t>
            </w:r>
            <w:r>
              <w:tab/>
            </w:r>
            <w:r>
              <w:rPr>
                <w:rFonts w:ascii="Times New Roman" w:eastAsia="Times New Roman" w:hAnsi="Times New Roman" w:cs="Times New Roman"/>
                <w:spacing w:val="14"/>
              </w:rPr>
              <w:t>27</w:t>
            </w:r>
          </w:hyperlink>
        </w:p>
        <w:p>
          <w:pPr>
            <w:pStyle w:val="BodyText"/>
            <w:tabs>
              <w:tab w:val="right" w:leader="dot" w:pos="8322"/>
            </w:tabs>
            <w:spacing w:before="229" w:line="184" w:lineRule="auto"/>
            <w:ind w:left="575"/>
            <w:rPr>
              <w:rFonts w:ascii="Times New Roman" w:eastAsia="Times New Roman" w:hAnsi="Times New Roman" w:cs="Times New Roman"/>
            </w:rPr>
          </w:pPr>
          <w:hyperlink w:anchor="bookmark12" w:history="1">
            <w:r>
              <w:rPr>
                <w:spacing w:val="-3"/>
              </w:rPr>
              <w:t>（三）全球</w:t>
            </w:r>
            <w:r>
              <w:rPr>
                <w:spacing w:val="-4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 xml:space="preserve">Web3 </w:t>
            </w:r>
            <w:r>
              <w:rPr>
                <w:spacing w:val="-3"/>
              </w:rPr>
              <w:t>应用发展</w:t>
            </w:r>
            <w:r>
              <w:rPr>
                <w:spacing w:val="-71"/>
              </w:rPr>
              <w:t xml:space="preserve"> </w:t>
            </w:r>
            <w:r>
              <w:tab/>
            </w:r>
            <w:r>
              <w:rPr>
                <w:rFonts w:ascii="Times New Roman" w:eastAsia="Times New Roman" w:hAnsi="Times New Roman" w:cs="Times New Roman"/>
                <w:spacing w:val="14"/>
              </w:rPr>
              <w:t>29</w:t>
            </w:r>
          </w:hyperlink>
        </w:p>
        <w:p>
          <w:pPr>
            <w:pStyle w:val="BodyText"/>
            <w:tabs>
              <w:tab w:val="right" w:leader="dot" w:pos="8322"/>
            </w:tabs>
            <w:spacing w:before="228" w:line="184" w:lineRule="auto"/>
            <w:ind w:left="575"/>
            <w:rPr>
              <w:rFonts w:ascii="Times New Roman" w:eastAsia="Times New Roman" w:hAnsi="Times New Roman" w:cs="Times New Roman"/>
            </w:rPr>
          </w:pPr>
          <w:hyperlink w:anchor="bookmark13" w:history="1">
            <w:r>
              <w:rPr>
                <w:spacing w:val="-3"/>
              </w:rPr>
              <w:t>（四）全球</w:t>
            </w:r>
            <w:r>
              <w:rPr>
                <w:spacing w:val="-4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 xml:space="preserve">Web3 </w:t>
            </w:r>
            <w:r>
              <w:rPr>
                <w:spacing w:val="-3"/>
              </w:rPr>
              <w:t>投融资</w:t>
            </w:r>
            <w:r>
              <w:rPr>
                <w:spacing w:val="-71"/>
              </w:rPr>
              <w:t xml:space="preserve"> </w:t>
            </w:r>
            <w:r>
              <w:tab/>
            </w:r>
            <w:r>
              <w:rPr>
                <w:rFonts w:ascii="Times New Roman" w:eastAsia="Times New Roman" w:hAnsi="Times New Roman" w:cs="Times New Roman"/>
                <w:spacing w:val="14"/>
              </w:rPr>
              <w:t>32</w:t>
            </w:r>
          </w:hyperlink>
        </w:p>
        <w:p>
          <w:pPr>
            <w:pStyle w:val="BodyText"/>
            <w:tabs>
              <w:tab w:val="right" w:leader="dot" w:pos="8322"/>
            </w:tabs>
            <w:spacing w:before="229" w:line="184" w:lineRule="auto"/>
            <w:ind w:left="575"/>
            <w:rPr>
              <w:rFonts w:ascii="Times New Roman" w:eastAsia="Times New Roman" w:hAnsi="Times New Roman" w:cs="Times New Roman"/>
            </w:rPr>
          </w:pPr>
          <w:hyperlink w:anchor="bookmark14" w:history="1">
            <w:r>
              <w:rPr>
                <w:spacing w:val="-5"/>
              </w:rPr>
              <w:t>（五）全球</w:t>
            </w:r>
            <w:r>
              <w:rPr>
                <w:spacing w:val="-4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Web3</w:t>
            </w:r>
            <w:r>
              <w:rPr>
                <w:rFonts w:ascii="Times New Roman" w:eastAsia="Times New Roman" w:hAnsi="Times New Roman" w:cs="Times New Roman"/>
                <w:spacing w:val="14"/>
              </w:rPr>
              <w:t xml:space="preserve"> </w:t>
            </w:r>
            <w:r>
              <w:rPr>
                <w:spacing w:val="-5"/>
              </w:rPr>
              <w:t>监管</w:t>
            </w:r>
            <w:r>
              <w:rPr>
                <w:spacing w:val="-71"/>
              </w:rPr>
              <w:t xml:space="preserve"> </w:t>
            </w:r>
            <w:r>
              <w:tab/>
            </w:r>
            <w:r>
              <w:rPr>
                <w:rFonts w:ascii="Times New Roman" w:eastAsia="Times New Roman" w:hAnsi="Times New Roman" w:cs="Times New Roman"/>
                <w:spacing w:val="14"/>
              </w:rPr>
              <w:t>35</w:t>
            </w:r>
          </w:hyperlink>
        </w:p>
        <w:p>
          <w:pPr>
            <w:pStyle w:val="BodyText"/>
            <w:tabs>
              <w:tab w:val="right" w:leader="dot" w:pos="8322"/>
            </w:tabs>
            <w:spacing w:before="229" w:line="184" w:lineRule="auto"/>
            <w:ind w:left="48"/>
            <w:rPr>
              <w:rFonts w:ascii="Times New Roman" w:eastAsia="Times New Roman" w:hAnsi="Times New Roman" w:cs="Times New Roman"/>
            </w:rPr>
          </w:pPr>
          <w:hyperlink w:anchor="bookmark15" w:history="1">
            <w:r>
              <w:rPr>
                <w:spacing w:val="-10"/>
              </w:rPr>
              <w:t>四、</w:t>
            </w:r>
            <w:r>
              <w:rPr>
                <w:spacing w:val="7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>Web3</w:t>
            </w:r>
            <w:r>
              <w:rPr>
                <w:rFonts w:ascii="Times New Roman" w:eastAsia="Times New Roman" w:hAnsi="Times New Roman" w:cs="Times New Roman"/>
                <w:spacing w:val="13"/>
              </w:rPr>
              <w:t xml:space="preserve"> </w:t>
            </w:r>
            <w:r>
              <w:rPr>
                <w:spacing w:val="-10"/>
              </w:rPr>
              <w:t>演进趋势和主要挑战</w:t>
            </w:r>
            <w:r>
              <w:rPr>
                <w:spacing w:val="-72"/>
              </w:rPr>
              <w:t xml:space="preserve"> </w:t>
            </w:r>
            <w:r>
              <w:tab/>
            </w:r>
            <w:r>
              <w:rPr>
                <w:rFonts w:ascii="Times New Roman" w:eastAsia="Times New Roman" w:hAnsi="Times New Roman" w:cs="Times New Roman"/>
                <w:spacing w:val="26"/>
              </w:rPr>
              <w:t>37</w:t>
            </w:r>
          </w:hyperlink>
        </w:p>
        <w:p>
          <w:pPr>
            <w:pStyle w:val="BodyText"/>
            <w:tabs>
              <w:tab w:val="right" w:leader="dot" w:pos="8322"/>
            </w:tabs>
            <w:spacing w:before="229" w:line="184" w:lineRule="auto"/>
            <w:ind w:left="575"/>
            <w:rPr>
              <w:rFonts w:ascii="Times New Roman" w:eastAsia="Times New Roman" w:hAnsi="Times New Roman" w:cs="Times New Roman"/>
            </w:rPr>
          </w:pPr>
          <w:hyperlink w:anchor="bookmark16" w:history="1">
            <w:r>
              <w:rPr>
                <w:spacing w:val="-3"/>
              </w:rPr>
              <w:t>（一）</w:t>
            </w:r>
            <w:r>
              <w:rPr>
                <w:rFonts w:ascii="Times New Roman" w:eastAsia="Times New Roman" w:hAnsi="Times New Roman" w:cs="Times New Roman"/>
                <w:spacing w:val="-3"/>
              </w:rPr>
              <w:t xml:space="preserve">Web3 </w:t>
            </w:r>
            <w:r>
              <w:rPr>
                <w:spacing w:val="-3"/>
              </w:rPr>
              <w:t>演进趋势</w:t>
            </w:r>
            <w:r>
              <w:rPr>
                <w:spacing w:val="-63"/>
              </w:rPr>
              <w:t xml:space="preserve"> </w:t>
            </w:r>
            <w:r>
              <w:tab/>
            </w:r>
            <w:r>
              <w:rPr>
                <w:rFonts w:ascii="Times New Roman" w:eastAsia="Times New Roman" w:hAnsi="Times New Roman" w:cs="Times New Roman"/>
                <w:spacing w:val="14"/>
              </w:rPr>
              <w:t>37</w:t>
            </w:r>
          </w:hyperlink>
        </w:p>
        <w:p>
          <w:pPr>
            <w:pStyle w:val="BodyText"/>
            <w:tabs>
              <w:tab w:val="right" w:leader="dot" w:pos="8322"/>
            </w:tabs>
            <w:spacing w:before="229" w:line="218" w:lineRule="auto"/>
            <w:ind w:left="575"/>
            <w:rPr>
              <w:rFonts w:ascii="Times New Roman" w:eastAsia="Times New Roman" w:hAnsi="Times New Roman" w:cs="Times New Roman"/>
            </w:rPr>
          </w:pPr>
          <w:hyperlink w:anchor="bookmark17" w:history="1">
            <w:r>
              <w:rPr>
                <w:spacing w:val="-12"/>
              </w:rPr>
              <w:t>（二）</w:t>
            </w:r>
            <w:r>
              <w:rPr>
                <w:spacing w:val="-3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2"/>
              </w:rPr>
              <w:t>Web3</w:t>
            </w:r>
            <w:r>
              <w:rPr>
                <w:rFonts w:ascii="Times New Roman" w:eastAsia="Times New Roman" w:hAnsi="Times New Roman" w:cs="Times New Roman"/>
                <w:spacing w:val="17"/>
                <w:w w:val="101"/>
              </w:rPr>
              <w:t xml:space="preserve"> </w:t>
            </w:r>
            <w:r>
              <w:rPr>
                <w:spacing w:val="-12"/>
              </w:rPr>
              <w:t>主要挑战</w:t>
            </w:r>
            <w:r>
              <w:rPr>
                <w:spacing w:val="-72"/>
              </w:rPr>
              <w:t xml:space="preserve"> </w:t>
            </w:r>
            <w:r>
              <w:tab/>
            </w:r>
            <w:r>
              <w:rPr>
                <w:rFonts w:ascii="Times New Roman" w:eastAsia="Times New Roman" w:hAnsi="Times New Roman" w:cs="Times New Roman"/>
                <w:spacing w:val="14"/>
              </w:rPr>
              <w:t>39</w:t>
            </w:r>
          </w:hyperlink>
        </w:p>
      </w:sdtContent>
    </w:sdt>
    <w:p>
      <w:pPr>
        <w:spacing w:line="218" w:lineRule="auto"/>
        <w:rPr>
          <w:rFonts w:ascii="Times New Roman" w:eastAsia="Times New Roman" w:hAnsi="Times New Roman" w:cs="Times New Roman"/>
        </w:rPr>
        <w:sectPr>
          <w:pgSz w:w="11907" w:h="16160"/>
          <w:pgMar w:top="1373" w:right="1786" w:bottom="0" w:left="1786" w:header="0" w:footer="0" w:gutter="0"/>
          <w:cols w:space="708"/>
        </w:sectPr>
      </w:pPr>
    </w:p>
    <w:sdt>
      <w:sdtPr>
        <w:rPr>
          <w:rFonts w:ascii="SimHei" w:eastAsia="SimHei" w:hAnsi="SimHei" w:cs="SimHei"/>
          <w:sz w:val="31"/>
          <w:szCs w:val="31"/>
        </w:rPr>
        <w:id w:val="288316280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24"/>
          <w:szCs w:val="24"/>
        </w:rPr>
      </w:sdtEndPr>
      <w:sdtContent>
        <w:p>
          <w:pPr>
            <w:spacing w:before="220" w:line="227" w:lineRule="auto"/>
            <w:ind w:left="3556"/>
            <w:rPr>
              <w:rFonts w:ascii="SimHei" w:eastAsia="SimHei" w:hAnsi="SimHei" w:cs="SimHei"/>
              <w:sz w:val="31"/>
              <w:szCs w:val="31"/>
            </w:rPr>
          </w:pPr>
          <w:r>
            <w:rPr>
              <w:rFonts w:ascii="SimHei" w:eastAsia="SimHei" w:hAnsi="SimHei" w:cs="SimHei"/>
              <w:b/>
              <w:bCs/>
              <w:spacing w:val="-26"/>
              <w:sz w:val="31"/>
              <w:szCs w:val="31"/>
            </w:rPr>
            <w:t>图</w:t>
          </w:r>
          <w:r>
            <w:rPr>
              <w:rFonts w:ascii="SimHei" w:eastAsia="SimHei" w:hAnsi="SimHei" w:cs="SimHei"/>
              <w:spacing w:val="59"/>
              <w:sz w:val="31"/>
              <w:szCs w:val="31"/>
            </w:rPr>
            <w:t xml:space="preserve"> </w:t>
          </w:r>
          <w:r>
            <w:rPr>
              <w:rFonts w:ascii="SimHei" w:eastAsia="SimHei" w:hAnsi="SimHei" w:cs="SimHei"/>
              <w:b/>
              <w:bCs/>
              <w:spacing w:val="-26"/>
              <w:sz w:val="31"/>
              <w:szCs w:val="31"/>
            </w:rPr>
            <w:t>目</w:t>
          </w:r>
          <w:r>
            <w:rPr>
              <w:rFonts w:ascii="SimHei" w:eastAsia="SimHei" w:hAnsi="SimHei" w:cs="SimHei"/>
              <w:spacing w:val="24"/>
              <w:sz w:val="31"/>
              <w:szCs w:val="31"/>
            </w:rPr>
            <w:t xml:space="preserve"> </w:t>
          </w:r>
          <w:r>
            <w:rPr>
              <w:rFonts w:ascii="SimHei" w:eastAsia="SimHei" w:hAnsi="SimHei" w:cs="SimHei"/>
              <w:b/>
              <w:bCs/>
              <w:spacing w:val="-26"/>
              <w:sz w:val="31"/>
              <w:szCs w:val="31"/>
            </w:rPr>
            <w:t>录</w:t>
          </w:r>
        </w:p>
        <w:p>
          <w:pPr>
            <w:pStyle w:val="BodyText"/>
            <w:tabs>
              <w:tab w:val="right" w:leader="dot" w:pos="8322"/>
            </w:tabs>
            <w:spacing w:before="203" w:line="184" w:lineRule="auto"/>
            <w:ind w:left="48"/>
            <w:rPr>
              <w:rFonts w:ascii="Times New Roman" w:eastAsia="Times New Roman" w:hAnsi="Times New Roman" w:cs="Times New Roman"/>
            </w:rPr>
          </w:pPr>
          <w:hyperlink w:anchor="bookmark18" w:history="1">
            <w:r>
              <w:rPr>
                <w:spacing w:val="-7"/>
              </w:rPr>
              <w:t>图</w:t>
            </w:r>
            <w:r>
              <w:rPr>
                <w:spacing w:val="3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</w:rPr>
              <w:t xml:space="preserve">1 Web3 </w:t>
            </w:r>
            <w:r>
              <w:rPr>
                <w:spacing w:val="-7"/>
              </w:rPr>
              <w:t>技术架构</w:t>
            </w:r>
            <w:r>
              <w:rPr>
                <w:spacing w:val="-5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</w:rPr>
              <w:t xml:space="preserve">2.0 </w:t>
            </w:r>
            <w:r>
              <w:rPr>
                <w:rFonts w:ascii="Times New Roman" w:eastAsia="Times New Roman" w:hAnsi="Times New Roman" w:cs="Times New Roman"/>
              </w:rPr>
              <w:tab/>
            </w:r>
            <w:r>
              <w:rPr>
                <w:rFonts w:ascii="Times New Roman" w:eastAsia="Times New Roman" w:hAnsi="Times New Roman" w:cs="Times New Roman"/>
                <w:spacing w:val="23"/>
                <w:w w:val="125"/>
              </w:rPr>
              <w:t>7</w:t>
            </w:r>
          </w:hyperlink>
        </w:p>
        <w:p>
          <w:pPr>
            <w:pStyle w:val="BodyText"/>
            <w:tabs>
              <w:tab w:val="right" w:leader="dot" w:pos="8322"/>
            </w:tabs>
            <w:spacing w:before="228" w:line="184" w:lineRule="auto"/>
            <w:ind w:left="48"/>
            <w:rPr>
              <w:rFonts w:ascii="Times New Roman" w:eastAsia="Times New Roman" w:hAnsi="Times New Roman" w:cs="Times New Roman"/>
            </w:rPr>
          </w:pPr>
          <w:hyperlink w:anchor="bookmark19" w:history="1">
            <w:r>
              <w:rPr>
                <w:spacing w:val="-6"/>
              </w:rPr>
              <w:t>图</w:t>
            </w:r>
            <w:r>
              <w:rPr>
                <w:spacing w:val="-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</w:rPr>
              <w:t>2 Web2</w:t>
            </w:r>
            <w:r>
              <w:rPr>
                <w:rFonts w:ascii="Times New Roman" w:eastAsia="Times New Roman" w:hAnsi="Times New Roman" w:cs="Times New Roman"/>
                <w:spacing w:val="36"/>
              </w:rPr>
              <w:t xml:space="preserve"> </w:t>
            </w:r>
            <w:r>
              <w:rPr>
                <w:spacing w:val="-6"/>
              </w:rPr>
              <w:t>向</w:t>
            </w:r>
            <w:r>
              <w:rPr>
                <w:spacing w:val="-5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</w:rPr>
              <w:t>Web3</w:t>
            </w:r>
            <w:r>
              <w:rPr>
                <w:rFonts w:ascii="Times New Roman" w:eastAsia="Times New Roman" w:hAnsi="Times New Roman" w:cs="Times New Roman"/>
                <w:spacing w:val="16"/>
              </w:rPr>
              <w:t xml:space="preserve"> </w:t>
            </w:r>
            <w:r>
              <w:rPr>
                <w:spacing w:val="-6"/>
              </w:rPr>
              <w:t>演进数据基础设施架构</w:t>
            </w:r>
            <w:r>
              <w:rPr>
                <w:spacing w:val="-72"/>
              </w:rPr>
              <w:t xml:space="preserve"> </w:t>
            </w:r>
            <w:r>
              <w:tab/>
            </w:r>
            <w:r>
              <w:rPr>
                <w:rFonts w:ascii="Times New Roman" w:eastAsia="Times New Roman" w:hAnsi="Times New Roman" w:cs="Times New Roman"/>
                <w:spacing w:val="19"/>
              </w:rPr>
              <w:t>20</w:t>
            </w:r>
          </w:hyperlink>
        </w:p>
        <w:p>
          <w:pPr>
            <w:pStyle w:val="BodyText"/>
            <w:tabs>
              <w:tab w:val="right" w:leader="dot" w:pos="8322"/>
            </w:tabs>
            <w:spacing w:before="228" w:line="184" w:lineRule="auto"/>
            <w:ind w:left="48"/>
            <w:rPr>
              <w:rFonts w:ascii="Times New Roman" w:eastAsia="Times New Roman" w:hAnsi="Times New Roman" w:cs="Times New Roman"/>
            </w:rPr>
          </w:pPr>
          <w:hyperlink w:anchor="bookmark20" w:history="1">
            <w:r>
              <w:rPr>
                <w:spacing w:val="-7"/>
              </w:rPr>
              <w:t>图</w:t>
            </w:r>
            <w:r>
              <w:rPr>
                <w:spacing w:val="-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</w:rPr>
              <w:t xml:space="preserve">3   </w:t>
            </w:r>
            <w:r>
              <w:rPr>
                <w:spacing w:val="-7"/>
              </w:rPr>
              <w:t>以基础设施为核心的</w:t>
            </w:r>
            <w:r>
              <w:rPr>
                <w:spacing w:val="-5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Web3</w:t>
            </w:r>
            <w:r>
              <w:rPr>
                <w:rFonts w:ascii="Times New Roman" w:eastAsia="Times New Roman" w:hAnsi="Times New Roman" w:cs="Times New Roman"/>
                <w:spacing w:val="22"/>
              </w:rPr>
              <w:t xml:space="preserve"> </w:t>
            </w:r>
            <w:r>
              <w:rPr>
                <w:spacing w:val="-7"/>
              </w:rPr>
              <w:t>生态</w:t>
            </w:r>
            <w:r>
              <w:rPr>
                <w:spacing w:val="-72"/>
              </w:rPr>
              <w:t xml:space="preserve"> </w:t>
            </w:r>
            <w:r>
              <w:tab/>
            </w:r>
            <w:r>
              <w:rPr>
                <w:rFonts w:ascii="Times New Roman" w:eastAsia="Times New Roman" w:hAnsi="Times New Roman" w:cs="Times New Roman"/>
                <w:spacing w:val="24"/>
              </w:rPr>
              <w:t>25</w:t>
            </w:r>
          </w:hyperlink>
        </w:p>
        <w:p>
          <w:pPr>
            <w:pStyle w:val="BodyText"/>
            <w:tabs>
              <w:tab w:val="right" w:leader="dot" w:pos="8322"/>
            </w:tabs>
            <w:spacing w:before="229" w:line="184" w:lineRule="auto"/>
            <w:ind w:left="48"/>
            <w:rPr>
              <w:rFonts w:ascii="Times New Roman" w:eastAsia="Times New Roman" w:hAnsi="Times New Roman" w:cs="Times New Roman"/>
            </w:rPr>
          </w:pPr>
          <w:hyperlink w:anchor="bookmark21" w:history="1">
            <w:r>
              <w:rPr>
                <w:spacing w:val="-3"/>
              </w:rPr>
              <w:t>图</w:t>
            </w:r>
            <w:r>
              <w:rPr>
                <w:spacing w:val="-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 xml:space="preserve">4  </w:t>
            </w:r>
            <w:r>
              <w:rPr>
                <w:spacing w:val="-3"/>
              </w:rPr>
              <w:t>全球公有链数量增长趋势</w:t>
            </w:r>
            <w:r>
              <w:tab/>
            </w:r>
            <w:r>
              <w:rPr>
                <w:rFonts w:ascii="Times New Roman" w:eastAsia="Times New Roman" w:hAnsi="Times New Roman" w:cs="Times New Roman"/>
                <w:spacing w:val="1"/>
              </w:rPr>
              <w:t>26</w:t>
            </w:r>
          </w:hyperlink>
        </w:p>
        <w:p>
          <w:pPr>
            <w:pStyle w:val="BodyText"/>
            <w:tabs>
              <w:tab w:val="right" w:leader="dot" w:pos="8322"/>
            </w:tabs>
            <w:spacing w:before="226" w:line="186" w:lineRule="auto"/>
            <w:ind w:left="48"/>
            <w:rPr>
              <w:rFonts w:ascii="Times New Roman" w:eastAsia="Times New Roman" w:hAnsi="Times New Roman" w:cs="Times New Roman"/>
            </w:rPr>
          </w:pPr>
          <w:hyperlink w:anchor="bookmark22" w:history="1">
            <w:r>
              <w:rPr>
                <w:spacing w:val="-3"/>
              </w:rPr>
              <w:t>图</w:t>
            </w:r>
            <w:r>
              <w:rPr>
                <w:spacing w:val="-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 xml:space="preserve">5  </w:t>
            </w:r>
            <w:r>
              <w:rPr>
                <w:spacing w:val="-3"/>
              </w:rPr>
              <w:t>不同区块链项目节点数量对比</w:t>
            </w:r>
            <w:r>
              <w:tab/>
            </w:r>
            <w:r>
              <w:rPr>
                <w:rFonts w:ascii="Times New Roman" w:eastAsia="Times New Roman" w:hAnsi="Times New Roman" w:cs="Times New Roman"/>
                <w:spacing w:val="1"/>
              </w:rPr>
              <w:t>27</w:t>
            </w:r>
          </w:hyperlink>
        </w:p>
        <w:p>
          <w:pPr>
            <w:pStyle w:val="BodyText"/>
            <w:tabs>
              <w:tab w:val="right" w:leader="dot" w:pos="8322"/>
            </w:tabs>
            <w:spacing w:before="229" w:line="184" w:lineRule="auto"/>
            <w:ind w:left="48"/>
            <w:rPr>
              <w:rFonts w:ascii="Times New Roman" w:eastAsia="Times New Roman" w:hAnsi="Times New Roman" w:cs="Times New Roman"/>
            </w:rPr>
          </w:pPr>
          <w:hyperlink w:anchor="bookmark23" w:history="1">
            <w:r>
              <w:rPr>
                <w:spacing w:val="-3"/>
              </w:rPr>
              <w:t>图</w:t>
            </w:r>
            <w:r>
              <w:rPr>
                <w:spacing w:val="-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 xml:space="preserve">6  </w:t>
            </w:r>
            <w:r>
              <w:rPr>
                <w:spacing w:val="-3"/>
              </w:rPr>
              <w:t>全球</w:t>
            </w:r>
            <w:r>
              <w:rPr>
                <w:spacing w:val="-5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Web3</w:t>
            </w:r>
            <w:r>
              <w:rPr>
                <w:rFonts w:ascii="Times New Roman" w:eastAsia="Times New Roman" w:hAnsi="Times New Roman" w:cs="Times New Roman"/>
                <w:spacing w:val="14"/>
              </w:rPr>
              <w:t xml:space="preserve"> </w:t>
            </w:r>
            <w:r>
              <w:rPr>
                <w:spacing w:val="-3"/>
              </w:rPr>
              <w:t>专利申请和论文发表数量变化趋势</w:t>
            </w:r>
            <w:r>
              <w:rPr>
                <w:spacing w:val="-72"/>
              </w:rPr>
              <w:t xml:space="preserve"> </w:t>
            </w:r>
            <w:r>
              <w:tab/>
            </w:r>
            <w:r>
              <w:rPr>
                <w:rFonts w:ascii="Times New Roman" w:eastAsia="Times New Roman" w:hAnsi="Times New Roman" w:cs="Times New Roman"/>
                <w:spacing w:val="24"/>
              </w:rPr>
              <w:t>28</w:t>
            </w:r>
          </w:hyperlink>
        </w:p>
        <w:p>
          <w:pPr>
            <w:pStyle w:val="BodyText"/>
            <w:tabs>
              <w:tab w:val="right" w:leader="dot" w:pos="8322"/>
            </w:tabs>
            <w:spacing w:before="229" w:line="184" w:lineRule="auto"/>
            <w:ind w:left="48"/>
            <w:rPr>
              <w:rFonts w:ascii="Times New Roman" w:eastAsia="Times New Roman" w:hAnsi="Times New Roman" w:cs="Times New Roman"/>
            </w:rPr>
          </w:pPr>
          <w:hyperlink w:anchor="bookmark24" w:history="1">
            <w:r>
              <w:rPr>
                <w:spacing w:val="-4"/>
              </w:rPr>
              <w:t>图</w:t>
            </w:r>
            <w:r>
              <w:rPr>
                <w:spacing w:val="-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 xml:space="preserve">7  </w:t>
            </w:r>
            <w:r>
              <w:rPr>
                <w:spacing w:val="-4"/>
              </w:rPr>
              <w:t>全球</w:t>
            </w:r>
            <w:r>
              <w:rPr>
                <w:spacing w:val="-4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Web3</w:t>
            </w:r>
            <w:r>
              <w:rPr>
                <w:rFonts w:ascii="Times New Roman" w:eastAsia="Times New Roman" w:hAnsi="Times New Roman" w:cs="Times New Roman"/>
                <w:spacing w:val="14"/>
              </w:rPr>
              <w:t xml:space="preserve"> </w:t>
            </w:r>
            <w:r>
              <w:rPr>
                <w:spacing w:val="-4"/>
              </w:rPr>
              <w:t>开发者月活跃人数增长趋势</w:t>
            </w:r>
            <w:r>
              <w:rPr>
                <w:spacing w:val="-72"/>
              </w:rPr>
              <w:t xml:space="preserve"> </w:t>
            </w:r>
            <w:r>
              <w:tab/>
            </w:r>
            <w:r>
              <w:rPr>
                <w:rFonts w:ascii="Times New Roman" w:eastAsia="Times New Roman" w:hAnsi="Times New Roman" w:cs="Times New Roman"/>
                <w:spacing w:val="24"/>
              </w:rPr>
              <w:t>29</w:t>
            </w:r>
          </w:hyperlink>
        </w:p>
        <w:p>
          <w:pPr>
            <w:pStyle w:val="BodyText"/>
            <w:tabs>
              <w:tab w:val="right" w:leader="dot" w:pos="8322"/>
            </w:tabs>
            <w:spacing w:before="228" w:line="184" w:lineRule="auto"/>
            <w:ind w:left="48"/>
            <w:rPr>
              <w:rFonts w:ascii="Times New Roman" w:eastAsia="Times New Roman" w:hAnsi="Times New Roman" w:cs="Times New Roman"/>
            </w:rPr>
          </w:pPr>
          <w:hyperlink w:anchor="bookmark25" w:history="1">
            <w:r>
              <w:rPr>
                <w:spacing w:val="-3"/>
              </w:rPr>
              <w:t>图</w:t>
            </w:r>
            <w:r>
              <w:rPr>
                <w:spacing w:val="-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 xml:space="preserve">8  </w:t>
            </w:r>
            <w:r>
              <w:rPr>
                <w:spacing w:val="-3"/>
              </w:rPr>
              <w:t>全球</w:t>
            </w:r>
            <w:r>
              <w:rPr>
                <w:spacing w:val="-4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 xml:space="preserve">Web3 </w:t>
            </w:r>
            <w:r>
              <w:rPr>
                <w:spacing w:val="-3"/>
              </w:rPr>
              <w:t>应用数量和用户数量变化趋势</w:t>
            </w:r>
            <w:r>
              <w:rPr>
                <w:spacing w:val="-72"/>
              </w:rPr>
              <w:t xml:space="preserve"> </w:t>
            </w:r>
            <w:r>
              <w:tab/>
            </w:r>
            <w:r>
              <w:rPr>
                <w:rFonts w:ascii="Times New Roman" w:eastAsia="Times New Roman" w:hAnsi="Times New Roman" w:cs="Times New Roman"/>
                <w:spacing w:val="24"/>
              </w:rPr>
              <w:t>30</w:t>
            </w:r>
          </w:hyperlink>
        </w:p>
        <w:p>
          <w:pPr>
            <w:pStyle w:val="BodyText"/>
            <w:tabs>
              <w:tab w:val="right" w:leader="dot" w:pos="8322"/>
            </w:tabs>
            <w:spacing w:before="227" w:line="186" w:lineRule="auto"/>
            <w:ind w:left="48"/>
            <w:rPr>
              <w:rFonts w:ascii="Times New Roman" w:eastAsia="Times New Roman" w:hAnsi="Times New Roman" w:cs="Times New Roman"/>
            </w:rPr>
          </w:pPr>
          <w:hyperlink w:anchor="bookmark26" w:history="1">
            <w:r>
              <w:rPr>
                <w:spacing w:val="-2"/>
              </w:rPr>
              <w:t>图</w:t>
            </w:r>
            <w:r>
              <w:rPr>
                <w:spacing w:val="-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9  </w:t>
            </w:r>
            <w:r>
              <w:rPr>
                <w:spacing w:val="-2"/>
              </w:rPr>
              <w:t>全球</w:t>
            </w:r>
            <w:r>
              <w:rPr>
                <w:spacing w:val="-5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Web3 </w:t>
            </w:r>
            <w:r>
              <w:rPr>
                <w:spacing w:val="-2"/>
              </w:rPr>
              <w:t>各类应用中日均活跃用户数</w:t>
            </w:r>
            <w:r>
              <w:rPr>
                <w:spacing w:val="-3"/>
              </w:rPr>
              <w:t>目变化趋势</w:t>
            </w:r>
            <w:r>
              <w:rPr>
                <w:spacing w:val="-72"/>
              </w:rPr>
              <w:t xml:space="preserve"> </w:t>
            </w:r>
            <w:r>
              <w:tab/>
            </w:r>
            <w:r>
              <w:rPr>
                <w:rFonts w:ascii="Times New Roman" w:eastAsia="Times New Roman" w:hAnsi="Times New Roman" w:cs="Times New Roman"/>
                <w:spacing w:val="24"/>
              </w:rPr>
              <w:t>31</w:t>
            </w:r>
          </w:hyperlink>
        </w:p>
        <w:p>
          <w:pPr>
            <w:pStyle w:val="BodyText"/>
            <w:tabs>
              <w:tab w:val="right" w:leader="dot" w:pos="8322"/>
            </w:tabs>
            <w:spacing w:before="228" w:line="184" w:lineRule="auto"/>
            <w:ind w:left="48"/>
            <w:rPr>
              <w:rFonts w:ascii="Times New Roman" w:eastAsia="Times New Roman" w:hAnsi="Times New Roman" w:cs="Times New Roman"/>
            </w:rPr>
          </w:pPr>
          <w:hyperlink w:anchor="bookmark27" w:history="1">
            <w:r>
              <w:rPr>
                <w:spacing w:val="-8"/>
              </w:rPr>
              <w:t>图</w:t>
            </w:r>
            <w:r>
              <w:rPr>
                <w:spacing w:val="3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</w:rPr>
              <w:t>10 Web3</w:t>
            </w:r>
            <w:r>
              <w:rPr>
                <w:rFonts w:ascii="Times New Roman" w:eastAsia="Times New Roman" w:hAnsi="Times New Roman" w:cs="Times New Roman"/>
                <w:spacing w:val="13"/>
              </w:rPr>
              <w:t xml:space="preserve"> </w:t>
            </w:r>
            <w:r>
              <w:rPr>
                <w:spacing w:val="-8"/>
              </w:rPr>
              <w:t>应用平台分布</w:t>
            </w:r>
            <w:r>
              <w:rPr>
                <w:spacing w:val="-72"/>
              </w:rPr>
              <w:t xml:space="preserve"> </w:t>
            </w:r>
            <w:r>
              <w:tab/>
            </w:r>
            <w:r>
              <w:rPr>
                <w:rFonts w:ascii="Times New Roman" w:eastAsia="Times New Roman" w:hAnsi="Times New Roman" w:cs="Times New Roman"/>
                <w:spacing w:val="26"/>
              </w:rPr>
              <w:t>32</w:t>
            </w:r>
          </w:hyperlink>
        </w:p>
        <w:p>
          <w:pPr>
            <w:pStyle w:val="BodyText"/>
            <w:tabs>
              <w:tab w:val="right" w:leader="dot" w:pos="8322"/>
            </w:tabs>
            <w:spacing w:before="229" w:line="184" w:lineRule="auto"/>
            <w:ind w:left="48"/>
            <w:rPr>
              <w:rFonts w:ascii="Times New Roman" w:eastAsia="Times New Roman" w:hAnsi="Times New Roman" w:cs="Times New Roman"/>
            </w:rPr>
          </w:pPr>
          <w:hyperlink w:anchor="bookmark28" w:history="1">
            <w:r>
              <w:rPr>
                <w:spacing w:val="-7"/>
              </w:rPr>
              <w:t>图</w:t>
            </w:r>
            <w:r>
              <w:rPr>
                <w:spacing w:val="4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</w:rPr>
              <w:t xml:space="preserve">11  </w:t>
            </w:r>
            <w:r>
              <w:rPr>
                <w:spacing w:val="-7"/>
              </w:rPr>
              <w:t>全球</w:t>
            </w:r>
            <w:r>
              <w:rPr>
                <w:spacing w:val="-5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Web3</w:t>
            </w:r>
            <w:r>
              <w:rPr>
                <w:rFonts w:ascii="Times New Roman" w:eastAsia="Times New Roman" w:hAnsi="Times New Roman" w:cs="Times New Roman"/>
                <w:spacing w:val="20"/>
                <w:w w:val="101"/>
              </w:rPr>
              <w:t xml:space="preserve"> </w:t>
            </w:r>
            <w:r>
              <w:rPr>
                <w:spacing w:val="-7"/>
              </w:rPr>
              <w:t>融资规模变化趋势</w:t>
            </w:r>
            <w:r>
              <w:rPr>
                <w:spacing w:val="-72"/>
              </w:rPr>
              <w:t xml:space="preserve"> </w:t>
            </w:r>
            <w:r>
              <w:tab/>
            </w:r>
            <w:r>
              <w:rPr>
                <w:rFonts w:ascii="Times New Roman" w:eastAsia="Times New Roman" w:hAnsi="Times New Roman" w:cs="Times New Roman"/>
                <w:spacing w:val="28"/>
              </w:rPr>
              <w:t>33</w:t>
            </w:r>
          </w:hyperlink>
        </w:p>
        <w:p>
          <w:pPr>
            <w:pStyle w:val="BodyText"/>
            <w:tabs>
              <w:tab w:val="right" w:leader="dot" w:pos="8322"/>
            </w:tabs>
            <w:spacing w:before="229" w:line="184" w:lineRule="auto"/>
            <w:ind w:left="48"/>
            <w:rPr>
              <w:rFonts w:ascii="Times New Roman" w:eastAsia="Times New Roman" w:hAnsi="Times New Roman" w:cs="Times New Roman"/>
            </w:rPr>
          </w:pPr>
          <w:hyperlink w:anchor="bookmark29" w:history="1">
            <w:r>
              <w:rPr>
                <w:spacing w:val="-4"/>
              </w:rPr>
              <w:t>图</w:t>
            </w:r>
            <w:r>
              <w:rPr>
                <w:spacing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 xml:space="preserve">12 Web3 </w:t>
            </w:r>
            <w:r>
              <w:rPr>
                <w:spacing w:val="-4"/>
              </w:rPr>
              <w:t>投资机构不同领域投资数量趋势</w:t>
            </w:r>
            <w:r>
              <w:rPr>
                <w:spacing w:val="-72"/>
              </w:rPr>
              <w:t xml:space="preserve"> </w:t>
            </w:r>
            <w:r>
              <w:tab/>
            </w:r>
            <w:r>
              <w:rPr>
                <w:rFonts w:ascii="Times New Roman" w:eastAsia="Times New Roman" w:hAnsi="Times New Roman" w:cs="Times New Roman"/>
                <w:spacing w:val="26"/>
              </w:rPr>
              <w:t>33</w:t>
            </w:r>
          </w:hyperlink>
        </w:p>
        <w:p>
          <w:pPr>
            <w:pStyle w:val="BodyText"/>
            <w:tabs>
              <w:tab w:val="right" w:leader="dot" w:pos="8322"/>
            </w:tabs>
            <w:spacing w:before="229" w:line="184" w:lineRule="auto"/>
            <w:ind w:left="48"/>
            <w:rPr>
              <w:rFonts w:ascii="Times New Roman" w:eastAsia="Times New Roman" w:hAnsi="Times New Roman" w:cs="Times New Roman"/>
            </w:rPr>
          </w:pPr>
          <w:hyperlink w:anchor="bookmark30" w:history="1">
            <w:r>
              <w:rPr>
                <w:spacing w:val="-5"/>
              </w:rPr>
              <w:t>图</w:t>
            </w:r>
            <w:r>
              <w:rPr>
                <w:spacing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 xml:space="preserve">13  </w:t>
            </w:r>
            <w:r>
              <w:rPr>
                <w:spacing w:val="-5"/>
              </w:rPr>
              <w:t>全球</w:t>
            </w:r>
            <w:r>
              <w:rPr>
                <w:spacing w:val="-5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 xml:space="preserve">Web3 </w:t>
            </w:r>
            <w:r>
              <w:rPr>
                <w:spacing w:val="-5"/>
              </w:rPr>
              <w:t>企业地域分布</w:t>
            </w:r>
            <w:r>
              <w:rPr>
                <w:spacing w:val="-72"/>
              </w:rPr>
              <w:t xml:space="preserve"> </w:t>
            </w:r>
            <w:r>
              <w:tab/>
            </w:r>
            <w:r>
              <w:rPr>
                <w:rFonts w:ascii="Times New Roman" w:eastAsia="Times New Roman" w:hAnsi="Times New Roman" w:cs="Times New Roman"/>
                <w:spacing w:val="24"/>
              </w:rPr>
              <w:t>34</w:t>
            </w:r>
          </w:hyperlink>
        </w:p>
        <w:p>
          <w:pPr>
            <w:pStyle w:val="BodyText"/>
            <w:tabs>
              <w:tab w:val="right" w:leader="dot" w:pos="8322"/>
            </w:tabs>
            <w:spacing w:before="229" w:line="217" w:lineRule="auto"/>
            <w:ind w:left="48"/>
            <w:rPr>
              <w:rFonts w:ascii="Times New Roman" w:eastAsia="Times New Roman" w:hAnsi="Times New Roman" w:cs="Times New Roman"/>
            </w:rPr>
          </w:pPr>
          <w:hyperlink w:anchor="bookmark31" w:history="1">
            <w:r>
              <w:rPr>
                <w:spacing w:val="-4"/>
              </w:rPr>
              <w:t>图</w:t>
            </w:r>
            <w:r>
              <w:rPr>
                <w:spacing w:val="2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 xml:space="preserve">14  </w:t>
            </w:r>
            <w:r>
              <w:rPr>
                <w:spacing w:val="-4"/>
              </w:rPr>
              <w:t>全球加密货币市值变化趋势</w:t>
            </w:r>
            <w:r>
              <w:tab/>
            </w:r>
            <w:r>
              <w:rPr>
                <w:rFonts w:ascii="Times New Roman" w:eastAsia="Times New Roman" w:hAnsi="Times New Roman" w:cs="Times New Roman"/>
                <w:spacing w:val="1"/>
              </w:rPr>
              <w:t>35</w:t>
            </w:r>
          </w:hyperlink>
        </w:p>
      </w:sdtContent>
    </w:sdt>
    <w:p>
      <w:pPr>
        <w:spacing w:line="217" w:lineRule="auto"/>
        <w:rPr>
          <w:rFonts w:ascii="Times New Roman" w:eastAsia="Times New Roman" w:hAnsi="Times New Roman" w:cs="Times New Roman"/>
        </w:rPr>
        <w:sectPr>
          <w:pgSz w:w="11907" w:h="16160"/>
          <w:pgMar w:top="1373" w:right="1786" w:bottom="0" w:left="1786" w:header="0" w:footer="0" w:gutter="0"/>
          <w:pgNumType w:start="2"/>
          <w:cols w:space="708"/>
        </w:sect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before="101" w:line="226" w:lineRule="auto"/>
        <w:ind w:left="667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spacing w:val="8"/>
          <w:sz w:val="31"/>
          <w:szCs w:val="31"/>
        </w:rPr>
        <w:t>一、全球</w:t>
      </w:r>
      <w:r>
        <w:rPr>
          <w:rFonts w:ascii="SimHei" w:eastAsia="SimHei" w:hAnsi="SimHei" w:cs="SimHei"/>
          <w:spacing w:val="-62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sz w:val="31"/>
          <w:szCs w:val="31"/>
        </w:rPr>
        <w:t>Web</w:t>
      </w:r>
      <w:r>
        <w:rPr>
          <w:rFonts w:ascii="Times New Roman" w:eastAsia="Times New Roman" w:hAnsi="Times New Roman" w:cs="Times New Roman"/>
          <w:spacing w:val="8"/>
          <w:sz w:val="31"/>
          <w:szCs w:val="31"/>
        </w:rPr>
        <w:t xml:space="preserve">3 </w:t>
      </w:r>
      <w:r>
        <w:rPr>
          <w:rFonts w:ascii="SimHei" w:eastAsia="SimHei" w:hAnsi="SimHei" w:cs="SimHei"/>
          <w:spacing w:val="8"/>
          <w:sz w:val="31"/>
          <w:szCs w:val="31"/>
        </w:rPr>
        <w:t>发展态势洞察</w:t>
      </w:r>
    </w:p>
    <w:p>
      <w:pPr>
        <w:pStyle w:val="BodyText"/>
        <w:spacing w:before="327" w:line="411" w:lineRule="auto"/>
        <w:ind w:left="20" w:right="201" w:firstLine="554"/>
        <w:rPr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Web</w:t>
      </w:r>
      <w:r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3 </w:t>
      </w:r>
      <w:r>
        <w:rPr>
          <w:spacing w:val="4"/>
          <w:sz w:val="28"/>
          <w:szCs w:val="28"/>
        </w:rPr>
        <w:t>是新一代互联网演进的重要方向，正在形成</w:t>
      </w:r>
      <w:r>
        <w:rPr>
          <w:spacing w:val="3"/>
          <w:sz w:val="28"/>
          <w:szCs w:val="28"/>
        </w:rPr>
        <w:t>以去中心化</w:t>
      </w:r>
      <w:r>
        <w:rPr>
          <w:sz w:val="28"/>
          <w:szCs w:val="28"/>
        </w:rPr>
        <w:t xml:space="preserve"> </w:t>
      </w:r>
      <w:r>
        <w:rPr>
          <w:spacing w:val="5"/>
          <w:sz w:val="28"/>
          <w:szCs w:val="28"/>
        </w:rPr>
        <w:t>的底层网络架构为核心</w:t>
      </w:r>
      <w:r>
        <w:rPr>
          <w:rFonts w:ascii="Times New Roman" w:eastAsia="Times New Roman" w:hAnsi="Times New Roman" w:cs="Times New Roman"/>
          <w:spacing w:val="5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spacing w:val="-13"/>
          <w:sz w:val="28"/>
          <w:szCs w:val="28"/>
        </w:rPr>
        <w:t xml:space="preserve"> </w:t>
      </w:r>
      <w:r>
        <w:rPr>
          <w:spacing w:val="5"/>
          <w:sz w:val="28"/>
          <w:szCs w:val="28"/>
        </w:rPr>
        <w:t>以数据主权控制和价值传输为目标的新一</w:t>
      </w:r>
      <w:r>
        <w:rPr>
          <w:sz w:val="28"/>
          <w:szCs w:val="28"/>
        </w:rPr>
        <w:t xml:space="preserve"> </w:t>
      </w:r>
      <w:r>
        <w:rPr>
          <w:spacing w:val="2"/>
          <w:sz w:val="28"/>
          <w:szCs w:val="28"/>
        </w:rPr>
        <w:t>代互联网框架。一方面，</w:t>
      </w:r>
      <w:r>
        <w:rPr>
          <w:rFonts w:ascii="Times New Roman" w:eastAsia="Times New Roman" w:hAnsi="Times New Roman" w:cs="Times New Roman"/>
          <w:sz w:val="28"/>
          <w:szCs w:val="28"/>
        </w:rPr>
        <w:t>Web</w:t>
      </w:r>
      <w:r>
        <w:rPr>
          <w:rFonts w:ascii="Times New Roman" w:eastAsia="Times New Roman" w:hAnsi="Times New Roman" w:cs="Times New Roman"/>
          <w:spacing w:val="2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spacing w:val="37"/>
          <w:sz w:val="28"/>
          <w:szCs w:val="28"/>
        </w:rPr>
        <w:t xml:space="preserve"> </w:t>
      </w:r>
      <w:r>
        <w:rPr>
          <w:spacing w:val="2"/>
          <w:sz w:val="28"/>
          <w:szCs w:val="28"/>
        </w:rPr>
        <w:t>正推动形成新型数据基础设施架构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和流通机制，创造面向数据要素确权、流通、交</w:t>
      </w:r>
      <w:r>
        <w:rPr>
          <w:spacing w:val="-1"/>
          <w:sz w:val="28"/>
          <w:szCs w:val="28"/>
        </w:rPr>
        <w:t>易的经济体系，有</w:t>
      </w:r>
      <w:r>
        <w:rPr>
          <w:sz w:val="28"/>
          <w:szCs w:val="28"/>
        </w:rPr>
        <w:t xml:space="preserve"> </w:t>
      </w:r>
      <w:r>
        <w:rPr>
          <w:spacing w:val="3"/>
          <w:sz w:val="28"/>
          <w:szCs w:val="28"/>
        </w:rPr>
        <w:t>望推动互联网商业模式和价值分配模式变革。另一方面，</w:t>
      </w:r>
      <w:r>
        <w:rPr>
          <w:rFonts w:ascii="Times New Roman" w:eastAsia="Times New Roman" w:hAnsi="Times New Roman" w:cs="Times New Roman"/>
          <w:sz w:val="28"/>
          <w:szCs w:val="28"/>
        </w:rPr>
        <w:t>Web</w:t>
      </w:r>
      <w:r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3 </w:t>
      </w:r>
      <w:r>
        <w:rPr>
          <w:spacing w:val="3"/>
          <w:sz w:val="28"/>
          <w:szCs w:val="28"/>
        </w:rPr>
        <w:t>仍</w:t>
      </w:r>
      <w:r>
        <w:rPr>
          <w:spacing w:val="9"/>
          <w:sz w:val="28"/>
          <w:szCs w:val="28"/>
        </w:rPr>
        <w:t xml:space="preserve"> </w:t>
      </w:r>
      <w:r>
        <w:rPr>
          <w:spacing w:val="2"/>
          <w:sz w:val="28"/>
          <w:szCs w:val="28"/>
        </w:rPr>
        <w:t>处于发展初期，与互联网相比，</w:t>
      </w:r>
      <w:r>
        <w:rPr>
          <w:rFonts w:ascii="Times New Roman" w:eastAsia="Times New Roman" w:hAnsi="Times New Roman" w:cs="Times New Roman"/>
          <w:sz w:val="28"/>
          <w:szCs w:val="28"/>
        </w:rPr>
        <w:t>Web</w:t>
      </w:r>
      <w:r>
        <w:rPr>
          <w:rFonts w:ascii="Times New Roman" w:eastAsia="Times New Roman" w:hAnsi="Times New Roman" w:cs="Times New Roman"/>
          <w:spacing w:val="2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spacing w:val="33"/>
          <w:w w:val="101"/>
          <w:sz w:val="28"/>
          <w:szCs w:val="28"/>
        </w:rPr>
        <w:t xml:space="preserve"> </w:t>
      </w:r>
      <w:r>
        <w:rPr>
          <w:spacing w:val="2"/>
          <w:sz w:val="28"/>
          <w:szCs w:val="28"/>
        </w:rPr>
        <w:t>应用程序数量、用户规模、</w:t>
      </w:r>
    </w:p>
    <w:p>
      <w:pPr>
        <w:pStyle w:val="BodyText"/>
        <w:spacing w:line="217" w:lineRule="auto"/>
        <w:ind w:left="52"/>
        <w:rPr>
          <w:sz w:val="28"/>
          <w:szCs w:val="28"/>
        </w:rPr>
      </w:pPr>
      <w:r>
        <w:rPr>
          <w:spacing w:val="-2"/>
          <w:sz w:val="28"/>
          <w:szCs w:val="28"/>
        </w:rPr>
        <w:t>网络流量、融资总金额均不足互联网的千分之五。</w:t>
      </w:r>
    </w:p>
    <w:p>
      <w:pPr>
        <w:pStyle w:val="BodyText"/>
        <w:spacing w:before="286" w:line="412" w:lineRule="auto"/>
        <w:ind w:left="15" w:right="126" w:firstLine="566"/>
        <w:rPr>
          <w:sz w:val="28"/>
          <w:szCs w:val="28"/>
        </w:rPr>
      </w:pPr>
      <w:r>
        <w:rPr>
          <w:spacing w:val="3"/>
          <w:sz w:val="28"/>
          <w:szCs w:val="28"/>
        </w:rPr>
        <w:t>本报告认为，</w:t>
      </w:r>
      <w:r>
        <w:rPr>
          <w:rFonts w:ascii="Times New Roman" w:eastAsia="Times New Roman" w:hAnsi="Times New Roman" w:cs="Times New Roman"/>
          <w:sz w:val="28"/>
          <w:szCs w:val="28"/>
        </w:rPr>
        <w:t>Web</w:t>
      </w:r>
      <w:r>
        <w:rPr>
          <w:rFonts w:ascii="Times New Roman" w:eastAsia="Times New Roman" w:hAnsi="Times New Roman" w:cs="Times New Roman"/>
          <w:spacing w:val="3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spacing w:val="20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3"/>
          <w:sz w:val="28"/>
          <w:szCs w:val="28"/>
        </w:rPr>
        <w:t>是互联网体系架构整体性演</w:t>
      </w:r>
      <w:r>
        <w:rPr>
          <w:rFonts w:ascii="SimHei" w:eastAsia="SimHei" w:hAnsi="SimHei" w:cs="SimHei"/>
          <w:spacing w:val="2"/>
          <w:sz w:val="28"/>
          <w:szCs w:val="28"/>
        </w:rPr>
        <w:t>进和系统性升</w:t>
      </w:r>
      <w:r>
        <w:rPr>
          <w:rFonts w:ascii="SimHei" w:eastAsia="SimHei" w:hAnsi="SimHei" w:cs="SimHei"/>
          <w:sz w:val="28"/>
          <w:szCs w:val="28"/>
        </w:rPr>
        <w:t xml:space="preserve"> </w:t>
      </w:r>
      <w:r>
        <w:rPr>
          <w:rFonts w:ascii="SimHei" w:eastAsia="SimHei" w:hAnsi="SimHei" w:cs="SimHei"/>
          <w:sz w:val="28"/>
          <w:szCs w:val="28"/>
        </w:rPr>
        <w:t>级，正在形成以去中心化的底层网络架构为核心，以数据主</w:t>
      </w:r>
      <w:r>
        <w:rPr>
          <w:rFonts w:ascii="SimHei" w:eastAsia="SimHei" w:hAnsi="SimHei" w:cs="SimHei"/>
          <w:spacing w:val="-1"/>
          <w:sz w:val="28"/>
          <w:szCs w:val="28"/>
        </w:rPr>
        <w:t>权控制</w:t>
      </w:r>
      <w:r>
        <w:rPr>
          <w:rFonts w:ascii="SimHei" w:eastAsia="SimHei" w:hAnsi="SimHei" w:cs="SimHei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9"/>
          <w:sz w:val="28"/>
          <w:szCs w:val="28"/>
        </w:rPr>
        <w:t>和价值传输为目标的新一代互联网框架。从互联网体系架构看，</w:t>
      </w:r>
      <w:r>
        <w:rPr>
          <w:rFonts w:ascii="SimHei" w:eastAsia="SimHei" w:hAnsi="SimHei" w:cs="SimHei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Web</w:t>
      </w:r>
      <w:r>
        <w:rPr>
          <w:rFonts w:ascii="Times New Roman" w:eastAsia="Times New Roman" w:hAnsi="Times New Roman" w:cs="Times New Roman"/>
          <w:spacing w:val="3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spacing w:val="21"/>
          <w:sz w:val="28"/>
          <w:szCs w:val="28"/>
        </w:rPr>
        <w:t xml:space="preserve"> </w:t>
      </w:r>
      <w:r>
        <w:rPr>
          <w:spacing w:val="3"/>
          <w:sz w:val="28"/>
          <w:szCs w:val="28"/>
        </w:rPr>
        <w:t>通过设计新的技术协议和建设新的基础设施，让互</w:t>
      </w:r>
      <w:r>
        <w:rPr>
          <w:spacing w:val="2"/>
          <w:sz w:val="28"/>
          <w:szCs w:val="28"/>
        </w:rPr>
        <w:t>联网更加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去中心化、更加安全，让用户对其身份、数据、资产</w:t>
      </w:r>
      <w:r>
        <w:rPr>
          <w:spacing w:val="-1"/>
          <w:sz w:val="28"/>
          <w:szCs w:val="28"/>
        </w:rPr>
        <w:t>拥有更大自主</w:t>
      </w:r>
      <w:r>
        <w:rPr>
          <w:sz w:val="28"/>
          <w:szCs w:val="28"/>
        </w:rPr>
        <w:t xml:space="preserve"> </w:t>
      </w:r>
      <w:r>
        <w:rPr>
          <w:spacing w:val="3"/>
          <w:sz w:val="28"/>
          <w:szCs w:val="28"/>
        </w:rPr>
        <w:t>管理权。</w:t>
      </w:r>
      <w:r>
        <w:rPr>
          <w:rFonts w:ascii="SimHei" w:eastAsia="SimHei" w:hAnsi="SimHei" w:cs="SimHei"/>
          <w:spacing w:val="3"/>
          <w:sz w:val="28"/>
          <w:szCs w:val="28"/>
        </w:rPr>
        <w:t>从价值交换角度来看，</w:t>
      </w:r>
      <w:r>
        <w:rPr>
          <w:rFonts w:ascii="Times New Roman" w:eastAsia="Times New Roman" w:hAnsi="Times New Roman" w:cs="Times New Roman"/>
          <w:sz w:val="28"/>
          <w:szCs w:val="28"/>
        </w:rPr>
        <w:t>Web</w:t>
      </w:r>
      <w:r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3 </w:t>
      </w:r>
      <w:r>
        <w:rPr>
          <w:spacing w:val="3"/>
          <w:sz w:val="28"/>
          <w:szCs w:val="28"/>
        </w:rPr>
        <w:t>是基于分布式账本技术的安</w:t>
      </w:r>
      <w:r>
        <w:rPr>
          <w:spacing w:val="12"/>
          <w:sz w:val="28"/>
          <w:szCs w:val="28"/>
        </w:rPr>
        <w:t xml:space="preserve"> </w:t>
      </w:r>
      <w:r>
        <w:rPr>
          <w:sz w:val="28"/>
          <w:szCs w:val="28"/>
        </w:rPr>
        <w:t>全可信的价值传递网络，通过分布式共识机制，完整、不可</w:t>
      </w:r>
      <w:r>
        <w:rPr>
          <w:spacing w:val="-1"/>
          <w:sz w:val="28"/>
          <w:szCs w:val="28"/>
        </w:rPr>
        <w:t>篡改地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记录价值转移的全过程，不需要依赖特定中介机构即可实现</w:t>
      </w:r>
      <w:r>
        <w:rPr>
          <w:spacing w:val="-1"/>
          <w:sz w:val="28"/>
          <w:szCs w:val="28"/>
        </w:rPr>
        <w:t>价值的</w:t>
      </w:r>
      <w:r>
        <w:rPr>
          <w:sz w:val="28"/>
          <w:szCs w:val="28"/>
        </w:rPr>
        <w:t xml:space="preserve"> </w:t>
      </w:r>
      <w:r>
        <w:rPr>
          <w:spacing w:val="3"/>
          <w:sz w:val="28"/>
          <w:szCs w:val="28"/>
        </w:rPr>
        <w:t>点对点传递</w:t>
      </w:r>
      <w:r>
        <w:rPr>
          <w:rFonts w:ascii="SimHei" w:eastAsia="SimHei" w:hAnsi="SimHei" w:cs="SimHei"/>
          <w:spacing w:val="3"/>
          <w:sz w:val="28"/>
          <w:szCs w:val="28"/>
        </w:rPr>
        <w:t>。从交互模式看，</w:t>
      </w:r>
      <w:r>
        <w:rPr>
          <w:rFonts w:ascii="Times New Roman" w:eastAsia="Times New Roman" w:hAnsi="Times New Roman" w:cs="Times New Roman"/>
          <w:sz w:val="28"/>
          <w:szCs w:val="28"/>
        </w:rPr>
        <w:t>Web</w:t>
      </w:r>
      <w:r>
        <w:rPr>
          <w:rFonts w:ascii="Times New Roman" w:eastAsia="Times New Roman" w:hAnsi="Times New Roman" w:cs="Times New Roman"/>
          <w:spacing w:val="3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spacing w:val="23"/>
          <w:sz w:val="28"/>
          <w:szCs w:val="28"/>
        </w:rPr>
        <w:t xml:space="preserve"> </w:t>
      </w:r>
      <w:r>
        <w:rPr>
          <w:spacing w:val="3"/>
          <w:sz w:val="28"/>
          <w:szCs w:val="28"/>
        </w:rPr>
        <w:t>支持去中心化架</w:t>
      </w:r>
      <w:r>
        <w:rPr>
          <w:spacing w:val="2"/>
          <w:sz w:val="28"/>
          <w:szCs w:val="28"/>
        </w:rPr>
        <w:t>构、智能合约</w:t>
      </w:r>
      <w:r>
        <w:rPr>
          <w:sz w:val="28"/>
          <w:szCs w:val="28"/>
        </w:rPr>
        <w:t xml:space="preserve"> </w:t>
      </w:r>
      <w:r>
        <w:rPr>
          <w:spacing w:val="-7"/>
          <w:sz w:val="28"/>
          <w:szCs w:val="28"/>
        </w:rPr>
        <w:t>及分布式应用，改变了用户与应用、数据和服务的交互方式，同时，</w:t>
      </w:r>
    </w:p>
    <w:p>
      <w:pPr>
        <w:pStyle w:val="BodyText"/>
        <w:spacing w:line="215" w:lineRule="auto"/>
        <w:ind w:left="15"/>
        <w:rPr>
          <w:sz w:val="28"/>
          <w:szCs w:val="28"/>
        </w:rPr>
      </w:pP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Web3 </w:t>
      </w:r>
      <w:r>
        <w:rPr>
          <w:spacing w:val="-2"/>
          <w:sz w:val="28"/>
          <w:szCs w:val="28"/>
        </w:rPr>
        <w:t>利用</w:t>
      </w:r>
      <w:r>
        <w:rPr>
          <w:spacing w:val="-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AR</w:t>
      </w:r>
      <w:r>
        <w:rPr>
          <w:rFonts w:ascii="Times New Roman" w:eastAsia="Times New Roman" w:hAnsi="Times New Roman" w:cs="Times New Roman"/>
          <w:spacing w:val="-38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、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VR </w:t>
      </w:r>
      <w:r>
        <w:rPr>
          <w:spacing w:val="-2"/>
          <w:sz w:val="28"/>
          <w:szCs w:val="28"/>
        </w:rPr>
        <w:t>技术为用户带来全新的沉浸式交互体验。</w:t>
      </w:r>
    </w:p>
    <w:p>
      <w:pPr>
        <w:spacing w:line="215" w:lineRule="auto"/>
        <w:rPr>
          <w:sz w:val="28"/>
          <w:szCs w:val="28"/>
        </w:rPr>
        <w:sectPr>
          <w:headerReference w:type="default" r:id="rId4"/>
          <w:footerReference w:type="default" r:id="rId5"/>
          <w:pgSz w:w="11907" w:h="16160"/>
          <w:pgMar w:top="1058" w:right="1786" w:bottom="1253" w:left="1786" w:header="878" w:footer="1091" w:gutter="0"/>
          <w:pgNumType w:start="3"/>
          <w:cols w:space="708"/>
        </w:sectPr>
      </w:pPr>
    </w:p>
    <w:p>
      <w:pPr>
        <w:spacing w:line="432" w:lineRule="auto"/>
        <w:rPr>
          <w:rFonts w:ascii="Arial"/>
          <w:sz w:val="21"/>
        </w:rPr>
      </w:pPr>
    </w:p>
    <w:p>
      <w:pPr>
        <w:spacing w:before="101" w:line="624" w:lineRule="exact"/>
        <w:ind w:left="687"/>
        <w:rPr>
          <w:rFonts w:ascii="KaiTi" w:eastAsia="KaiTi" w:hAnsi="KaiTi" w:cs="KaiTi"/>
          <w:sz w:val="31"/>
          <w:szCs w:val="31"/>
        </w:rPr>
      </w:pPr>
      <w:r>
        <w:rPr>
          <w:rFonts w:ascii="KaiTi" w:eastAsia="KaiTi" w:hAnsi="KaiTi" w:cs="KaiTi"/>
          <w:b/>
          <w:bCs/>
          <w:spacing w:val="2"/>
          <w:position w:val="23"/>
          <w:sz w:val="31"/>
          <w:szCs w:val="31"/>
        </w:rPr>
        <w:t>（一）</w:t>
      </w:r>
      <w:r>
        <w:rPr>
          <w:rFonts w:ascii="Times New Roman" w:eastAsia="Times New Roman" w:hAnsi="Times New Roman" w:cs="Times New Roman"/>
          <w:position w:val="23"/>
          <w:sz w:val="31"/>
          <w:szCs w:val="31"/>
        </w:rPr>
        <w:t>Web</w:t>
      </w:r>
      <w:r>
        <w:rPr>
          <w:rFonts w:ascii="Times New Roman" w:eastAsia="Times New Roman" w:hAnsi="Times New Roman" w:cs="Times New Roman"/>
          <w:spacing w:val="2"/>
          <w:position w:val="23"/>
          <w:sz w:val="31"/>
          <w:szCs w:val="31"/>
        </w:rPr>
        <w:t xml:space="preserve">3 </w:t>
      </w:r>
      <w:r>
        <w:rPr>
          <w:rFonts w:ascii="KaiTi" w:eastAsia="KaiTi" w:hAnsi="KaiTi" w:cs="KaiTi"/>
          <w:b/>
          <w:bCs/>
          <w:spacing w:val="2"/>
          <w:position w:val="23"/>
          <w:sz w:val="31"/>
          <w:szCs w:val="31"/>
        </w:rPr>
        <w:t>技术架构内容更加丰富，服务层交</w:t>
      </w:r>
      <w:r>
        <w:rPr>
          <w:rFonts w:ascii="KaiTi" w:eastAsia="KaiTi" w:hAnsi="KaiTi" w:cs="KaiTi"/>
          <w:b/>
          <w:bCs/>
          <w:spacing w:val="1"/>
          <w:position w:val="23"/>
          <w:sz w:val="31"/>
          <w:szCs w:val="31"/>
        </w:rPr>
        <w:t>互层逐</w:t>
      </w:r>
    </w:p>
    <w:p>
      <w:pPr>
        <w:spacing w:line="233" w:lineRule="auto"/>
        <w:ind w:left="36"/>
        <w:rPr>
          <w:rFonts w:ascii="KaiTi" w:eastAsia="KaiTi" w:hAnsi="KaiTi" w:cs="KaiTi"/>
          <w:sz w:val="31"/>
          <w:szCs w:val="31"/>
        </w:rPr>
      </w:pPr>
      <w:r>
        <w:rPr>
          <w:rFonts w:ascii="KaiTi" w:eastAsia="KaiTi" w:hAnsi="KaiTi" w:cs="KaiTi"/>
          <w:b/>
          <w:bCs/>
          <w:spacing w:val="-1"/>
          <w:sz w:val="31"/>
          <w:szCs w:val="31"/>
        </w:rPr>
        <w:t>步显现</w:t>
      </w:r>
    </w:p>
    <w:p>
      <w:pPr>
        <w:pStyle w:val="BodyText"/>
        <w:spacing w:before="322" w:line="411" w:lineRule="auto"/>
        <w:ind w:left="15" w:right="114" w:firstLine="571"/>
        <w:jc w:val="both"/>
        <w:rPr>
          <w:sz w:val="28"/>
          <w:szCs w:val="28"/>
        </w:rPr>
      </w:pPr>
      <w:r>
        <w:rPr>
          <w:rFonts w:ascii="SimHei" w:eastAsia="SimHei" w:hAnsi="SimHei" w:cs="SimHei"/>
          <w:spacing w:val="-1"/>
          <w:sz w:val="28"/>
          <w:szCs w:val="28"/>
        </w:rPr>
        <w:t>人工智能、元宇宙与区块链技术协同创新，推动服务层和交互</w:t>
      </w:r>
      <w:r>
        <w:rPr>
          <w:rFonts w:ascii="SimHei" w:eastAsia="SimHei" w:hAnsi="SimHei" w:cs="SimHei"/>
          <w:spacing w:val="13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10"/>
          <w:sz w:val="28"/>
          <w:szCs w:val="28"/>
        </w:rPr>
        <w:t>层逐步显现。一是</w:t>
      </w:r>
      <w:r>
        <w:rPr>
          <w:spacing w:val="10"/>
          <w:sz w:val="28"/>
          <w:szCs w:val="28"/>
        </w:rPr>
        <w:t>人工智能技术与区块链的协同创新，</w:t>
      </w:r>
      <w:r>
        <w:rPr>
          <w:spacing w:val="9"/>
          <w:sz w:val="28"/>
          <w:szCs w:val="28"/>
        </w:rPr>
        <w:t>拓展形成</w:t>
      </w:r>
      <w:r>
        <w:rPr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Web</w:t>
      </w:r>
      <w:r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3 </w:t>
      </w:r>
      <w:r>
        <w:rPr>
          <w:spacing w:val="2"/>
          <w:sz w:val="28"/>
          <w:szCs w:val="28"/>
        </w:rPr>
        <w:t>服务层（中间件层</w:t>
      </w:r>
      <w:r>
        <w:rPr>
          <w:spacing w:val="23"/>
          <w:sz w:val="28"/>
          <w:szCs w:val="28"/>
        </w:rPr>
        <w:t>），</w:t>
      </w:r>
      <w:r>
        <w:rPr>
          <w:spacing w:val="2"/>
          <w:sz w:val="28"/>
          <w:szCs w:val="28"/>
        </w:rPr>
        <w:t>为上层去中心化应用软件和底层区块</w:t>
      </w:r>
      <w:r>
        <w:rPr>
          <w:sz w:val="28"/>
          <w:szCs w:val="28"/>
        </w:rPr>
        <w:t xml:space="preserve"> </w:t>
      </w:r>
      <w:r>
        <w:rPr>
          <w:spacing w:val="3"/>
          <w:sz w:val="28"/>
          <w:szCs w:val="28"/>
        </w:rPr>
        <w:t>链系统之间提供连接。</w:t>
      </w:r>
      <w:r>
        <w:rPr>
          <w:rFonts w:ascii="Times New Roman" w:eastAsia="Times New Roman" w:hAnsi="Times New Roman" w:cs="Times New Roman"/>
          <w:sz w:val="28"/>
          <w:szCs w:val="28"/>
        </w:rPr>
        <w:t>Web</w:t>
      </w:r>
      <w:r>
        <w:rPr>
          <w:rFonts w:ascii="Times New Roman" w:eastAsia="Times New Roman" w:hAnsi="Times New Roman" w:cs="Times New Roman"/>
          <w:spacing w:val="3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spacing w:val="20"/>
          <w:sz w:val="28"/>
          <w:szCs w:val="28"/>
        </w:rPr>
        <w:t xml:space="preserve"> </w:t>
      </w:r>
      <w:r>
        <w:rPr>
          <w:spacing w:val="3"/>
          <w:sz w:val="28"/>
          <w:szCs w:val="28"/>
        </w:rPr>
        <w:t>服务层为应用软件提供运行与</w:t>
      </w:r>
      <w:r>
        <w:rPr>
          <w:spacing w:val="2"/>
          <w:sz w:val="28"/>
          <w:szCs w:val="28"/>
        </w:rPr>
        <w:t>开发环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境和统一标准接口，让应用的开发、运行与操作系统无关，</w:t>
      </w:r>
      <w:r>
        <w:rPr>
          <w:spacing w:val="-1"/>
          <w:sz w:val="28"/>
          <w:szCs w:val="28"/>
        </w:rPr>
        <w:t>使得应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用可在不同的技术架构之间共享底层协议和网络资源，降低</w:t>
      </w:r>
      <w:r>
        <w:rPr>
          <w:spacing w:val="-1"/>
          <w:sz w:val="28"/>
          <w:szCs w:val="28"/>
        </w:rPr>
        <w:t>应用软</w:t>
      </w:r>
      <w:r>
        <w:rPr>
          <w:sz w:val="28"/>
          <w:szCs w:val="28"/>
        </w:rPr>
        <w:t xml:space="preserve"> </w:t>
      </w:r>
      <w:r>
        <w:rPr>
          <w:spacing w:val="-9"/>
          <w:sz w:val="28"/>
          <w:szCs w:val="28"/>
        </w:rPr>
        <w:t>件开发和维护成本，是</w:t>
      </w:r>
      <w:r>
        <w:rPr>
          <w:spacing w:val="-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9"/>
          <w:sz w:val="28"/>
          <w:szCs w:val="28"/>
        </w:rPr>
        <w:t>Web3</w:t>
      </w:r>
      <w:r>
        <w:rPr>
          <w:rFonts w:ascii="Times New Roman" w:eastAsia="Times New Roman" w:hAnsi="Times New Roman" w:cs="Times New Roman"/>
          <w:spacing w:val="16"/>
          <w:sz w:val="28"/>
          <w:szCs w:val="28"/>
        </w:rPr>
        <w:t xml:space="preserve"> </w:t>
      </w:r>
      <w:r>
        <w:rPr>
          <w:spacing w:val="-9"/>
          <w:sz w:val="28"/>
          <w:szCs w:val="28"/>
        </w:rPr>
        <w:t>应用生态繁荣的关键。</w:t>
      </w:r>
      <w:r>
        <w:rPr>
          <w:rFonts w:ascii="Times New Roman" w:eastAsia="Times New Roman" w:hAnsi="Times New Roman" w:cs="Times New Roman"/>
          <w:spacing w:val="-9"/>
          <w:sz w:val="28"/>
          <w:szCs w:val="28"/>
        </w:rPr>
        <w:t xml:space="preserve">HTTP </w:t>
      </w:r>
      <w:r>
        <w:rPr>
          <w:spacing w:val="-9"/>
          <w:sz w:val="28"/>
          <w:szCs w:val="28"/>
        </w:rPr>
        <w:t>是</w:t>
      </w:r>
      <w:r>
        <w:rPr>
          <w:spacing w:val="-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9"/>
          <w:sz w:val="28"/>
          <w:szCs w:val="28"/>
        </w:rPr>
        <w:t>Web2.0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>
        <w:rPr>
          <w:sz w:val="28"/>
          <w:szCs w:val="28"/>
        </w:rPr>
        <w:t>时代的中间件，便于开发者快速验证创新想法、开发应用产</w:t>
      </w:r>
      <w:r>
        <w:rPr>
          <w:spacing w:val="-1"/>
          <w:sz w:val="28"/>
          <w:szCs w:val="28"/>
        </w:rPr>
        <w:t>品，为</w:t>
      </w:r>
      <w:r>
        <w:rPr>
          <w:sz w:val="28"/>
          <w:szCs w:val="28"/>
        </w:rPr>
        <w:t xml:space="preserve"> </w:t>
      </w:r>
      <w:r>
        <w:rPr>
          <w:spacing w:val="-10"/>
          <w:sz w:val="28"/>
          <w:szCs w:val="28"/>
        </w:rPr>
        <w:t>互联网的普及应用发挥了巨大的作用，并产生了如</w:t>
      </w:r>
      <w:r>
        <w:rPr>
          <w:spacing w:val="-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8"/>
          <w:szCs w:val="28"/>
        </w:rPr>
        <w:t>Google</w:t>
      </w:r>
      <w:r>
        <w:rPr>
          <w:spacing w:val="-10"/>
          <w:sz w:val="28"/>
          <w:szCs w:val="28"/>
        </w:rPr>
        <w:t>、</w:t>
      </w:r>
      <w:r>
        <w:rPr>
          <w:rFonts w:ascii="Times New Roman" w:eastAsia="Times New Roman" w:hAnsi="Times New Roman" w:cs="Times New Roman"/>
          <w:spacing w:val="-10"/>
          <w:sz w:val="28"/>
          <w:szCs w:val="28"/>
        </w:rPr>
        <w:t>Amazon</w:t>
      </w:r>
      <w:r>
        <w:rPr>
          <w:spacing w:val="-10"/>
          <w:sz w:val="28"/>
          <w:szCs w:val="28"/>
        </w:rPr>
        <w:t>、</w:t>
      </w:r>
      <w:r>
        <w:rPr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Facebook</w:t>
      </w:r>
      <w:r>
        <w:rPr>
          <w:rFonts w:ascii="Times New Roman" w:eastAsia="Times New Roman" w:hAnsi="Times New Roman" w:cs="Times New Roman"/>
          <w:spacing w:val="-39"/>
          <w:sz w:val="28"/>
          <w:szCs w:val="28"/>
        </w:rPr>
        <w:t xml:space="preserve"> </w:t>
      </w:r>
      <w:r>
        <w:rPr>
          <w:spacing w:val="-3"/>
          <w:sz w:val="28"/>
          <w:szCs w:val="28"/>
        </w:rPr>
        <w:t>、腾讯、阿里巴巴、美团、字节跳动等互联</w:t>
      </w:r>
      <w:r>
        <w:rPr>
          <w:spacing w:val="-4"/>
          <w:sz w:val="28"/>
          <w:szCs w:val="28"/>
        </w:rPr>
        <w:t>网巨头。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Web3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>
        <w:rPr>
          <w:spacing w:val="4"/>
          <w:sz w:val="28"/>
          <w:szCs w:val="28"/>
        </w:rPr>
        <w:t>服务层正加速与</w:t>
      </w:r>
      <w:r>
        <w:rPr>
          <w:spacing w:val="-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AI</w:t>
      </w:r>
      <w:r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>
        <w:rPr>
          <w:spacing w:val="4"/>
          <w:sz w:val="28"/>
          <w:szCs w:val="28"/>
        </w:rPr>
        <w:t>技术的全面融合，形成了丰富的索引查询、数</w:t>
      </w:r>
      <w:r>
        <w:rPr>
          <w:sz w:val="28"/>
          <w:szCs w:val="28"/>
        </w:rPr>
        <w:t xml:space="preserve"> </w:t>
      </w:r>
      <w:r>
        <w:rPr>
          <w:spacing w:val="10"/>
          <w:sz w:val="28"/>
          <w:szCs w:val="28"/>
        </w:rPr>
        <w:t>据分析、内容生成等服务平台和工具，进一步降低创新</w:t>
      </w:r>
      <w:r>
        <w:rPr>
          <w:spacing w:val="9"/>
          <w:sz w:val="28"/>
          <w:szCs w:val="28"/>
        </w:rPr>
        <w:t>门槛并为</w:t>
      </w:r>
      <w:r>
        <w:rPr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Web3</w:t>
      </w:r>
      <w:r>
        <w:rPr>
          <w:rFonts w:ascii="Times New Roman" w:eastAsia="Times New Roman" w:hAnsi="Times New Roman" w:cs="Times New Roman"/>
          <w:spacing w:val="29"/>
          <w:sz w:val="28"/>
          <w:szCs w:val="28"/>
        </w:rPr>
        <w:t xml:space="preserve"> </w:t>
      </w:r>
      <w:r>
        <w:rPr>
          <w:spacing w:val="-3"/>
          <w:sz w:val="28"/>
          <w:szCs w:val="28"/>
        </w:rPr>
        <w:t>带来丰富的应用场景。</w:t>
      </w:r>
      <w:r>
        <w:rPr>
          <w:rFonts w:ascii="SimHei" w:eastAsia="SimHei" w:hAnsi="SimHei" w:cs="SimHei"/>
          <w:spacing w:val="-3"/>
          <w:sz w:val="28"/>
          <w:szCs w:val="28"/>
        </w:rPr>
        <w:t>二是</w:t>
      </w:r>
      <w:r>
        <w:rPr>
          <w:rFonts w:ascii="SimHei" w:eastAsia="SimHei" w:hAnsi="SimHei" w:cs="SimHei"/>
          <w:spacing w:val="-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AR/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VR</w:t>
      </w:r>
      <w:r>
        <w:rPr>
          <w:rFonts w:ascii="Times New Roman" w:eastAsia="Times New Roman" w:hAnsi="Times New Roman" w:cs="Times New Roman"/>
          <w:spacing w:val="21"/>
          <w:w w:val="101"/>
          <w:sz w:val="28"/>
          <w:szCs w:val="28"/>
        </w:rPr>
        <w:t xml:space="preserve"> </w:t>
      </w:r>
      <w:r>
        <w:rPr>
          <w:spacing w:val="-4"/>
          <w:sz w:val="28"/>
          <w:szCs w:val="28"/>
        </w:rPr>
        <w:t>与数字钱包、浏览器等构</w:t>
      </w:r>
      <w:r>
        <w:rPr>
          <w:sz w:val="28"/>
          <w:szCs w:val="28"/>
        </w:rPr>
        <w:t xml:space="preserve"> </w:t>
      </w:r>
      <w:r>
        <w:rPr>
          <w:spacing w:val="-3"/>
          <w:sz w:val="28"/>
          <w:szCs w:val="28"/>
        </w:rPr>
        <w:t>成</w:t>
      </w:r>
      <w:r>
        <w:rPr>
          <w:spacing w:val="-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Web3</w:t>
      </w:r>
      <w:r>
        <w:rPr>
          <w:rFonts w:ascii="Times New Roman" w:eastAsia="Times New Roman" w:hAnsi="Times New Roman" w:cs="Times New Roman"/>
          <w:spacing w:val="19"/>
          <w:w w:val="101"/>
          <w:sz w:val="28"/>
          <w:szCs w:val="28"/>
        </w:rPr>
        <w:t xml:space="preserve"> </w:t>
      </w:r>
      <w:r>
        <w:rPr>
          <w:spacing w:val="-3"/>
          <w:sz w:val="28"/>
          <w:szCs w:val="28"/>
        </w:rPr>
        <w:t>交互层，连接用户与去中心化应用软件及协议。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R/VR</w:t>
      </w:r>
      <w:r>
        <w:rPr>
          <w:rFonts w:ascii="Times New Roman" w:eastAsia="Times New Roman" w:hAnsi="Times New Roman" w:cs="Times New Roman"/>
          <w:spacing w:val="21"/>
          <w:sz w:val="28"/>
          <w:szCs w:val="28"/>
        </w:rPr>
        <w:t xml:space="preserve"> </w:t>
      </w:r>
      <w:r>
        <w:rPr>
          <w:spacing w:val="-4"/>
          <w:sz w:val="28"/>
          <w:szCs w:val="28"/>
        </w:rPr>
        <w:t>等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是实现虚实交互的关键载体，用户可以通过非文本的</w:t>
      </w:r>
      <w:r>
        <w:rPr>
          <w:spacing w:val="-1"/>
          <w:sz w:val="28"/>
          <w:szCs w:val="28"/>
        </w:rPr>
        <w:t>沉浸方式使用</w:t>
      </w:r>
      <w:r>
        <w:rPr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Web</w:t>
      </w:r>
      <w:r>
        <w:rPr>
          <w:rFonts w:ascii="Times New Roman" w:eastAsia="Times New Roman" w:hAnsi="Times New Roman" w:cs="Times New Roman"/>
          <w:spacing w:val="2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spacing w:val="44"/>
          <w:sz w:val="28"/>
          <w:szCs w:val="28"/>
        </w:rPr>
        <w:t xml:space="preserve"> </w:t>
      </w:r>
      <w:r>
        <w:rPr>
          <w:spacing w:val="2"/>
          <w:sz w:val="28"/>
          <w:szCs w:val="28"/>
        </w:rPr>
        <w:t>网络，提升交互体验。数字钱包是用户进入大多数去中心化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应用的入口，用于存储和管理用户身份、数据和数字资产，</w:t>
      </w:r>
      <w:r>
        <w:rPr>
          <w:spacing w:val="-1"/>
          <w:sz w:val="28"/>
          <w:szCs w:val="28"/>
        </w:rPr>
        <w:t>与去中</w:t>
      </w:r>
    </w:p>
    <w:p>
      <w:pPr>
        <w:pStyle w:val="BodyText"/>
        <w:spacing w:line="216" w:lineRule="auto"/>
        <w:ind w:left="30"/>
        <w:rPr>
          <w:sz w:val="28"/>
          <w:szCs w:val="28"/>
        </w:rPr>
      </w:pPr>
      <w:r>
        <w:rPr>
          <w:spacing w:val="-1"/>
          <w:sz w:val="28"/>
          <w:szCs w:val="28"/>
        </w:rPr>
        <w:t>心化应用程序进行交互。浏览器使用户能够连接到</w:t>
      </w:r>
      <w:r>
        <w:rPr>
          <w:spacing w:val="-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Web3</w:t>
      </w:r>
      <w:r>
        <w:rPr>
          <w:rFonts w:ascii="Times New Roman" w:eastAsia="Times New Roman" w:hAnsi="Times New Roman" w:cs="Times New Roman"/>
          <w:spacing w:val="41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网络，查</w:t>
      </w:r>
    </w:p>
    <w:p>
      <w:pPr>
        <w:spacing w:line="216" w:lineRule="auto"/>
        <w:rPr>
          <w:sz w:val="28"/>
          <w:szCs w:val="28"/>
        </w:rPr>
        <w:sectPr>
          <w:headerReference w:type="default" r:id="rId6"/>
          <w:footerReference w:type="default" r:id="rId7"/>
          <w:pgSz w:w="11907" w:h="16160"/>
          <w:pgMar w:top="1058" w:right="1786" w:bottom="1253" w:left="1786" w:header="878" w:footer="1091" w:gutter="0"/>
          <w:pgNumType w:start="4"/>
          <w:cols w:space="708"/>
        </w:sectPr>
      </w:pPr>
    </w:p>
    <w:p>
      <w:pPr>
        <w:spacing w:line="462" w:lineRule="auto"/>
        <w:rPr>
          <w:rFonts w:ascii="Arial"/>
          <w:sz w:val="21"/>
        </w:rPr>
      </w:pPr>
    </w:p>
    <w:p>
      <w:pPr>
        <w:pStyle w:val="BodyText"/>
        <w:spacing w:before="91" w:line="411" w:lineRule="auto"/>
        <w:ind w:left="45" w:right="201" w:hanging="20"/>
        <w:jc w:val="both"/>
        <w:rPr>
          <w:sz w:val="28"/>
          <w:szCs w:val="28"/>
        </w:rPr>
      </w:pPr>
      <w:r>
        <w:rPr>
          <w:spacing w:val="-1"/>
          <w:sz w:val="28"/>
          <w:szCs w:val="28"/>
        </w:rPr>
        <w:t>询链上数据、资产、交易等信息，并与去中心化应用等交互。多元</w:t>
      </w:r>
      <w:r>
        <w:rPr>
          <w:spacing w:val="15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的交互入口是实现</w:t>
      </w:r>
      <w:r>
        <w:rPr>
          <w:spacing w:val="-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Web3</w:t>
      </w:r>
      <w:r>
        <w:rPr>
          <w:rFonts w:ascii="Times New Roman" w:eastAsia="Times New Roman" w:hAnsi="Times New Roman" w:cs="Times New Roman"/>
          <w:spacing w:val="25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系统大规模应用的关键组件，为</w:t>
      </w:r>
      <w:r>
        <w:rPr>
          <w:spacing w:val="-2"/>
          <w:sz w:val="28"/>
          <w:szCs w:val="28"/>
        </w:rPr>
        <w:t>用户提供</w:t>
      </w:r>
    </w:p>
    <w:p>
      <w:pPr>
        <w:pStyle w:val="BodyText"/>
        <w:spacing w:before="1" w:line="217" w:lineRule="auto"/>
        <w:ind w:left="30"/>
        <w:rPr>
          <w:sz w:val="28"/>
          <w:szCs w:val="28"/>
        </w:rPr>
      </w:pPr>
      <w:r>
        <w:rPr>
          <w:spacing w:val="-2"/>
          <w:sz w:val="28"/>
          <w:szCs w:val="28"/>
        </w:rPr>
        <w:t>更大的自主权和更沉浸式的交互体验。</w:t>
      </w:r>
    </w:p>
    <w:p>
      <w:pPr>
        <w:spacing w:before="334" w:line="624" w:lineRule="exact"/>
        <w:ind w:left="687"/>
        <w:rPr>
          <w:rFonts w:ascii="KaiTi" w:eastAsia="KaiTi" w:hAnsi="KaiTi" w:cs="KaiTi"/>
          <w:sz w:val="31"/>
          <w:szCs w:val="31"/>
        </w:rPr>
      </w:pPr>
      <w:r>
        <w:rPr>
          <w:rFonts w:ascii="KaiTi" w:eastAsia="KaiTi" w:hAnsi="KaiTi" w:cs="KaiTi"/>
          <w:b/>
          <w:bCs/>
          <w:position w:val="23"/>
          <w:sz w:val="31"/>
          <w:szCs w:val="31"/>
        </w:rPr>
        <w:t>（二）</w:t>
      </w:r>
      <w:r>
        <w:rPr>
          <w:rFonts w:ascii="Times New Roman" w:eastAsia="Times New Roman" w:hAnsi="Times New Roman" w:cs="Times New Roman"/>
          <w:b/>
          <w:bCs/>
          <w:position w:val="23"/>
          <w:sz w:val="31"/>
          <w:szCs w:val="31"/>
        </w:rPr>
        <w:t xml:space="preserve">Web3 </w:t>
      </w:r>
      <w:r>
        <w:rPr>
          <w:rFonts w:ascii="KaiTi" w:eastAsia="KaiTi" w:hAnsi="KaiTi" w:cs="KaiTi"/>
          <w:b/>
          <w:bCs/>
          <w:position w:val="23"/>
          <w:sz w:val="31"/>
          <w:szCs w:val="31"/>
        </w:rPr>
        <w:t>数据基础设施架构形成，赋予用户数据自</w:t>
      </w:r>
    </w:p>
    <w:p>
      <w:pPr>
        <w:spacing w:line="234" w:lineRule="auto"/>
        <w:ind w:left="30"/>
        <w:rPr>
          <w:rFonts w:ascii="KaiTi" w:eastAsia="KaiTi" w:hAnsi="KaiTi" w:cs="KaiTi"/>
          <w:sz w:val="31"/>
          <w:szCs w:val="31"/>
        </w:rPr>
      </w:pPr>
      <w:r>
        <w:rPr>
          <w:rFonts w:ascii="KaiTi" w:eastAsia="KaiTi" w:hAnsi="KaiTi" w:cs="KaiTi"/>
          <w:b/>
          <w:bCs/>
          <w:spacing w:val="-3"/>
          <w:sz w:val="31"/>
          <w:szCs w:val="31"/>
        </w:rPr>
        <w:t>主权</w:t>
      </w:r>
    </w:p>
    <w:p>
      <w:pPr>
        <w:pStyle w:val="BodyText"/>
        <w:spacing w:before="319" w:line="411" w:lineRule="auto"/>
        <w:ind w:left="13" w:right="126" w:firstLine="569"/>
        <w:rPr>
          <w:sz w:val="28"/>
          <w:szCs w:val="28"/>
        </w:rPr>
      </w:pPr>
      <w:r>
        <w:rPr>
          <w:rFonts w:ascii="SimHei" w:eastAsia="SimHei" w:hAnsi="SimHei" w:cs="SimHei"/>
          <w:spacing w:val="-1"/>
          <w:sz w:val="28"/>
          <w:szCs w:val="28"/>
        </w:rPr>
        <w:t>数字身份标识化和数字对象资产化技术正在深刻地改变着网络</w:t>
      </w:r>
      <w:r>
        <w:rPr>
          <w:rFonts w:ascii="SimHei" w:eastAsia="SimHei" w:hAnsi="SimHei" w:cs="SimHei"/>
          <w:spacing w:val="16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1"/>
          <w:sz w:val="28"/>
          <w:szCs w:val="28"/>
        </w:rPr>
        <w:t>的数据、价值和所有权关系，推动形成新型</w:t>
      </w:r>
      <w:r>
        <w:rPr>
          <w:rFonts w:ascii="SimHei" w:eastAsia="SimHei" w:hAnsi="SimHei" w:cs="SimHei"/>
          <w:spacing w:val="-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Web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3 </w:t>
      </w:r>
      <w:r>
        <w:rPr>
          <w:rFonts w:ascii="SimHei" w:eastAsia="SimHei" w:hAnsi="SimHei" w:cs="SimHei"/>
          <w:spacing w:val="1"/>
          <w:sz w:val="28"/>
          <w:szCs w:val="28"/>
        </w:rPr>
        <w:t>数据基</w:t>
      </w:r>
      <w:r>
        <w:rPr>
          <w:rFonts w:ascii="SimHei" w:eastAsia="SimHei" w:hAnsi="SimHei" w:cs="SimHei"/>
          <w:sz w:val="28"/>
          <w:szCs w:val="28"/>
        </w:rPr>
        <w:t>础设施架</w:t>
      </w:r>
      <w:r>
        <w:rPr>
          <w:rFonts w:ascii="SimHei" w:eastAsia="SimHei" w:hAnsi="SimHei" w:cs="SimHei"/>
          <w:sz w:val="28"/>
          <w:szCs w:val="28"/>
        </w:rPr>
        <w:t xml:space="preserve"> </w:t>
      </w:r>
      <w:r>
        <w:rPr>
          <w:rFonts w:ascii="SimHei" w:eastAsia="SimHei" w:hAnsi="SimHei" w:cs="SimHei"/>
          <w:sz w:val="28"/>
          <w:szCs w:val="28"/>
        </w:rPr>
        <w:t>构。</w:t>
      </w:r>
      <w:r>
        <w:rPr>
          <w:sz w:val="28"/>
          <w:szCs w:val="28"/>
        </w:rPr>
        <w:t>数字身份标识通过分布式账本、分布式标识符、可验证</w:t>
      </w:r>
      <w:r>
        <w:rPr>
          <w:spacing w:val="-1"/>
          <w:sz w:val="28"/>
          <w:szCs w:val="28"/>
        </w:rPr>
        <w:t>凭证、</w:t>
      </w:r>
      <w:r>
        <w:rPr>
          <w:sz w:val="28"/>
          <w:szCs w:val="28"/>
        </w:rPr>
        <w:t xml:space="preserve"> </w:t>
      </w:r>
      <w:r>
        <w:rPr>
          <w:spacing w:val="-7"/>
          <w:sz w:val="28"/>
          <w:szCs w:val="28"/>
        </w:rPr>
        <w:t>分布式密钥体系等技术，将身份数据的所有权和控制权归还给用户，</w:t>
      </w:r>
      <w:r>
        <w:rPr>
          <w:spacing w:val="3"/>
          <w:sz w:val="28"/>
          <w:szCs w:val="28"/>
        </w:rPr>
        <w:t xml:space="preserve"> </w:t>
      </w:r>
      <w:r>
        <w:rPr>
          <w:spacing w:val="5"/>
          <w:sz w:val="28"/>
          <w:szCs w:val="28"/>
        </w:rPr>
        <w:t>驱动网络实体资源的身份从托管走向自主管理</w:t>
      </w:r>
      <w:r>
        <w:rPr>
          <w:spacing w:val="4"/>
          <w:sz w:val="28"/>
          <w:szCs w:val="28"/>
        </w:rPr>
        <w:t>,实现身份数据在多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个系统之间的确权。这种确权能力为个人、企业和组织提供更</w:t>
      </w:r>
      <w:r>
        <w:rPr>
          <w:spacing w:val="-1"/>
          <w:sz w:val="28"/>
          <w:szCs w:val="28"/>
        </w:rPr>
        <w:t>多的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隐私保护和数据安全，减少对中心化数据垄断平台的依赖。</w:t>
      </w:r>
      <w:r>
        <w:rPr>
          <w:spacing w:val="-1"/>
          <w:sz w:val="28"/>
          <w:szCs w:val="28"/>
        </w:rPr>
        <w:t>同时，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通过可追溯、可管控、细颗粒度的认证授权，推动数据在不同</w:t>
      </w:r>
      <w:r>
        <w:rPr>
          <w:spacing w:val="-1"/>
          <w:sz w:val="28"/>
          <w:szCs w:val="28"/>
        </w:rPr>
        <w:t>系统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间的流通。数字对象资产化依托分布式账本、密码学、非同质</w:t>
      </w:r>
      <w:r>
        <w:rPr>
          <w:spacing w:val="-1"/>
          <w:sz w:val="28"/>
          <w:szCs w:val="28"/>
        </w:rPr>
        <w:t>化通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证等技术，为数字原生对象和现实世界数字化对象提供防</w:t>
      </w:r>
      <w:r>
        <w:rPr>
          <w:spacing w:val="-1"/>
          <w:sz w:val="28"/>
          <w:szCs w:val="28"/>
        </w:rPr>
        <w:t>篡改、可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溯源的资产本体、资产权属、资产主体等关键信息登记，创建</w:t>
      </w:r>
      <w:r>
        <w:rPr>
          <w:spacing w:val="-1"/>
          <w:sz w:val="28"/>
          <w:szCs w:val="28"/>
        </w:rPr>
        <w:t>资产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凭证和交易合约，提高资产流通性和资产配置效率。数字对象</w:t>
      </w:r>
      <w:r>
        <w:rPr>
          <w:spacing w:val="-1"/>
          <w:sz w:val="28"/>
          <w:szCs w:val="28"/>
        </w:rPr>
        <w:t>可以</w:t>
      </w:r>
      <w:r>
        <w:rPr>
          <w:sz w:val="28"/>
          <w:szCs w:val="28"/>
        </w:rPr>
        <w:t xml:space="preserve"> </w:t>
      </w:r>
      <w:r>
        <w:rPr>
          <w:spacing w:val="-7"/>
          <w:sz w:val="28"/>
          <w:szCs w:val="28"/>
        </w:rPr>
        <w:t>包括文档、文件、虚拟资产等，可以在区块链上被唯一标识、追踪，</w:t>
      </w:r>
      <w:r>
        <w:rPr>
          <w:spacing w:val="3"/>
          <w:sz w:val="28"/>
          <w:szCs w:val="28"/>
        </w:rPr>
        <w:t xml:space="preserve"> </w:t>
      </w:r>
      <w:r>
        <w:rPr>
          <w:sz w:val="28"/>
          <w:szCs w:val="28"/>
        </w:rPr>
        <w:t>具备可验证、交易流通价值，从而为内容提供者、创作者、开</w:t>
      </w:r>
      <w:r>
        <w:rPr>
          <w:spacing w:val="-1"/>
          <w:sz w:val="28"/>
          <w:szCs w:val="28"/>
        </w:rPr>
        <w:t>发者</w:t>
      </w:r>
    </w:p>
    <w:p>
      <w:pPr>
        <w:pStyle w:val="BodyText"/>
        <w:spacing w:line="216" w:lineRule="auto"/>
        <w:ind w:left="20"/>
        <w:rPr>
          <w:sz w:val="28"/>
          <w:szCs w:val="28"/>
        </w:rPr>
      </w:pPr>
      <w:r>
        <w:rPr>
          <w:spacing w:val="1"/>
          <w:sz w:val="28"/>
          <w:szCs w:val="28"/>
        </w:rPr>
        <w:t>提供内容确权及资产化机会，改变</w:t>
      </w:r>
      <w:r>
        <w:rPr>
          <w:spacing w:val="-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Web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>2.0</w:t>
      </w:r>
      <w:r>
        <w:rPr>
          <w:rFonts w:ascii="Times New Roman" w:eastAsia="Times New Roman" w:hAnsi="Times New Roman" w:cs="Times New Roman"/>
          <w:spacing w:val="47"/>
          <w:sz w:val="28"/>
          <w:szCs w:val="28"/>
        </w:rPr>
        <w:t xml:space="preserve"> </w:t>
      </w:r>
      <w:r>
        <w:rPr>
          <w:spacing w:val="1"/>
          <w:sz w:val="28"/>
          <w:szCs w:val="28"/>
        </w:rPr>
        <w:t>中心化平台垄断价值分</w:t>
      </w:r>
    </w:p>
    <w:p>
      <w:pPr>
        <w:spacing w:line="216" w:lineRule="auto"/>
        <w:rPr>
          <w:sz w:val="28"/>
          <w:szCs w:val="28"/>
        </w:rPr>
        <w:sectPr>
          <w:headerReference w:type="default" r:id="rId8"/>
          <w:footerReference w:type="default" r:id="rId9"/>
          <w:pgSz w:w="11907" w:h="16160"/>
          <w:pgMar w:top="1058" w:right="1786" w:bottom="1253" w:left="1786" w:header="878" w:footer="1091" w:gutter="0"/>
          <w:pgNumType w:start="5"/>
          <w:cols w:space="708"/>
        </w:sectPr>
      </w:pPr>
    </w:p>
    <w:p>
      <w:pPr>
        <w:spacing w:line="459" w:lineRule="auto"/>
        <w:rPr>
          <w:rFonts w:ascii="Arial"/>
          <w:sz w:val="21"/>
        </w:rPr>
      </w:pPr>
    </w:p>
    <w:p>
      <w:pPr>
        <w:pStyle w:val="BodyText"/>
        <w:spacing w:before="92" w:line="411" w:lineRule="auto"/>
        <w:ind w:left="28" w:right="201" w:firstLine="6"/>
        <w:jc w:val="both"/>
        <w:rPr>
          <w:sz w:val="28"/>
          <w:szCs w:val="28"/>
        </w:rPr>
      </w:pPr>
      <w:r>
        <w:rPr>
          <w:spacing w:val="-1"/>
          <w:sz w:val="28"/>
          <w:szCs w:val="28"/>
        </w:rPr>
        <w:t>配模式。这一变革逐渐塑造形成了一个新型的</w:t>
      </w:r>
      <w:r>
        <w:rPr>
          <w:spacing w:val="-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Web3</w:t>
      </w:r>
      <w:r>
        <w:rPr>
          <w:rFonts w:ascii="Times New Roman" w:eastAsia="Times New Roman" w:hAnsi="Times New Roman" w:cs="Times New Roman"/>
          <w:spacing w:val="20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数据基础设施</w:t>
      </w:r>
      <w:r>
        <w:rPr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架构，数据、价值和所有权更加去中心化，用户拥有更大的自主权</w:t>
      </w:r>
    </w:p>
    <w:p>
      <w:pPr>
        <w:pStyle w:val="BodyText"/>
        <w:spacing w:before="1" w:line="216" w:lineRule="auto"/>
        <w:ind w:left="29"/>
        <w:rPr>
          <w:sz w:val="28"/>
          <w:szCs w:val="28"/>
        </w:rPr>
      </w:pPr>
      <w:r>
        <w:rPr>
          <w:spacing w:val="-1"/>
          <w:sz w:val="28"/>
          <w:szCs w:val="28"/>
        </w:rPr>
        <w:t>和控制权，将有助于打破数据垄断，提高隐私保护，激发创新。</w:t>
      </w:r>
    </w:p>
    <w:p>
      <w:pPr>
        <w:spacing w:before="338" w:line="624" w:lineRule="exact"/>
        <w:ind w:left="687"/>
        <w:rPr>
          <w:rFonts w:ascii="KaiTi" w:eastAsia="KaiTi" w:hAnsi="KaiTi" w:cs="KaiTi"/>
          <w:sz w:val="31"/>
          <w:szCs w:val="31"/>
        </w:rPr>
      </w:pPr>
      <w:r>
        <w:rPr>
          <w:rFonts w:ascii="KaiTi" w:eastAsia="KaiTi" w:hAnsi="KaiTi" w:cs="KaiTi"/>
          <w:b/>
          <w:bCs/>
          <w:position w:val="23"/>
          <w:sz w:val="31"/>
          <w:szCs w:val="31"/>
        </w:rPr>
        <w:t>（三）</w:t>
      </w:r>
      <w:r>
        <w:rPr>
          <w:rFonts w:ascii="Times New Roman" w:eastAsia="Times New Roman" w:hAnsi="Times New Roman" w:cs="Times New Roman"/>
          <w:b/>
          <w:bCs/>
          <w:position w:val="23"/>
          <w:sz w:val="31"/>
          <w:szCs w:val="31"/>
        </w:rPr>
        <w:t xml:space="preserve">Web3 </w:t>
      </w:r>
      <w:r>
        <w:rPr>
          <w:rFonts w:ascii="KaiTi" w:eastAsia="KaiTi" w:hAnsi="KaiTi" w:cs="KaiTi"/>
          <w:b/>
          <w:bCs/>
          <w:position w:val="23"/>
          <w:sz w:val="31"/>
          <w:szCs w:val="31"/>
        </w:rPr>
        <w:t>仍以数字原生应用为主，但虚实融合关注</w:t>
      </w:r>
    </w:p>
    <w:p>
      <w:pPr>
        <w:spacing w:line="229" w:lineRule="auto"/>
        <w:ind w:left="23"/>
        <w:rPr>
          <w:rFonts w:ascii="KaiTi" w:eastAsia="KaiTi" w:hAnsi="KaiTi" w:cs="KaiTi"/>
          <w:sz w:val="31"/>
          <w:szCs w:val="31"/>
        </w:rPr>
      </w:pPr>
      <w:r>
        <w:rPr>
          <w:rFonts w:ascii="KaiTi" w:eastAsia="KaiTi" w:hAnsi="KaiTi" w:cs="KaiTi"/>
          <w:b/>
          <w:bCs/>
          <w:spacing w:val="3"/>
          <w:sz w:val="31"/>
          <w:szCs w:val="31"/>
        </w:rPr>
        <w:t>度提升</w:t>
      </w:r>
    </w:p>
    <w:p>
      <w:pPr>
        <w:pStyle w:val="BodyText"/>
        <w:spacing w:before="323" w:line="411" w:lineRule="auto"/>
        <w:ind w:left="22" w:right="201" w:firstLine="551"/>
        <w:rPr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Web</w:t>
      </w:r>
      <w:r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3 </w:t>
      </w:r>
      <w:r>
        <w:rPr>
          <w:rFonts w:ascii="SimHei" w:eastAsia="SimHei" w:hAnsi="SimHei" w:cs="SimHei"/>
          <w:spacing w:val="3"/>
          <w:sz w:val="28"/>
          <w:szCs w:val="28"/>
        </w:rPr>
        <w:t>应用仍以数字原生应用为主，应用功能性及与现实世界</w:t>
      </w:r>
      <w:r>
        <w:rPr>
          <w:rFonts w:ascii="SimHei" w:eastAsia="SimHei" w:hAnsi="SimHei" w:cs="SimHei"/>
          <w:spacing w:val="18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-1"/>
          <w:sz w:val="28"/>
          <w:szCs w:val="28"/>
        </w:rPr>
        <w:t>的联系增强，虚实融合关注度进一步提升。一是金融领域，</w:t>
      </w:r>
      <w:r>
        <w:rPr>
          <w:spacing w:val="-1"/>
          <w:sz w:val="28"/>
          <w:szCs w:val="28"/>
        </w:rPr>
        <w:t>全球兴</w:t>
      </w:r>
      <w:r>
        <w:rPr>
          <w:spacing w:val="16"/>
          <w:sz w:val="28"/>
          <w:szCs w:val="28"/>
        </w:rPr>
        <w:t xml:space="preserve"> </w:t>
      </w:r>
      <w:r>
        <w:rPr>
          <w:spacing w:val="-3"/>
          <w:sz w:val="28"/>
          <w:szCs w:val="28"/>
        </w:rPr>
        <w:t>起现实世界资产通证化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(Real World</w:t>
      </w:r>
      <w:r>
        <w:rPr>
          <w:rFonts w:ascii="Times New Roman" w:eastAsia="Times New Roman" w:hAnsi="Times New Roman" w:cs="Times New Roman"/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Assets Tokenization, RWA)</w:t>
      </w:r>
      <w:r>
        <w:rPr>
          <w:spacing w:val="-3"/>
          <w:sz w:val="28"/>
          <w:szCs w:val="28"/>
        </w:rPr>
        <w:t>热潮，</w:t>
      </w:r>
      <w:r>
        <w:rPr>
          <w:sz w:val="28"/>
          <w:szCs w:val="28"/>
        </w:rPr>
        <w:t xml:space="preserve"> </w:t>
      </w:r>
      <w:r>
        <w:rPr>
          <w:spacing w:val="-6"/>
          <w:sz w:val="28"/>
          <w:szCs w:val="28"/>
        </w:rPr>
        <w:t>深化传统金融和加密世界的连接。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RWA </w:t>
      </w:r>
      <w:r>
        <w:rPr>
          <w:spacing w:val="-6"/>
          <w:sz w:val="28"/>
          <w:szCs w:val="28"/>
        </w:rPr>
        <w:t>是利用区块链技术及通证协</w:t>
      </w:r>
      <w:r>
        <w:rPr>
          <w:spacing w:val="10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议，将物理世界中的底层资产的价值表达为数字世界加密通证的过</w:t>
      </w:r>
      <w:r>
        <w:rPr>
          <w:spacing w:val="18"/>
          <w:sz w:val="28"/>
          <w:szCs w:val="28"/>
        </w:rPr>
        <w:t xml:space="preserve"> </w:t>
      </w:r>
      <w:r>
        <w:rPr>
          <w:spacing w:val="-12"/>
          <w:sz w:val="28"/>
          <w:szCs w:val="28"/>
        </w:rPr>
        <w:t>程</w:t>
      </w:r>
      <w:r>
        <w:rPr>
          <w:rFonts w:ascii="Times New Roman" w:eastAsia="Times New Roman" w:hAnsi="Times New Roman" w:cs="Times New Roman"/>
          <w:spacing w:val="-12"/>
          <w:sz w:val="28"/>
          <w:szCs w:val="28"/>
        </w:rPr>
        <w:t>,</w:t>
      </w:r>
      <w:r>
        <w:rPr>
          <w:spacing w:val="-12"/>
          <w:sz w:val="28"/>
          <w:szCs w:val="28"/>
        </w:rPr>
        <w:t>其底层资产包括有形资产（如房地产、贵金属等）和无形资产（如</w:t>
      </w:r>
      <w:r>
        <w:rPr>
          <w:spacing w:val="9"/>
          <w:sz w:val="28"/>
          <w:szCs w:val="28"/>
        </w:rPr>
        <w:t xml:space="preserve"> </w:t>
      </w:r>
      <w:r>
        <w:rPr>
          <w:spacing w:val="-5"/>
          <w:sz w:val="28"/>
          <w:szCs w:val="28"/>
        </w:rPr>
        <w:t>股票和债券、应收账款等）。传统金融机构如高盛、富兰克林</w:t>
      </w:r>
      <w:r>
        <w:rPr>
          <w:spacing w:val="-5"/>
          <w:sz w:val="28"/>
          <w:szCs w:val="28"/>
        </w:rPr>
        <w:t xml:space="preserve"> </w:t>
      </w:r>
      <w:r>
        <w:rPr>
          <w:spacing w:val="-5"/>
          <w:sz w:val="28"/>
          <w:szCs w:val="28"/>
        </w:rPr>
        <w:t>·坦</w:t>
      </w:r>
      <w:r>
        <w:rPr>
          <w:sz w:val="28"/>
          <w:szCs w:val="28"/>
        </w:rPr>
        <w:t xml:space="preserve"> </w:t>
      </w:r>
      <w:r>
        <w:rPr>
          <w:spacing w:val="-6"/>
          <w:sz w:val="28"/>
          <w:szCs w:val="28"/>
        </w:rPr>
        <w:t>普尔顿、万事达、欧洲央行纷纷入局</w:t>
      </w:r>
      <w:r>
        <w:rPr>
          <w:spacing w:val="-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RWA</w:t>
      </w:r>
      <w:r>
        <w:rPr>
          <w:rFonts w:ascii="Times New Roman" w:eastAsia="Times New Roman" w:hAnsi="Times New Roman" w:cs="Times New Roman"/>
          <w:spacing w:val="-35"/>
          <w:sz w:val="28"/>
          <w:szCs w:val="28"/>
        </w:rPr>
        <w:t xml:space="preserve"> </w:t>
      </w:r>
      <w:r>
        <w:rPr>
          <w:spacing w:val="-6"/>
          <w:sz w:val="28"/>
          <w:szCs w:val="28"/>
        </w:rPr>
        <w:t>，据花旗银行</w:t>
      </w:r>
      <w:r>
        <w:rPr>
          <w:spacing w:val="-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RWA </w:t>
      </w:r>
      <w:r>
        <w:rPr>
          <w:spacing w:val="-6"/>
          <w:sz w:val="28"/>
          <w:szCs w:val="28"/>
        </w:rPr>
        <w:t>数据</w:t>
      </w:r>
      <w:r>
        <w:rPr>
          <w:sz w:val="28"/>
          <w:szCs w:val="28"/>
        </w:rPr>
        <w:t xml:space="preserve"> </w:t>
      </w:r>
      <w:r>
        <w:rPr>
          <w:spacing w:val="-3"/>
          <w:sz w:val="28"/>
          <w:szCs w:val="28"/>
        </w:rPr>
        <w:t>预测，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2030 </w:t>
      </w:r>
      <w:r>
        <w:rPr>
          <w:spacing w:val="-3"/>
          <w:sz w:val="28"/>
          <w:szCs w:val="28"/>
        </w:rPr>
        <w:t>年</w:t>
      </w:r>
      <w:r>
        <w:rPr>
          <w:spacing w:val="-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RWA </w:t>
      </w:r>
      <w:r>
        <w:rPr>
          <w:spacing w:val="-3"/>
          <w:sz w:val="28"/>
          <w:szCs w:val="28"/>
        </w:rPr>
        <w:t>将为链上带来</w:t>
      </w:r>
      <w:r>
        <w:rPr>
          <w:spacing w:val="-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spacing w:val="27"/>
          <w:sz w:val="28"/>
          <w:szCs w:val="28"/>
        </w:rPr>
        <w:t xml:space="preserve"> </w:t>
      </w:r>
      <w:r>
        <w:rPr>
          <w:spacing w:val="-3"/>
          <w:sz w:val="28"/>
          <w:szCs w:val="28"/>
        </w:rPr>
        <w:t>万亿美元的资产。</w:t>
      </w:r>
      <w:r>
        <w:rPr>
          <w:rFonts w:ascii="SimHei" w:eastAsia="SimHei" w:hAnsi="SimHei" w:cs="SimHei"/>
          <w:spacing w:val="-3"/>
          <w:sz w:val="28"/>
          <w:szCs w:val="28"/>
        </w:rPr>
        <w:t>二是支付领</w:t>
      </w:r>
      <w:r>
        <w:rPr>
          <w:rFonts w:ascii="SimHei" w:eastAsia="SimHei" w:hAnsi="SimHei" w:cs="SimHei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-2"/>
          <w:sz w:val="28"/>
          <w:szCs w:val="28"/>
        </w:rPr>
        <w:t>域，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Paypal</w:t>
      </w:r>
      <w:r>
        <w:rPr>
          <w:rFonts w:ascii="Times New Roman" w:eastAsia="Times New Roman" w:hAnsi="Times New Roman" w:cs="Times New Roman"/>
          <w:spacing w:val="-37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、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Coinbase</w:t>
      </w:r>
      <w:r>
        <w:rPr>
          <w:rFonts w:ascii="Times New Roman" w:eastAsia="Times New Roman" w:hAnsi="Times New Roman" w:cs="Times New Roman"/>
          <w:spacing w:val="-38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、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Met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aMask  </w:t>
      </w:r>
      <w:r>
        <w:rPr>
          <w:spacing w:val="-3"/>
          <w:sz w:val="28"/>
          <w:szCs w:val="28"/>
        </w:rPr>
        <w:t>等行业巨头纷纷在</w:t>
      </w:r>
      <w:r>
        <w:rPr>
          <w:spacing w:val="-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Web3 </w:t>
      </w:r>
      <w:r>
        <w:rPr>
          <w:spacing w:val="-3"/>
          <w:sz w:val="28"/>
          <w:szCs w:val="28"/>
        </w:rPr>
        <w:t>支付业</w:t>
      </w:r>
      <w:r>
        <w:rPr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务和场景上展开布局，打破当前加密市场以交易所为主的格局。传</w:t>
      </w:r>
      <w:r>
        <w:rPr>
          <w:spacing w:val="18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统支付巨头</w:t>
      </w:r>
      <w:r>
        <w:rPr>
          <w:spacing w:val="-7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Visa </w:t>
      </w:r>
      <w:r>
        <w:rPr>
          <w:spacing w:val="-1"/>
          <w:sz w:val="28"/>
          <w:szCs w:val="28"/>
        </w:rPr>
        <w:t>推出基于稳定币</w:t>
      </w:r>
      <w:r>
        <w:rPr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SDC</w:t>
      </w:r>
      <w:r>
        <w:rPr>
          <w:rFonts w:ascii="Times New Roman" w:eastAsia="Times New Roman" w:hAnsi="Times New Roman" w:cs="Times New Roman"/>
          <w:spacing w:val="18"/>
          <w:w w:val="101"/>
          <w:sz w:val="28"/>
          <w:szCs w:val="28"/>
        </w:rPr>
        <w:t xml:space="preserve">  </w:t>
      </w:r>
      <w:r>
        <w:rPr>
          <w:spacing w:val="-2"/>
          <w:sz w:val="28"/>
          <w:szCs w:val="28"/>
        </w:rPr>
        <w:t>的结算方案，使其跨境支</w:t>
      </w:r>
      <w:r>
        <w:rPr>
          <w:sz w:val="28"/>
          <w:szCs w:val="28"/>
        </w:rPr>
        <w:t xml:space="preserve"> </w:t>
      </w:r>
      <w:r>
        <w:rPr>
          <w:spacing w:val="-3"/>
          <w:sz w:val="28"/>
          <w:szCs w:val="28"/>
        </w:rPr>
        <w:t>付成本降低</w:t>
      </w:r>
      <w:r>
        <w:rPr>
          <w:spacing w:val="-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80%</w:t>
      </w:r>
      <w:r>
        <w:rPr>
          <w:rFonts w:ascii="Times New Roman" w:eastAsia="Times New Roman" w:hAnsi="Times New Roman" w:cs="Times New Roman"/>
          <w:spacing w:val="-33"/>
          <w:sz w:val="28"/>
          <w:szCs w:val="28"/>
        </w:rPr>
        <w:t xml:space="preserve"> </w:t>
      </w:r>
      <w:r>
        <w:rPr>
          <w:spacing w:val="-3"/>
          <w:sz w:val="28"/>
          <w:szCs w:val="28"/>
        </w:rPr>
        <w:t>，社交巨头</w:t>
      </w:r>
      <w:r>
        <w:rPr>
          <w:spacing w:val="-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X</w:t>
      </w:r>
      <w:r>
        <w:rPr>
          <w:spacing w:val="-3"/>
          <w:sz w:val="28"/>
          <w:szCs w:val="28"/>
        </w:rPr>
        <w:t>（原推特）申请支付牌照，数字钱包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巨头</w:t>
      </w:r>
      <w:r>
        <w:rPr>
          <w:spacing w:val="-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MetaMask</w:t>
      </w:r>
      <w:r>
        <w:rPr>
          <w:rFonts w:ascii="Times New Roman" w:eastAsia="Times New Roman" w:hAnsi="Times New Roman" w:cs="Times New Roman"/>
          <w:spacing w:val="29"/>
          <w:sz w:val="28"/>
          <w:szCs w:val="28"/>
        </w:rPr>
        <w:t xml:space="preserve"> </w:t>
      </w:r>
      <w:r>
        <w:rPr>
          <w:sz w:val="28"/>
          <w:szCs w:val="28"/>
        </w:rPr>
        <w:t>实施出入金聚合方案，这些方便快捷的</w:t>
      </w:r>
      <w:r>
        <w:rPr>
          <w:spacing w:val="-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Web3</w:t>
      </w:r>
      <w:r>
        <w:rPr>
          <w:rFonts w:ascii="Times New Roman" w:eastAsia="Times New Roman" w:hAnsi="Times New Roman" w:cs="Times New Roman"/>
          <w:spacing w:val="28"/>
          <w:w w:val="101"/>
          <w:sz w:val="28"/>
          <w:szCs w:val="28"/>
        </w:rPr>
        <w:t xml:space="preserve"> </w:t>
      </w:r>
      <w:r>
        <w:rPr>
          <w:sz w:val="28"/>
          <w:szCs w:val="28"/>
        </w:rPr>
        <w:t>去中</w:t>
      </w:r>
    </w:p>
    <w:p>
      <w:pPr>
        <w:pStyle w:val="BodyText"/>
        <w:spacing w:line="219" w:lineRule="auto"/>
        <w:ind w:left="30"/>
        <w:rPr>
          <w:sz w:val="28"/>
          <w:szCs w:val="28"/>
        </w:rPr>
      </w:pPr>
      <w:r>
        <w:rPr>
          <w:spacing w:val="2"/>
          <w:sz w:val="28"/>
          <w:szCs w:val="28"/>
        </w:rPr>
        <w:t>心化点对点支付解决方案或将改变人们的支付方式。</w:t>
      </w:r>
      <w:r>
        <w:rPr>
          <w:rFonts w:ascii="Times New Roman" w:eastAsia="Times New Roman" w:hAnsi="Times New Roman" w:cs="Times New Roman"/>
          <w:sz w:val="28"/>
          <w:szCs w:val="28"/>
        </w:rPr>
        <w:t>Web</w:t>
      </w:r>
      <w:r>
        <w:rPr>
          <w:rFonts w:ascii="Times New Roman" w:eastAsia="Times New Roman" w:hAnsi="Times New Roman" w:cs="Times New Roman"/>
          <w:spacing w:val="2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spacing w:val="27"/>
          <w:sz w:val="28"/>
          <w:szCs w:val="28"/>
        </w:rPr>
        <w:t xml:space="preserve"> </w:t>
      </w:r>
      <w:r>
        <w:rPr>
          <w:spacing w:val="2"/>
          <w:sz w:val="28"/>
          <w:szCs w:val="28"/>
        </w:rPr>
        <w:t>支付通</w:t>
      </w:r>
    </w:p>
    <w:p>
      <w:pPr>
        <w:spacing w:line="219" w:lineRule="auto"/>
        <w:rPr>
          <w:sz w:val="28"/>
          <w:szCs w:val="28"/>
        </w:rPr>
      </w:pPr>
      <w:r>
        <w:rPr>
          <w:sz w:val="28"/>
          <w:szCs w:val="28"/>
        </w:rPr>
        <w:br/>
      </w:r>
      <w:r>
        <w:rPr>
          <w:sz w:val="28"/>
          <w:szCs w:val="28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https://d.book118.com/006233045041010031</w:t>
        </w:r>
      </w:hyperlink>
    </w:p>
    <w:p>
      <w:pPr>
        <w:spacing w:line="219" w:lineRule="auto"/>
        <w:rPr>
          <w:sz w:val="28"/>
          <w:szCs w:val="28"/>
        </w:rPr>
      </w:pPr>
    </w:p>
    <w:sectPr>
      <w:headerReference w:type="default" r:id="rId11"/>
      <w:footerReference w:type="default" r:id="rId12"/>
      <w:pgSz w:w="11907" w:h="16160"/>
      <w:pgMar w:top="1058" w:right="1786" w:bottom="1253" w:left="1786" w:header="878" w:footer="1091" w:gutter="0"/>
      <w:pgNumType w:start="6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143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126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2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130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3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125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4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left" w:pos="2368"/>
      </w:tabs>
      <w:spacing w:line="174" w:lineRule="auto"/>
      <w:ind w:left="10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  <w:u w:val="single" w:color="auto"/>
      </w:rPr>
      <w:tab/>
    </w:r>
    <w:r>
      <w:rPr>
        <w:rFonts w:ascii="SimSun" w:eastAsia="SimSun" w:hAnsi="SimSun" w:cs="SimSun"/>
        <w:spacing w:val="-3"/>
        <w:sz w:val="18"/>
        <w:szCs w:val="18"/>
        <w:u w:val="single" w:color="auto"/>
      </w:rPr>
      <w:t>全球</w:t>
    </w:r>
    <w:r>
      <w:rPr>
        <w:rFonts w:ascii="SimSun" w:eastAsia="SimSun" w:hAnsi="SimSun" w:cs="SimSun"/>
        <w:spacing w:val="-42"/>
        <w:sz w:val="18"/>
        <w:szCs w:val="18"/>
        <w:u w:val="single" w:color="auto"/>
      </w:rPr>
      <w:t xml:space="preserve"> </w:t>
    </w:r>
    <w:r>
      <w:rPr>
        <w:rFonts w:ascii="Times New Roman" w:eastAsia="Times New Roman" w:hAnsi="Times New Roman" w:cs="Times New Roman"/>
        <w:spacing w:val="-3"/>
        <w:sz w:val="18"/>
        <w:szCs w:val="18"/>
        <w:u w:val="single" w:color="auto"/>
      </w:rPr>
      <w:t xml:space="preserve">Web3 </w:t>
    </w:r>
    <w:r>
      <w:rPr>
        <w:rFonts w:ascii="SimSun" w:eastAsia="SimSun" w:hAnsi="SimSun" w:cs="SimSun"/>
        <w:spacing w:val="-3"/>
        <w:sz w:val="18"/>
        <w:szCs w:val="18"/>
        <w:u w:val="single" w:color="auto"/>
      </w:rPr>
      <w:t>技术产业生态发展报告（</w:t>
    </w:r>
    <w:r>
      <w:rPr>
        <w:rFonts w:ascii="Times New Roman" w:eastAsia="Times New Roman" w:hAnsi="Times New Roman" w:cs="Times New Roman"/>
        <w:spacing w:val="-3"/>
        <w:sz w:val="18"/>
        <w:szCs w:val="18"/>
        <w:u w:val="single" w:color="auto"/>
      </w:rPr>
      <w:t>20</w:t>
    </w:r>
    <w:r>
      <w:rPr>
        <w:rFonts w:ascii="Times New Roman" w:eastAsia="Times New Roman" w:hAnsi="Times New Roman" w:cs="Times New Roman"/>
        <w:spacing w:val="-4"/>
        <w:sz w:val="18"/>
        <w:szCs w:val="18"/>
        <w:u w:val="single" w:color="auto"/>
      </w:rPr>
      <w:t xml:space="preserve">23 </w:t>
    </w:r>
    <w:r>
      <w:rPr>
        <w:rFonts w:ascii="SimSun" w:eastAsia="SimSun" w:hAnsi="SimSun" w:cs="SimSun"/>
        <w:spacing w:val="-4"/>
        <w:sz w:val="18"/>
        <w:szCs w:val="18"/>
        <w:u w:val="single" w:color="auto"/>
      </w:rPr>
      <w:t xml:space="preserve">年）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left" w:pos="2368"/>
      </w:tabs>
      <w:spacing w:line="174" w:lineRule="auto"/>
      <w:ind w:left="10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  <w:u w:val="single" w:color="auto"/>
      </w:rPr>
      <w:tab/>
    </w:r>
    <w:r>
      <w:rPr>
        <w:rFonts w:ascii="SimSun" w:eastAsia="SimSun" w:hAnsi="SimSun" w:cs="SimSun"/>
        <w:spacing w:val="-3"/>
        <w:sz w:val="18"/>
        <w:szCs w:val="18"/>
        <w:u w:val="single" w:color="auto"/>
      </w:rPr>
      <w:t>全球</w:t>
    </w:r>
    <w:r>
      <w:rPr>
        <w:rFonts w:ascii="SimSun" w:eastAsia="SimSun" w:hAnsi="SimSun" w:cs="SimSun"/>
        <w:spacing w:val="-42"/>
        <w:sz w:val="18"/>
        <w:szCs w:val="18"/>
        <w:u w:val="single" w:color="auto"/>
      </w:rPr>
      <w:t xml:space="preserve"> </w:t>
    </w:r>
    <w:r>
      <w:rPr>
        <w:rFonts w:ascii="Times New Roman" w:eastAsia="Times New Roman" w:hAnsi="Times New Roman" w:cs="Times New Roman"/>
        <w:spacing w:val="-3"/>
        <w:sz w:val="18"/>
        <w:szCs w:val="18"/>
        <w:u w:val="single" w:color="auto"/>
      </w:rPr>
      <w:t xml:space="preserve">Web3 </w:t>
    </w:r>
    <w:r>
      <w:rPr>
        <w:rFonts w:ascii="SimSun" w:eastAsia="SimSun" w:hAnsi="SimSun" w:cs="SimSun"/>
        <w:spacing w:val="-3"/>
        <w:sz w:val="18"/>
        <w:szCs w:val="18"/>
        <w:u w:val="single" w:color="auto"/>
      </w:rPr>
      <w:t>技术产业生态发展报告（</w:t>
    </w:r>
    <w:r>
      <w:rPr>
        <w:rFonts w:ascii="Times New Roman" w:eastAsia="Times New Roman" w:hAnsi="Times New Roman" w:cs="Times New Roman"/>
        <w:spacing w:val="-3"/>
        <w:sz w:val="18"/>
        <w:szCs w:val="18"/>
        <w:u w:val="single" w:color="auto"/>
      </w:rPr>
      <w:t>20</w:t>
    </w:r>
    <w:r>
      <w:rPr>
        <w:rFonts w:ascii="Times New Roman" w:eastAsia="Times New Roman" w:hAnsi="Times New Roman" w:cs="Times New Roman"/>
        <w:spacing w:val="-4"/>
        <w:sz w:val="18"/>
        <w:szCs w:val="18"/>
        <w:u w:val="single" w:color="auto"/>
      </w:rPr>
      <w:t xml:space="preserve">23 </w:t>
    </w:r>
    <w:r>
      <w:rPr>
        <w:rFonts w:ascii="SimSun" w:eastAsia="SimSun" w:hAnsi="SimSun" w:cs="SimSun"/>
        <w:spacing w:val="-4"/>
        <w:sz w:val="18"/>
        <w:szCs w:val="18"/>
        <w:u w:val="single" w:color="auto"/>
      </w:rPr>
      <w:t xml:space="preserve">年）                  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left" w:pos="2368"/>
      </w:tabs>
      <w:spacing w:line="174" w:lineRule="auto"/>
      <w:ind w:left="10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  <w:u w:val="single" w:color="auto"/>
      </w:rPr>
      <w:tab/>
    </w:r>
    <w:r>
      <w:rPr>
        <w:rFonts w:ascii="SimSun" w:eastAsia="SimSun" w:hAnsi="SimSun" w:cs="SimSun"/>
        <w:spacing w:val="-3"/>
        <w:sz w:val="18"/>
        <w:szCs w:val="18"/>
        <w:u w:val="single" w:color="auto"/>
      </w:rPr>
      <w:t>全球</w:t>
    </w:r>
    <w:r>
      <w:rPr>
        <w:rFonts w:ascii="SimSun" w:eastAsia="SimSun" w:hAnsi="SimSun" w:cs="SimSun"/>
        <w:spacing w:val="-42"/>
        <w:sz w:val="18"/>
        <w:szCs w:val="18"/>
        <w:u w:val="single" w:color="auto"/>
      </w:rPr>
      <w:t xml:space="preserve"> </w:t>
    </w:r>
    <w:r>
      <w:rPr>
        <w:rFonts w:ascii="Times New Roman" w:eastAsia="Times New Roman" w:hAnsi="Times New Roman" w:cs="Times New Roman"/>
        <w:spacing w:val="-3"/>
        <w:sz w:val="18"/>
        <w:szCs w:val="18"/>
        <w:u w:val="single" w:color="auto"/>
      </w:rPr>
      <w:t xml:space="preserve">Web3 </w:t>
    </w:r>
    <w:r>
      <w:rPr>
        <w:rFonts w:ascii="SimSun" w:eastAsia="SimSun" w:hAnsi="SimSun" w:cs="SimSun"/>
        <w:spacing w:val="-3"/>
        <w:sz w:val="18"/>
        <w:szCs w:val="18"/>
        <w:u w:val="single" w:color="auto"/>
      </w:rPr>
      <w:t>技术产业生态发展报告（</w:t>
    </w:r>
    <w:r>
      <w:rPr>
        <w:rFonts w:ascii="Times New Roman" w:eastAsia="Times New Roman" w:hAnsi="Times New Roman" w:cs="Times New Roman"/>
        <w:spacing w:val="-3"/>
        <w:sz w:val="18"/>
        <w:szCs w:val="18"/>
        <w:u w:val="single" w:color="auto"/>
      </w:rPr>
      <w:t>20</w:t>
    </w:r>
    <w:r>
      <w:rPr>
        <w:rFonts w:ascii="Times New Roman" w:eastAsia="Times New Roman" w:hAnsi="Times New Roman" w:cs="Times New Roman"/>
        <w:spacing w:val="-4"/>
        <w:sz w:val="18"/>
        <w:szCs w:val="18"/>
        <w:u w:val="single" w:color="auto"/>
      </w:rPr>
      <w:t xml:space="preserve">23 </w:t>
    </w:r>
    <w:r>
      <w:rPr>
        <w:rFonts w:ascii="SimSun" w:eastAsia="SimSun" w:hAnsi="SimSun" w:cs="SimSun"/>
        <w:spacing w:val="-4"/>
        <w:sz w:val="18"/>
        <w:szCs w:val="18"/>
        <w:u w:val="single" w:color="auto"/>
      </w:rPr>
      <w:t xml:space="preserve">年）                            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left" w:pos="2368"/>
      </w:tabs>
      <w:spacing w:line="174" w:lineRule="auto"/>
      <w:ind w:left="10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  <w:u w:val="single" w:color="auto"/>
      </w:rPr>
      <w:tab/>
    </w:r>
    <w:r>
      <w:rPr>
        <w:rFonts w:ascii="SimSun" w:eastAsia="SimSun" w:hAnsi="SimSun" w:cs="SimSun"/>
        <w:spacing w:val="-3"/>
        <w:sz w:val="18"/>
        <w:szCs w:val="18"/>
        <w:u w:val="single" w:color="auto"/>
      </w:rPr>
      <w:t>全球</w:t>
    </w:r>
    <w:r>
      <w:rPr>
        <w:rFonts w:ascii="SimSun" w:eastAsia="SimSun" w:hAnsi="SimSun" w:cs="SimSun"/>
        <w:spacing w:val="-42"/>
        <w:sz w:val="18"/>
        <w:szCs w:val="18"/>
        <w:u w:val="single" w:color="auto"/>
      </w:rPr>
      <w:t xml:space="preserve"> </w:t>
    </w:r>
    <w:r>
      <w:rPr>
        <w:rFonts w:ascii="Times New Roman" w:eastAsia="Times New Roman" w:hAnsi="Times New Roman" w:cs="Times New Roman"/>
        <w:spacing w:val="-3"/>
        <w:sz w:val="18"/>
        <w:szCs w:val="18"/>
        <w:u w:val="single" w:color="auto"/>
      </w:rPr>
      <w:t xml:space="preserve">Web3 </w:t>
    </w:r>
    <w:r>
      <w:rPr>
        <w:rFonts w:ascii="SimSun" w:eastAsia="SimSun" w:hAnsi="SimSun" w:cs="SimSun"/>
        <w:spacing w:val="-3"/>
        <w:sz w:val="18"/>
        <w:szCs w:val="18"/>
        <w:u w:val="single" w:color="auto"/>
      </w:rPr>
      <w:t>技术产业生态发展报告（</w:t>
    </w:r>
    <w:r>
      <w:rPr>
        <w:rFonts w:ascii="Times New Roman" w:eastAsia="Times New Roman" w:hAnsi="Times New Roman" w:cs="Times New Roman"/>
        <w:spacing w:val="-3"/>
        <w:sz w:val="18"/>
        <w:szCs w:val="18"/>
        <w:u w:val="single" w:color="auto"/>
      </w:rPr>
      <w:t>20</w:t>
    </w:r>
    <w:r>
      <w:rPr>
        <w:rFonts w:ascii="Times New Roman" w:eastAsia="Times New Roman" w:hAnsi="Times New Roman" w:cs="Times New Roman"/>
        <w:spacing w:val="-4"/>
        <w:sz w:val="18"/>
        <w:szCs w:val="18"/>
        <w:u w:val="single" w:color="auto"/>
      </w:rPr>
      <w:t xml:space="preserve">23 </w:t>
    </w:r>
    <w:r>
      <w:rPr>
        <w:rFonts w:ascii="SimSun" w:eastAsia="SimSun" w:hAnsi="SimSun" w:cs="SimSun"/>
        <w:spacing w:val="-4"/>
        <w:sz w:val="18"/>
        <w:szCs w:val="18"/>
        <w:u w:val="single" w:color="auto"/>
      </w:rPr>
      <w:t xml:space="preserve">年）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FangSong" w:eastAsia="FangSong" w:hAnsi="FangSong" w:cs="FangSong"/>
      <w:sz w:val="24"/>
      <w:szCs w:val="24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06233045041010031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2024-01-03T22:02:36Z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2024-01-03T22:02:41Z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659568f875ed98001f7e8dcbwl</vt:lpwstr>
  </property>
</Properties>
</file>