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8" w:history="1">
        <w:r>
          <w:rPr>
            <w:rFonts w:ascii="仿宋" w:eastAsia="仿宋" w:hAnsi="仿宋" w:cs="仿宋" w:hint="eastAsia"/>
            <w:lang w:eastAsia="zh-CN"/>
          </w:rPr>
          <w:t>概论</w:t>
        </w:r>
        <w:r>
          <w:tab/>
        </w:r>
        <w:r>
          <w:fldChar w:fldCharType="begin"/>
        </w:r>
        <w:r>
          <w:instrText xml:space="preserve"> PAGEREF _Toc4728 \h </w:instrText>
        </w:r>
        <w:r>
          <w:fldChar w:fldCharType="separate"/>
        </w:r>
        <w:r>
          <w:t>3</w:t>
        </w:r>
        <w:r>
          <w:fldChar w:fldCharType="end"/>
        </w:r>
      </w:hyperlink>
    </w:p>
    <w:p>
      <w:pPr>
        <w:pStyle w:val="TOC1"/>
        <w:tabs>
          <w:tab w:val="right" w:leader="dot" w:pos="8306"/>
        </w:tabs>
      </w:pPr>
      <w:hyperlink w:anchor="_Toc9155" w:history="1">
        <w:r>
          <w:rPr>
            <w:rFonts w:ascii="仿宋" w:eastAsia="仿宋" w:hAnsi="仿宋" w:cs="仿宋" w:hint="eastAsia"/>
            <w:lang w:eastAsia="zh-CN"/>
          </w:rPr>
          <w:t>一、激光加工设备项目选址可行性分析</w:t>
        </w:r>
        <w:r>
          <w:tab/>
        </w:r>
        <w:r>
          <w:fldChar w:fldCharType="begin"/>
        </w:r>
        <w:r>
          <w:instrText xml:space="preserve"> PAGEREF _Toc9155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(一)、激光加工设备项目选址</w:t>
        </w:r>
        <w:r>
          <w:tab/>
        </w:r>
        <w:r>
          <w:fldChar w:fldCharType="begin"/>
        </w:r>
        <w:r>
          <w:instrText xml:space="preserve"> PAGEREF _Toc13566 \h </w:instrText>
        </w:r>
        <w:r>
          <w:fldChar w:fldCharType="separate"/>
        </w:r>
        <w:r>
          <w:t>3</w:t>
        </w:r>
        <w:r>
          <w:fldChar w:fldCharType="end"/>
        </w:r>
      </w:hyperlink>
    </w:p>
    <w:p>
      <w:pPr>
        <w:pStyle w:val="TOC2"/>
        <w:tabs>
          <w:tab w:val="right" w:leader="dot" w:pos="8306"/>
        </w:tabs>
      </w:pPr>
      <w:hyperlink w:anchor="_Toc20771" w:history="1">
        <w:r>
          <w:rPr>
            <w:rFonts w:ascii="仿宋" w:eastAsia="仿宋" w:hAnsi="仿宋" w:cs="仿宋" w:hint="eastAsia"/>
            <w:lang w:eastAsia="zh-CN"/>
          </w:rPr>
          <w:t>(二)、用地控制指标</w:t>
        </w:r>
        <w:r>
          <w:tab/>
        </w:r>
        <w:r>
          <w:fldChar w:fldCharType="begin"/>
        </w:r>
        <w:r>
          <w:instrText xml:space="preserve"> PAGEREF _Toc20771 \h </w:instrText>
        </w:r>
        <w:r>
          <w:fldChar w:fldCharType="separate"/>
        </w:r>
        <w:r>
          <w:t>3</w:t>
        </w:r>
        <w:r>
          <w:fldChar w:fldCharType="end"/>
        </w:r>
      </w:hyperlink>
    </w:p>
    <w:p>
      <w:pPr>
        <w:pStyle w:val="TOC2"/>
        <w:tabs>
          <w:tab w:val="right" w:leader="dot" w:pos="8306"/>
        </w:tabs>
      </w:pPr>
      <w:hyperlink w:anchor="_Toc28578" w:history="1">
        <w:r>
          <w:rPr>
            <w:rFonts w:ascii="仿宋" w:eastAsia="仿宋" w:hAnsi="仿宋" w:cs="仿宋" w:hint="eastAsia"/>
            <w:lang w:eastAsia="zh-CN"/>
          </w:rPr>
          <w:t>(三)、节约用地措施</w:t>
        </w:r>
        <w:r>
          <w:tab/>
        </w:r>
        <w:r>
          <w:fldChar w:fldCharType="begin"/>
        </w:r>
        <w:r>
          <w:instrText xml:space="preserve"> PAGEREF _Toc28578 \h </w:instrText>
        </w:r>
        <w:r>
          <w:fldChar w:fldCharType="separate"/>
        </w:r>
        <w:r>
          <w:t>5</w:t>
        </w:r>
        <w:r>
          <w:fldChar w:fldCharType="end"/>
        </w:r>
      </w:hyperlink>
    </w:p>
    <w:p>
      <w:pPr>
        <w:pStyle w:val="TOC2"/>
        <w:tabs>
          <w:tab w:val="right" w:leader="dot" w:pos="8306"/>
        </w:tabs>
      </w:pPr>
      <w:hyperlink w:anchor="_Toc21514" w:history="1">
        <w:r>
          <w:rPr>
            <w:rFonts w:ascii="仿宋" w:eastAsia="仿宋" w:hAnsi="仿宋" w:cs="仿宋" w:hint="eastAsia"/>
            <w:lang w:eastAsia="zh-CN"/>
          </w:rPr>
          <w:t>(四)、总图布置方案</w:t>
        </w:r>
        <w:r>
          <w:tab/>
        </w:r>
        <w:r>
          <w:fldChar w:fldCharType="begin"/>
        </w:r>
        <w:r>
          <w:instrText xml:space="preserve"> PAGEREF _Toc21514 \h </w:instrText>
        </w:r>
        <w:r>
          <w:fldChar w:fldCharType="separate"/>
        </w:r>
        <w:r>
          <w:t>6</w:t>
        </w:r>
        <w:r>
          <w:fldChar w:fldCharType="end"/>
        </w:r>
      </w:hyperlink>
    </w:p>
    <w:p>
      <w:pPr>
        <w:pStyle w:val="TOC2"/>
        <w:tabs>
          <w:tab w:val="right" w:leader="dot" w:pos="8306"/>
        </w:tabs>
      </w:pPr>
      <w:hyperlink w:anchor="_Toc23828" w:history="1">
        <w:r>
          <w:rPr>
            <w:rFonts w:ascii="仿宋" w:eastAsia="仿宋" w:hAnsi="仿宋" w:cs="仿宋" w:hint="eastAsia"/>
            <w:lang w:eastAsia="zh-CN"/>
          </w:rPr>
          <w:t>(五)、选址综合评价</w:t>
        </w:r>
        <w:r>
          <w:tab/>
        </w:r>
        <w:r>
          <w:fldChar w:fldCharType="begin"/>
        </w:r>
        <w:r>
          <w:instrText xml:space="preserve"> PAGEREF _Toc23828 \h </w:instrText>
        </w:r>
        <w:r>
          <w:fldChar w:fldCharType="separate"/>
        </w:r>
        <w:r>
          <w:t>7</w:t>
        </w:r>
        <w:r>
          <w:fldChar w:fldCharType="end"/>
        </w:r>
      </w:hyperlink>
    </w:p>
    <w:p>
      <w:pPr>
        <w:pStyle w:val="TOC1"/>
        <w:tabs>
          <w:tab w:val="right" w:leader="dot" w:pos="8306"/>
        </w:tabs>
      </w:pPr>
      <w:hyperlink w:anchor="_Toc32099" w:history="1">
        <w:r>
          <w:rPr>
            <w:rFonts w:ascii="仿宋" w:eastAsia="仿宋" w:hAnsi="仿宋" w:cs="仿宋" w:hint="eastAsia"/>
            <w:lang w:eastAsia="zh-CN"/>
          </w:rPr>
          <w:t>二、激光加工设备项目绩效评估</w:t>
        </w:r>
        <w:r>
          <w:tab/>
        </w:r>
        <w:r>
          <w:fldChar w:fldCharType="begin"/>
        </w:r>
        <w:r>
          <w:instrText xml:space="preserve"> PAGEREF _Toc32099 \h </w:instrText>
        </w:r>
        <w:r>
          <w:fldChar w:fldCharType="separate"/>
        </w:r>
        <w:r>
          <w:t>8</w:t>
        </w:r>
        <w:r>
          <w:fldChar w:fldCharType="end"/>
        </w:r>
      </w:hyperlink>
    </w:p>
    <w:p>
      <w:pPr>
        <w:pStyle w:val="TOC2"/>
        <w:tabs>
          <w:tab w:val="right" w:leader="dot" w:pos="8306"/>
        </w:tabs>
      </w:pPr>
      <w:hyperlink w:anchor="_Toc4006" w:history="1">
        <w:r>
          <w:rPr>
            <w:rFonts w:ascii="仿宋" w:eastAsia="仿宋" w:hAnsi="仿宋" w:cs="仿宋" w:hint="eastAsia"/>
            <w:lang w:eastAsia="zh-CN"/>
          </w:rPr>
          <w:t>(一)、绩效评估指标</w:t>
        </w:r>
        <w:r>
          <w:tab/>
        </w:r>
        <w:r>
          <w:fldChar w:fldCharType="begin"/>
        </w:r>
        <w:r>
          <w:instrText xml:space="preserve"> PAGEREF _Toc4006 \h </w:instrText>
        </w:r>
        <w:r>
          <w:fldChar w:fldCharType="separate"/>
        </w:r>
        <w:r>
          <w:t>8</w:t>
        </w:r>
        <w:r>
          <w:fldChar w:fldCharType="end"/>
        </w:r>
      </w:hyperlink>
    </w:p>
    <w:p>
      <w:pPr>
        <w:pStyle w:val="TOC2"/>
        <w:tabs>
          <w:tab w:val="right" w:leader="dot" w:pos="8306"/>
        </w:tabs>
      </w:pPr>
      <w:hyperlink w:anchor="_Toc20219" w:history="1">
        <w:r>
          <w:rPr>
            <w:rFonts w:ascii="仿宋" w:eastAsia="仿宋" w:hAnsi="仿宋" w:cs="仿宋" w:hint="eastAsia"/>
            <w:lang w:eastAsia="zh-CN"/>
          </w:rPr>
          <w:t>(二)、绩效评估方法</w:t>
        </w:r>
        <w:r>
          <w:tab/>
        </w:r>
        <w:r>
          <w:fldChar w:fldCharType="begin"/>
        </w:r>
        <w:r>
          <w:instrText xml:space="preserve"> PAGEREF _Toc20219 \h </w:instrText>
        </w:r>
        <w:r>
          <w:fldChar w:fldCharType="separate"/>
        </w:r>
        <w:r>
          <w:t>9</w:t>
        </w:r>
        <w:r>
          <w:fldChar w:fldCharType="end"/>
        </w:r>
      </w:hyperlink>
    </w:p>
    <w:p>
      <w:pPr>
        <w:pStyle w:val="TOC2"/>
        <w:tabs>
          <w:tab w:val="right" w:leader="dot" w:pos="8306"/>
        </w:tabs>
      </w:pPr>
      <w:hyperlink w:anchor="_Toc32655" w:history="1">
        <w:r>
          <w:rPr>
            <w:rFonts w:ascii="仿宋" w:eastAsia="仿宋" w:hAnsi="仿宋" w:cs="仿宋" w:hint="eastAsia"/>
            <w:lang w:eastAsia="zh-CN"/>
          </w:rPr>
          <w:t>(三)、绩效评估周期</w:t>
        </w:r>
        <w:r>
          <w:tab/>
        </w:r>
        <w:r>
          <w:fldChar w:fldCharType="begin"/>
        </w:r>
        <w:r>
          <w:instrText xml:space="preserve"> PAGEREF _Toc32655 \h </w:instrText>
        </w:r>
        <w:r>
          <w:fldChar w:fldCharType="separate"/>
        </w:r>
        <w:r>
          <w:t>11</w:t>
        </w:r>
        <w:r>
          <w:fldChar w:fldCharType="end"/>
        </w:r>
      </w:hyperlink>
    </w:p>
    <w:p>
      <w:pPr>
        <w:pStyle w:val="TOC1"/>
        <w:tabs>
          <w:tab w:val="right" w:leader="dot" w:pos="8306"/>
        </w:tabs>
      </w:pPr>
      <w:hyperlink w:anchor="_Toc28494" w:history="1">
        <w:r>
          <w:rPr>
            <w:rFonts w:ascii="仿宋" w:eastAsia="仿宋" w:hAnsi="仿宋" w:cs="仿宋" w:hint="eastAsia"/>
            <w:lang w:eastAsia="zh-CN"/>
          </w:rPr>
          <w:t>三、激光加工设备项目概论</w:t>
        </w:r>
        <w:r>
          <w:tab/>
        </w:r>
        <w:r>
          <w:fldChar w:fldCharType="begin"/>
        </w:r>
        <w:r>
          <w:instrText xml:space="preserve"> PAGEREF _Toc28494 \h </w:instrText>
        </w:r>
        <w:r>
          <w:fldChar w:fldCharType="separate"/>
        </w:r>
        <w:r>
          <w:t>12</w:t>
        </w:r>
        <w:r>
          <w:fldChar w:fldCharType="end"/>
        </w:r>
      </w:hyperlink>
    </w:p>
    <w:p>
      <w:pPr>
        <w:pStyle w:val="TOC2"/>
        <w:tabs>
          <w:tab w:val="right" w:leader="dot" w:pos="8306"/>
        </w:tabs>
      </w:pPr>
      <w:hyperlink w:anchor="_Toc29710" w:history="1">
        <w:r>
          <w:rPr>
            <w:rFonts w:ascii="仿宋" w:eastAsia="仿宋" w:hAnsi="仿宋" w:cs="仿宋" w:hint="eastAsia"/>
            <w:lang w:eastAsia="zh-CN"/>
          </w:rPr>
          <w:t>(一)、激光加工设备项目概况</w:t>
        </w:r>
        <w:r>
          <w:tab/>
        </w:r>
        <w:r>
          <w:fldChar w:fldCharType="begin"/>
        </w:r>
        <w:r>
          <w:instrText xml:space="preserve"> PAGEREF _Toc29710 \h </w:instrText>
        </w:r>
        <w:r>
          <w:fldChar w:fldCharType="separate"/>
        </w:r>
        <w:r>
          <w:t>12</w:t>
        </w:r>
        <w:r>
          <w:fldChar w:fldCharType="end"/>
        </w:r>
      </w:hyperlink>
    </w:p>
    <w:p>
      <w:pPr>
        <w:pStyle w:val="TOC2"/>
        <w:tabs>
          <w:tab w:val="right" w:leader="dot" w:pos="8306"/>
        </w:tabs>
      </w:pPr>
      <w:hyperlink w:anchor="_Toc8323" w:history="1">
        <w:r>
          <w:rPr>
            <w:rFonts w:ascii="仿宋" w:eastAsia="仿宋" w:hAnsi="仿宋" w:cs="仿宋" w:hint="eastAsia"/>
            <w:lang w:eastAsia="zh-CN"/>
          </w:rPr>
          <w:t>(二)、激光加工设备项目目标</w:t>
        </w:r>
        <w:r>
          <w:tab/>
        </w:r>
        <w:r>
          <w:fldChar w:fldCharType="begin"/>
        </w:r>
        <w:r>
          <w:instrText xml:space="preserve"> PAGEREF _Toc8323 \h </w:instrText>
        </w:r>
        <w:r>
          <w:fldChar w:fldCharType="separate"/>
        </w:r>
        <w:r>
          <w:t>14</w:t>
        </w:r>
        <w:r>
          <w:fldChar w:fldCharType="end"/>
        </w:r>
      </w:hyperlink>
    </w:p>
    <w:p>
      <w:pPr>
        <w:pStyle w:val="TOC2"/>
        <w:tabs>
          <w:tab w:val="right" w:leader="dot" w:pos="8306"/>
        </w:tabs>
      </w:pPr>
      <w:hyperlink w:anchor="_Toc1777" w:history="1">
        <w:r>
          <w:rPr>
            <w:rFonts w:ascii="仿宋" w:eastAsia="仿宋" w:hAnsi="仿宋" w:cs="仿宋" w:hint="eastAsia"/>
            <w:lang w:eastAsia="zh-CN"/>
          </w:rPr>
          <w:t>(三)、激光加工设备项目提出的理由</w:t>
        </w:r>
        <w:r>
          <w:tab/>
        </w:r>
        <w:r>
          <w:fldChar w:fldCharType="begin"/>
        </w:r>
        <w:r>
          <w:instrText xml:space="preserve"> PAGEREF _Toc1777 \h </w:instrText>
        </w:r>
        <w:r>
          <w:fldChar w:fldCharType="separate"/>
        </w:r>
        <w:r>
          <w:t>15</w:t>
        </w:r>
        <w:r>
          <w:fldChar w:fldCharType="end"/>
        </w:r>
      </w:hyperlink>
    </w:p>
    <w:p>
      <w:pPr>
        <w:pStyle w:val="TOC2"/>
        <w:tabs>
          <w:tab w:val="right" w:leader="dot" w:pos="8306"/>
        </w:tabs>
      </w:pPr>
      <w:hyperlink w:anchor="_Toc31856" w:history="1">
        <w:r>
          <w:rPr>
            <w:rFonts w:ascii="仿宋" w:eastAsia="仿宋" w:hAnsi="仿宋" w:cs="仿宋" w:hint="eastAsia"/>
            <w:lang w:eastAsia="zh-CN"/>
          </w:rPr>
          <w:t>(四)、激光加工设备项目意义</w:t>
        </w:r>
        <w:r>
          <w:tab/>
        </w:r>
        <w:r>
          <w:fldChar w:fldCharType="begin"/>
        </w:r>
        <w:r>
          <w:instrText xml:space="preserve"> PAGEREF _Toc31856 \h </w:instrText>
        </w:r>
        <w:r>
          <w:fldChar w:fldCharType="separate"/>
        </w:r>
        <w:r>
          <w:t>17</w:t>
        </w:r>
        <w:r>
          <w:fldChar w:fldCharType="end"/>
        </w:r>
      </w:hyperlink>
    </w:p>
    <w:p>
      <w:pPr>
        <w:pStyle w:val="TOC2"/>
        <w:tabs>
          <w:tab w:val="right" w:leader="dot" w:pos="8306"/>
        </w:tabs>
      </w:pPr>
      <w:hyperlink w:anchor="_Toc7437" w:history="1">
        <w:r>
          <w:rPr>
            <w:rFonts w:ascii="仿宋" w:eastAsia="仿宋" w:hAnsi="仿宋" w:cs="仿宋" w:hint="eastAsia"/>
            <w:lang w:eastAsia="zh-CN"/>
          </w:rPr>
          <w:t>(五)、激光加工设备项目背景</w:t>
        </w:r>
        <w:r>
          <w:tab/>
        </w:r>
        <w:r>
          <w:fldChar w:fldCharType="begin"/>
        </w:r>
        <w:r>
          <w:instrText xml:space="preserve"> PAGEREF _Toc7437 \h </w:instrText>
        </w:r>
        <w:r>
          <w:fldChar w:fldCharType="separate"/>
        </w:r>
        <w:r>
          <w:t>17</w:t>
        </w:r>
        <w:r>
          <w:fldChar w:fldCharType="end"/>
        </w:r>
      </w:hyperlink>
    </w:p>
    <w:p>
      <w:pPr>
        <w:pStyle w:val="TOC1"/>
        <w:tabs>
          <w:tab w:val="right" w:leader="dot" w:pos="8306"/>
        </w:tabs>
      </w:pPr>
      <w:hyperlink w:anchor="_Toc1438" w:history="1">
        <w:r>
          <w:rPr>
            <w:rFonts w:ascii="仿宋" w:eastAsia="仿宋" w:hAnsi="仿宋" w:cs="仿宋" w:hint="eastAsia"/>
            <w:lang w:eastAsia="zh-CN"/>
          </w:rPr>
          <w:t>四、激光加工设备项目危机管理</w:t>
        </w:r>
        <w:r>
          <w:tab/>
        </w:r>
        <w:r>
          <w:fldChar w:fldCharType="begin"/>
        </w:r>
        <w:r>
          <w:instrText xml:space="preserve"> PAGEREF _Toc1438 \h </w:instrText>
        </w:r>
        <w:r>
          <w:fldChar w:fldCharType="separate"/>
        </w:r>
        <w:r>
          <w:t>18</w:t>
        </w:r>
        <w:r>
          <w:fldChar w:fldCharType="end"/>
        </w:r>
      </w:hyperlink>
    </w:p>
    <w:p>
      <w:pPr>
        <w:pStyle w:val="TOC2"/>
        <w:tabs>
          <w:tab w:val="right" w:leader="dot" w:pos="8306"/>
        </w:tabs>
      </w:pPr>
      <w:hyperlink w:anchor="_Toc17311" w:history="1">
        <w:r>
          <w:rPr>
            <w:rFonts w:ascii="仿宋" w:eastAsia="仿宋" w:hAnsi="仿宋" w:cs="仿宋" w:hint="eastAsia"/>
            <w:lang w:eastAsia="zh-CN"/>
          </w:rPr>
          <w:t>(一)、危机预警与识别</w:t>
        </w:r>
        <w:r>
          <w:tab/>
        </w:r>
        <w:r>
          <w:fldChar w:fldCharType="begin"/>
        </w:r>
        <w:r>
          <w:instrText xml:space="preserve"> PAGEREF _Toc17311 \h </w:instrText>
        </w:r>
        <w:r>
          <w:fldChar w:fldCharType="separate"/>
        </w:r>
        <w:r>
          <w:t>18</w:t>
        </w:r>
        <w:r>
          <w:fldChar w:fldCharType="end"/>
        </w:r>
      </w:hyperlink>
    </w:p>
    <w:p>
      <w:pPr>
        <w:pStyle w:val="TOC2"/>
        <w:tabs>
          <w:tab w:val="right" w:leader="dot" w:pos="8306"/>
        </w:tabs>
      </w:pPr>
      <w:hyperlink w:anchor="_Toc23982" w:history="1">
        <w:r>
          <w:rPr>
            <w:rFonts w:ascii="仿宋" w:eastAsia="仿宋" w:hAnsi="仿宋" w:cs="仿宋" w:hint="eastAsia"/>
            <w:lang w:eastAsia="zh-CN"/>
          </w:rPr>
          <w:t>(二)、危机应对与恢复</w:t>
        </w:r>
        <w:r>
          <w:tab/>
        </w:r>
        <w:r>
          <w:fldChar w:fldCharType="begin"/>
        </w:r>
        <w:r>
          <w:instrText xml:space="preserve"> PAGEREF _Toc23982 \h </w:instrText>
        </w:r>
        <w:r>
          <w:fldChar w:fldCharType="separate"/>
        </w:r>
        <w:r>
          <w:t>19</w:t>
        </w:r>
        <w:r>
          <w:fldChar w:fldCharType="end"/>
        </w:r>
      </w:hyperlink>
    </w:p>
    <w:p>
      <w:pPr>
        <w:pStyle w:val="TOC1"/>
        <w:tabs>
          <w:tab w:val="right" w:leader="dot" w:pos="8306"/>
        </w:tabs>
      </w:pPr>
      <w:hyperlink w:anchor="_Toc8639" w:history="1">
        <w:r>
          <w:rPr>
            <w:rFonts w:ascii="仿宋" w:eastAsia="仿宋" w:hAnsi="仿宋" w:cs="仿宋" w:hint="eastAsia"/>
            <w:lang w:eastAsia="zh-CN"/>
          </w:rPr>
          <w:t>五、市场分析、调研</w:t>
        </w:r>
        <w:r>
          <w:tab/>
        </w:r>
        <w:r>
          <w:fldChar w:fldCharType="begin"/>
        </w:r>
        <w:r>
          <w:instrText xml:space="preserve"> PAGEREF _Toc8639 \h </w:instrText>
        </w:r>
        <w:r>
          <w:fldChar w:fldCharType="separate"/>
        </w:r>
        <w:r>
          <w:t>21</w:t>
        </w:r>
        <w:r>
          <w:fldChar w:fldCharType="end"/>
        </w:r>
      </w:hyperlink>
    </w:p>
    <w:p>
      <w:pPr>
        <w:pStyle w:val="TOC2"/>
        <w:tabs>
          <w:tab w:val="right" w:leader="dot" w:pos="8306"/>
        </w:tabs>
      </w:pPr>
      <w:hyperlink w:anchor="_Toc13187" w:history="1">
        <w:r>
          <w:rPr>
            <w:rFonts w:ascii="仿宋" w:eastAsia="仿宋" w:hAnsi="仿宋" w:cs="仿宋" w:hint="eastAsia"/>
            <w:lang w:eastAsia="zh-CN"/>
          </w:rPr>
          <w:t>(一)、激光加工设备行业分析</w:t>
        </w:r>
        <w:r>
          <w:tab/>
        </w:r>
        <w:r>
          <w:fldChar w:fldCharType="begin"/>
        </w:r>
        <w:r>
          <w:instrText xml:space="preserve"> PAGEREF _Toc13187 \h </w:instrText>
        </w:r>
        <w:r>
          <w:fldChar w:fldCharType="separate"/>
        </w:r>
        <w:r>
          <w:t>21</w:t>
        </w:r>
        <w:r>
          <w:fldChar w:fldCharType="end"/>
        </w:r>
      </w:hyperlink>
    </w:p>
    <w:p>
      <w:pPr>
        <w:pStyle w:val="TOC2"/>
        <w:tabs>
          <w:tab w:val="right" w:leader="dot" w:pos="8306"/>
        </w:tabs>
      </w:pPr>
      <w:hyperlink w:anchor="_Toc26176" w:history="1">
        <w:r>
          <w:rPr>
            <w:rFonts w:ascii="仿宋" w:eastAsia="仿宋" w:hAnsi="仿宋" w:cs="仿宋" w:hint="eastAsia"/>
            <w:lang w:eastAsia="zh-CN"/>
          </w:rPr>
          <w:t>(二)、激光加工设备市场分析预测</w:t>
        </w:r>
        <w:r>
          <w:tab/>
        </w:r>
        <w:r>
          <w:fldChar w:fldCharType="begin"/>
        </w:r>
        <w:r>
          <w:instrText xml:space="preserve"> PAGEREF _Toc26176 \h </w:instrText>
        </w:r>
        <w:r>
          <w:fldChar w:fldCharType="separate"/>
        </w:r>
        <w:r>
          <w:t>21</w:t>
        </w:r>
        <w:r>
          <w:fldChar w:fldCharType="end"/>
        </w:r>
      </w:hyperlink>
    </w:p>
    <w:p>
      <w:pPr>
        <w:pStyle w:val="TOC1"/>
        <w:tabs>
          <w:tab w:val="right" w:leader="dot" w:pos="8306"/>
        </w:tabs>
      </w:pPr>
      <w:hyperlink w:anchor="_Toc20511" w:history="1">
        <w:r>
          <w:rPr>
            <w:rFonts w:ascii="仿宋" w:eastAsia="仿宋" w:hAnsi="仿宋" w:cs="仿宋" w:hint="eastAsia"/>
            <w:lang w:eastAsia="zh-CN"/>
          </w:rPr>
          <w:t>六、激光加工设备项目建设单位说明</w:t>
        </w:r>
        <w:r>
          <w:tab/>
        </w:r>
        <w:r>
          <w:fldChar w:fldCharType="begin"/>
        </w:r>
        <w:r>
          <w:instrText xml:space="preserve"> PAGEREF _Toc20511 \h </w:instrText>
        </w:r>
        <w:r>
          <w:fldChar w:fldCharType="separate"/>
        </w:r>
        <w:r>
          <w:t>22</w:t>
        </w:r>
        <w:r>
          <w:fldChar w:fldCharType="end"/>
        </w:r>
      </w:hyperlink>
    </w:p>
    <w:p>
      <w:pPr>
        <w:pStyle w:val="TOC2"/>
        <w:tabs>
          <w:tab w:val="right" w:leader="dot" w:pos="8306"/>
        </w:tabs>
      </w:pPr>
      <w:hyperlink w:anchor="_Toc7601" w:history="1">
        <w:r>
          <w:rPr>
            <w:rFonts w:ascii="仿宋" w:eastAsia="仿宋" w:hAnsi="仿宋" w:cs="仿宋" w:hint="eastAsia"/>
            <w:lang w:eastAsia="zh-CN"/>
          </w:rPr>
          <w:t>(一)、激光加工设备项目承办单位基本情况</w:t>
        </w:r>
        <w:r>
          <w:tab/>
        </w:r>
        <w:r>
          <w:fldChar w:fldCharType="begin"/>
        </w:r>
        <w:r>
          <w:instrText xml:space="preserve"> PAGEREF _Toc7601 \h </w:instrText>
        </w:r>
        <w:r>
          <w:fldChar w:fldCharType="separate"/>
        </w:r>
        <w:r>
          <w:t>22</w:t>
        </w:r>
        <w:r>
          <w:fldChar w:fldCharType="end"/>
        </w:r>
      </w:hyperlink>
    </w:p>
    <w:p>
      <w:pPr>
        <w:pStyle w:val="TOC2"/>
        <w:tabs>
          <w:tab w:val="right" w:leader="dot" w:pos="8306"/>
        </w:tabs>
      </w:pPr>
      <w:hyperlink w:anchor="_Toc7963" w:history="1">
        <w:r>
          <w:rPr>
            <w:rFonts w:ascii="仿宋" w:eastAsia="仿宋" w:hAnsi="仿宋" w:cs="仿宋" w:hint="eastAsia"/>
            <w:lang w:eastAsia="zh-CN"/>
          </w:rPr>
          <w:t>(二)、公司经济效益分析</w:t>
        </w:r>
        <w:r>
          <w:tab/>
        </w:r>
        <w:r>
          <w:fldChar w:fldCharType="begin"/>
        </w:r>
        <w:r>
          <w:instrText xml:space="preserve"> PAGEREF _Toc7963 \h </w:instrText>
        </w:r>
        <w:r>
          <w:fldChar w:fldCharType="separate"/>
        </w:r>
        <w:r>
          <w:t>23</w:t>
        </w:r>
        <w:r>
          <w:fldChar w:fldCharType="end"/>
        </w:r>
      </w:hyperlink>
    </w:p>
    <w:p>
      <w:pPr>
        <w:pStyle w:val="TOC1"/>
        <w:tabs>
          <w:tab w:val="right" w:leader="dot" w:pos="8306"/>
        </w:tabs>
      </w:pPr>
      <w:hyperlink w:anchor="_Toc31078" w:history="1">
        <w:r>
          <w:rPr>
            <w:rFonts w:ascii="仿宋" w:eastAsia="仿宋" w:hAnsi="仿宋" w:cs="仿宋" w:hint="eastAsia"/>
            <w:lang w:eastAsia="zh-CN"/>
          </w:rPr>
          <w:t>七、激光加工设备项目计划安排</w:t>
        </w:r>
        <w:r>
          <w:tab/>
        </w:r>
        <w:r>
          <w:fldChar w:fldCharType="begin"/>
        </w:r>
        <w:r>
          <w:instrText xml:space="preserve"> PAGEREF _Toc31078 \h </w:instrText>
        </w:r>
        <w:r>
          <w:fldChar w:fldCharType="separate"/>
        </w:r>
        <w:r>
          <w:t>24</w:t>
        </w:r>
        <w:r>
          <w:fldChar w:fldCharType="end"/>
        </w:r>
      </w:hyperlink>
    </w:p>
    <w:p>
      <w:pPr>
        <w:pStyle w:val="TOC2"/>
        <w:tabs>
          <w:tab w:val="right" w:leader="dot" w:pos="8306"/>
        </w:tabs>
      </w:pPr>
      <w:hyperlink w:anchor="_Toc14365" w:history="1">
        <w:r>
          <w:rPr>
            <w:rFonts w:ascii="仿宋" w:eastAsia="仿宋" w:hAnsi="仿宋" w:cs="仿宋" w:hint="eastAsia"/>
            <w:lang w:eastAsia="zh-CN"/>
          </w:rPr>
          <w:t>(一)、建设周期</w:t>
        </w:r>
        <w:r>
          <w:tab/>
        </w:r>
        <w:r>
          <w:fldChar w:fldCharType="begin"/>
        </w:r>
        <w:r>
          <w:instrText xml:space="preserve"> PAGEREF _Toc14365 \h </w:instrText>
        </w:r>
        <w:r>
          <w:fldChar w:fldCharType="separate"/>
        </w:r>
        <w:r>
          <w:t>24</w:t>
        </w:r>
        <w:r>
          <w:fldChar w:fldCharType="end"/>
        </w:r>
      </w:hyperlink>
    </w:p>
    <w:p>
      <w:pPr>
        <w:pStyle w:val="TOC2"/>
        <w:tabs>
          <w:tab w:val="right" w:leader="dot" w:pos="8306"/>
        </w:tabs>
      </w:pPr>
      <w:hyperlink w:anchor="_Toc6052" w:history="1">
        <w:r>
          <w:rPr>
            <w:rFonts w:ascii="仿宋" w:eastAsia="仿宋" w:hAnsi="仿宋" w:cs="仿宋" w:hint="eastAsia"/>
            <w:lang w:eastAsia="zh-CN"/>
          </w:rPr>
          <w:t>(二)、建设进度</w:t>
        </w:r>
        <w:r>
          <w:tab/>
        </w:r>
        <w:r>
          <w:fldChar w:fldCharType="begin"/>
        </w:r>
        <w:r>
          <w:instrText xml:space="preserve"> PAGEREF _Toc6052 \h </w:instrText>
        </w:r>
        <w:r>
          <w:fldChar w:fldCharType="separate"/>
        </w:r>
        <w:r>
          <w:t>25</w:t>
        </w:r>
        <w:r>
          <w:fldChar w:fldCharType="end"/>
        </w:r>
      </w:hyperlink>
    </w:p>
    <w:p>
      <w:pPr>
        <w:pStyle w:val="TOC2"/>
        <w:tabs>
          <w:tab w:val="right" w:leader="dot" w:pos="8306"/>
        </w:tabs>
      </w:pPr>
      <w:hyperlink w:anchor="_Toc22712" w:history="1">
        <w:r>
          <w:rPr>
            <w:rFonts w:ascii="仿宋" w:eastAsia="仿宋" w:hAnsi="仿宋" w:cs="仿宋" w:hint="eastAsia"/>
            <w:lang w:eastAsia="zh-CN"/>
          </w:rPr>
          <w:t>(三)、进度安排注意事项</w:t>
        </w:r>
        <w:r>
          <w:tab/>
        </w:r>
        <w:r>
          <w:fldChar w:fldCharType="begin"/>
        </w:r>
        <w:r>
          <w:instrText xml:space="preserve"> PAGEREF _Toc22712 \h </w:instrText>
        </w:r>
        <w:r>
          <w:fldChar w:fldCharType="separate"/>
        </w:r>
        <w:r>
          <w:t>26</w:t>
        </w:r>
        <w:r>
          <w:fldChar w:fldCharType="end"/>
        </w:r>
      </w:hyperlink>
    </w:p>
    <w:p>
      <w:pPr>
        <w:pStyle w:val="TOC2"/>
        <w:tabs>
          <w:tab w:val="right" w:leader="dot" w:pos="8306"/>
        </w:tabs>
      </w:pPr>
      <w:hyperlink w:anchor="_Toc7792" w:history="1">
        <w:r>
          <w:rPr>
            <w:rFonts w:ascii="仿宋" w:eastAsia="仿宋" w:hAnsi="仿宋" w:cs="仿宋" w:hint="eastAsia"/>
            <w:lang w:eastAsia="zh-CN"/>
          </w:rPr>
          <w:t>(四)、人力资源配置</w:t>
        </w:r>
        <w:r>
          <w:tab/>
        </w:r>
        <w:r>
          <w:fldChar w:fldCharType="begin"/>
        </w:r>
        <w:r>
          <w:instrText xml:space="preserve"> PAGEREF _Toc7792 \h </w:instrText>
        </w:r>
        <w:r>
          <w:fldChar w:fldCharType="separate"/>
        </w:r>
        <w:r>
          <w:t>27</w:t>
        </w:r>
        <w:r>
          <w:fldChar w:fldCharType="end"/>
        </w:r>
      </w:hyperlink>
    </w:p>
    <w:p>
      <w:pPr>
        <w:pStyle w:val="TOC1"/>
        <w:tabs>
          <w:tab w:val="right" w:leader="dot" w:pos="8306"/>
        </w:tabs>
      </w:pPr>
      <w:hyperlink w:anchor="_Toc31388" w:history="1">
        <w:r>
          <w:rPr>
            <w:rFonts w:ascii="仿宋" w:eastAsia="仿宋" w:hAnsi="仿宋" w:cs="仿宋" w:hint="eastAsia"/>
            <w:lang w:eastAsia="zh-CN"/>
          </w:rPr>
          <w:t>八、生产安全保护</w:t>
        </w:r>
        <w:r>
          <w:tab/>
        </w:r>
        <w:r>
          <w:fldChar w:fldCharType="begin"/>
        </w:r>
        <w:r>
          <w:instrText xml:space="preserve"> PAGEREF _Toc31388 \h </w:instrText>
        </w:r>
        <w:r>
          <w:fldChar w:fldCharType="separate"/>
        </w:r>
        <w:r>
          <w:t>28</w:t>
        </w:r>
        <w:r>
          <w:fldChar w:fldCharType="end"/>
        </w:r>
      </w:hyperlink>
    </w:p>
    <w:p>
      <w:pPr>
        <w:pStyle w:val="TOC2"/>
        <w:tabs>
          <w:tab w:val="right" w:leader="dot" w:pos="8306"/>
        </w:tabs>
      </w:pPr>
      <w:hyperlink w:anchor="_Toc17806" w:history="1">
        <w:r>
          <w:rPr>
            <w:rFonts w:ascii="仿宋" w:eastAsia="仿宋" w:hAnsi="仿宋" w:cs="仿宋" w:hint="eastAsia"/>
            <w:lang w:eastAsia="zh-CN"/>
          </w:rPr>
          <w:t>(一)、消防安全</w:t>
        </w:r>
        <w:r>
          <w:tab/>
        </w:r>
        <w:r>
          <w:fldChar w:fldCharType="begin"/>
        </w:r>
        <w:r>
          <w:instrText xml:space="preserve"> PAGEREF _Toc17806 \h </w:instrText>
        </w:r>
        <w:r>
          <w:fldChar w:fldCharType="separate"/>
        </w:r>
        <w:r>
          <w:t>28</w:t>
        </w:r>
        <w:r>
          <w:fldChar w:fldCharType="end"/>
        </w:r>
      </w:hyperlink>
    </w:p>
    <w:p>
      <w:pPr>
        <w:pStyle w:val="TOC2"/>
        <w:tabs>
          <w:tab w:val="right" w:leader="dot" w:pos="8306"/>
        </w:tabs>
      </w:pPr>
      <w:hyperlink w:anchor="_Toc20484" w:history="1">
        <w:r>
          <w:rPr>
            <w:rFonts w:ascii="仿宋" w:eastAsia="仿宋" w:hAnsi="仿宋" w:cs="仿宋" w:hint="eastAsia"/>
            <w:lang w:eastAsia="zh-CN"/>
          </w:rPr>
          <w:t>(二)、防火防爆总图布置措施</w:t>
        </w:r>
        <w:r>
          <w:tab/>
        </w:r>
        <w:r>
          <w:fldChar w:fldCharType="begin"/>
        </w:r>
        <w:r>
          <w:instrText xml:space="preserve"> PAGEREF _Toc20484 \h </w:instrText>
        </w:r>
        <w:r>
          <w:fldChar w:fldCharType="separate"/>
        </w:r>
        <w:r>
          <w:t>30</w:t>
        </w:r>
        <w:r>
          <w:fldChar w:fldCharType="end"/>
        </w:r>
      </w:hyperlink>
    </w:p>
    <w:p>
      <w:pPr>
        <w:pStyle w:val="TOC2"/>
        <w:tabs>
          <w:tab w:val="right" w:leader="dot" w:pos="8306"/>
        </w:tabs>
      </w:pPr>
      <w:hyperlink w:anchor="_Toc4527" w:history="1">
        <w:r>
          <w:rPr>
            <w:rFonts w:ascii="仿宋" w:eastAsia="仿宋" w:hAnsi="仿宋" w:cs="仿宋" w:hint="eastAsia"/>
            <w:lang w:eastAsia="zh-CN"/>
          </w:rPr>
          <w:t>(三)、自然灾害防范措施</w:t>
        </w:r>
        <w:r>
          <w:tab/>
        </w:r>
        <w:r>
          <w:fldChar w:fldCharType="begin"/>
        </w:r>
        <w:r>
          <w:instrText xml:space="preserve"> PAGEREF _Toc4527 \h </w:instrText>
        </w:r>
        <w:r>
          <w:fldChar w:fldCharType="separate"/>
        </w:r>
        <w:r>
          <w:t>31</w:t>
        </w:r>
        <w:r>
          <w:fldChar w:fldCharType="end"/>
        </w:r>
      </w:hyperlink>
    </w:p>
    <w:p>
      <w:pPr>
        <w:pStyle w:val="TOC2"/>
        <w:tabs>
          <w:tab w:val="right" w:leader="dot" w:pos="8306"/>
        </w:tabs>
      </w:pPr>
      <w:hyperlink w:anchor="_Toc187" w:history="1">
        <w:r>
          <w:rPr>
            <w:rFonts w:ascii="仿宋" w:eastAsia="仿宋" w:hAnsi="仿宋" w:cs="仿宋" w:hint="eastAsia"/>
            <w:lang w:eastAsia="zh-CN"/>
          </w:rPr>
          <w:t>(四)、安全色及安全标志使用要求</w:t>
        </w:r>
        <w:r>
          <w:tab/>
        </w:r>
        <w:r>
          <w:fldChar w:fldCharType="begin"/>
        </w:r>
        <w:r>
          <w:instrText xml:space="preserve"> PAGEREF _Toc187 \h </w:instrText>
        </w:r>
        <w:r>
          <w:fldChar w:fldCharType="separate"/>
        </w:r>
        <w:r>
          <w:t>32</w:t>
        </w:r>
        <w:r>
          <w:fldChar w:fldCharType="end"/>
        </w:r>
      </w:hyperlink>
    </w:p>
    <w:p>
      <w:pPr>
        <w:pStyle w:val="TOC2"/>
        <w:tabs>
          <w:tab w:val="right" w:leader="dot" w:pos="8306"/>
        </w:tabs>
      </w:pPr>
      <w:hyperlink w:anchor="_Toc20962" w:history="1">
        <w:r>
          <w:rPr>
            <w:rFonts w:ascii="仿宋" w:eastAsia="仿宋" w:hAnsi="仿宋" w:cs="仿宋" w:hint="eastAsia"/>
            <w:lang w:eastAsia="zh-CN"/>
          </w:rPr>
          <w:t>(五)、防尘防毒措施</w:t>
        </w:r>
        <w:r>
          <w:tab/>
        </w:r>
        <w:r>
          <w:fldChar w:fldCharType="begin"/>
        </w:r>
        <w:r>
          <w:instrText xml:space="preserve"> PAGEREF _Toc20962 \h </w:instrText>
        </w:r>
        <w:r>
          <w:fldChar w:fldCharType="separate"/>
        </w:r>
        <w:r>
          <w:t>33</w:t>
        </w:r>
        <w:r>
          <w:fldChar w:fldCharType="end"/>
        </w:r>
      </w:hyperlink>
    </w:p>
    <w:p>
      <w:pPr>
        <w:pStyle w:val="TOC2"/>
        <w:tabs>
          <w:tab w:val="right" w:leader="dot" w:pos="8306"/>
        </w:tabs>
      </w:pPr>
      <w:hyperlink w:anchor="_Toc5176" w:history="1">
        <w:r>
          <w:rPr>
            <w:rFonts w:ascii="仿宋" w:eastAsia="仿宋" w:hAnsi="仿宋" w:cs="仿宋" w:hint="eastAsia"/>
            <w:lang w:eastAsia="zh-CN"/>
          </w:rPr>
          <w:t>(六)、防静电、触电防护及防雷措施</w:t>
        </w:r>
        <w:r>
          <w:tab/>
        </w:r>
        <w:r>
          <w:fldChar w:fldCharType="begin"/>
        </w:r>
        <w:r>
          <w:instrText xml:space="preserve"> PAGEREF _Toc5176 \h </w:instrText>
        </w:r>
        <w:r>
          <w:fldChar w:fldCharType="separate"/>
        </w:r>
        <w:r>
          <w:t>34</w:t>
        </w:r>
        <w:r>
          <w:fldChar w:fldCharType="end"/>
        </w:r>
      </w:hyperlink>
    </w:p>
    <w:p>
      <w:pPr>
        <w:pStyle w:val="TOC2"/>
        <w:tabs>
          <w:tab w:val="right" w:leader="dot" w:pos="8306"/>
        </w:tabs>
      </w:pPr>
      <w:hyperlink w:anchor="_Toc14791" w:history="1">
        <w:r>
          <w:rPr>
            <w:rFonts w:ascii="仿宋" w:eastAsia="仿宋" w:hAnsi="仿宋" w:cs="仿宋" w:hint="eastAsia"/>
            <w:lang w:eastAsia="zh-CN"/>
          </w:rPr>
          <w:t>(七)、机械设备安全保障措施</w:t>
        </w:r>
        <w:r>
          <w:tab/>
        </w:r>
        <w:r>
          <w:fldChar w:fldCharType="begin"/>
        </w:r>
        <w:r>
          <w:instrText xml:space="preserve"> PAGEREF _Toc14791 \h </w:instrText>
        </w:r>
        <w:r>
          <w:fldChar w:fldCharType="separate"/>
        </w:r>
        <w:r>
          <w:t>35</w:t>
        </w:r>
        <w:r>
          <w:fldChar w:fldCharType="end"/>
        </w:r>
      </w:hyperlink>
    </w:p>
    <w:p>
      <w:pPr>
        <w:pStyle w:val="TOC1"/>
        <w:tabs>
          <w:tab w:val="right" w:leader="dot" w:pos="8306"/>
        </w:tabs>
      </w:pPr>
      <w:hyperlink w:anchor="_Toc6553" w:history="1">
        <w:r>
          <w:rPr>
            <w:rFonts w:ascii="仿宋" w:eastAsia="仿宋" w:hAnsi="仿宋" w:cs="仿宋" w:hint="eastAsia"/>
            <w:lang w:eastAsia="zh-CN"/>
          </w:rPr>
          <w:t>九、激光加工设备项目风险管理</w:t>
        </w:r>
        <w:r>
          <w:tab/>
        </w:r>
        <w:r>
          <w:fldChar w:fldCharType="begin"/>
        </w:r>
        <w:r>
          <w:instrText xml:space="preserve"> PAGEREF _Toc6553 \h </w:instrText>
        </w:r>
        <w:r>
          <w:fldChar w:fldCharType="separate"/>
        </w:r>
        <w:r>
          <w:t>36</w:t>
        </w:r>
        <w:r>
          <w:fldChar w:fldCharType="end"/>
        </w:r>
      </w:hyperlink>
    </w:p>
    <w:p>
      <w:pPr>
        <w:pStyle w:val="TOC2"/>
        <w:tabs>
          <w:tab w:val="right" w:leader="dot" w:pos="8306"/>
        </w:tabs>
      </w:pPr>
      <w:hyperlink w:anchor="_Toc1553" w:history="1">
        <w:r>
          <w:rPr>
            <w:rFonts w:ascii="仿宋" w:eastAsia="仿宋" w:hAnsi="仿宋" w:cs="仿宋" w:hint="eastAsia"/>
            <w:lang w:eastAsia="zh-CN"/>
          </w:rPr>
          <w:t>(一)、风险识别与评估</w:t>
        </w:r>
        <w:r>
          <w:tab/>
        </w:r>
        <w:r>
          <w:fldChar w:fldCharType="begin"/>
        </w:r>
        <w:r>
          <w:instrText xml:space="preserve"> PAGEREF _Toc1553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42" w:history="1">
        <w:r>
          <w:rPr>
            <w:rFonts w:ascii="仿宋" w:eastAsia="仿宋" w:hAnsi="仿宋" w:cs="仿宋" w:hint="eastAsia"/>
            <w:lang w:eastAsia="zh-CN"/>
          </w:rPr>
          <w:t>(二)、风险应对策略</w:t>
        </w:r>
        <w:r>
          <w:tab/>
        </w:r>
        <w:r>
          <w:fldChar w:fldCharType="begin"/>
        </w:r>
        <w:r>
          <w:instrText xml:space="preserve"> PAGEREF _Toc25742 \h </w:instrText>
        </w:r>
        <w:r>
          <w:fldChar w:fldCharType="separate"/>
        </w:r>
        <w:r>
          <w:t>38</w:t>
        </w:r>
        <w:r>
          <w:fldChar w:fldCharType="end"/>
        </w:r>
      </w:hyperlink>
    </w:p>
    <w:p>
      <w:pPr>
        <w:pStyle w:val="TOC2"/>
        <w:tabs>
          <w:tab w:val="right" w:leader="dot" w:pos="8306"/>
        </w:tabs>
      </w:pPr>
      <w:hyperlink w:anchor="_Toc18008" w:history="1">
        <w:r>
          <w:rPr>
            <w:rFonts w:ascii="仿宋" w:eastAsia="仿宋" w:hAnsi="仿宋" w:cs="仿宋" w:hint="eastAsia"/>
            <w:lang w:eastAsia="zh-CN"/>
          </w:rPr>
          <w:t>(三)、风险监控与控制</w:t>
        </w:r>
        <w:r>
          <w:tab/>
        </w:r>
        <w:r>
          <w:fldChar w:fldCharType="begin"/>
        </w:r>
        <w:r>
          <w:instrText xml:space="preserve"> PAGEREF _Toc18008 \h </w:instrText>
        </w:r>
        <w:r>
          <w:fldChar w:fldCharType="separate"/>
        </w:r>
        <w:r>
          <w:t>39</w:t>
        </w:r>
        <w:r>
          <w:fldChar w:fldCharType="end"/>
        </w:r>
      </w:hyperlink>
    </w:p>
    <w:p>
      <w:pPr>
        <w:pStyle w:val="TOC1"/>
        <w:tabs>
          <w:tab w:val="right" w:leader="dot" w:pos="8306"/>
        </w:tabs>
      </w:pPr>
      <w:hyperlink w:anchor="_Toc11882" w:history="1">
        <w:r>
          <w:rPr>
            <w:rFonts w:ascii="仿宋" w:eastAsia="仿宋" w:hAnsi="仿宋" w:cs="仿宋" w:hint="eastAsia"/>
            <w:lang w:eastAsia="zh-CN"/>
          </w:rPr>
          <w:t>十、激光加工设备项目投资规划</w:t>
        </w:r>
        <w:r>
          <w:tab/>
        </w:r>
        <w:r>
          <w:fldChar w:fldCharType="begin"/>
        </w:r>
        <w:r>
          <w:instrText xml:space="preserve"> PAGEREF _Toc11882 \h </w:instrText>
        </w:r>
        <w:r>
          <w:fldChar w:fldCharType="separate"/>
        </w:r>
        <w:r>
          <w:t>40</w:t>
        </w:r>
        <w:r>
          <w:fldChar w:fldCharType="end"/>
        </w:r>
      </w:hyperlink>
    </w:p>
    <w:p>
      <w:pPr>
        <w:pStyle w:val="TOC2"/>
        <w:tabs>
          <w:tab w:val="right" w:leader="dot" w:pos="8306"/>
        </w:tabs>
      </w:pPr>
      <w:hyperlink w:anchor="_Toc32337" w:history="1">
        <w:r>
          <w:rPr>
            <w:rFonts w:ascii="仿宋" w:eastAsia="仿宋" w:hAnsi="仿宋" w:cs="仿宋" w:hint="eastAsia"/>
            <w:lang w:eastAsia="zh-CN"/>
          </w:rPr>
          <w:t>(一)、激光加工设备项目总投资估算</w:t>
        </w:r>
        <w:r>
          <w:tab/>
        </w:r>
        <w:r>
          <w:fldChar w:fldCharType="begin"/>
        </w:r>
        <w:r>
          <w:instrText xml:space="preserve"> PAGEREF _Toc32337 \h </w:instrText>
        </w:r>
        <w:r>
          <w:fldChar w:fldCharType="separate"/>
        </w:r>
        <w:r>
          <w:t>40</w:t>
        </w:r>
        <w:r>
          <w:fldChar w:fldCharType="end"/>
        </w:r>
      </w:hyperlink>
    </w:p>
    <w:p>
      <w:pPr>
        <w:pStyle w:val="TOC2"/>
        <w:tabs>
          <w:tab w:val="right" w:leader="dot" w:pos="8306"/>
        </w:tabs>
      </w:pPr>
      <w:hyperlink w:anchor="_Toc9464" w:history="1">
        <w:r>
          <w:rPr>
            <w:rFonts w:ascii="仿宋" w:eastAsia="仿宋" w:hAnsi="仿宋" w:cs="仿宋" w:hint="eastAsia"/>
            <w:lang w:eastAsia="zh-CN"/>
          </w:rPr>
          <w:t>(二)、资金筹措</w:t>
        </w:r>
        <w:r>
          <w:tab/>
        </w:r>
        <w:r>
          <w:fldChar w:fldCharType="begin"/>
        </w:r>
        <w:r>
          <w:instrText xml:space="preserve"> PAGEREF _Toc9464 \h </w:instrText>
        </w:r>
        <w:r>
          <w:fldChar w:fldCharType="separate"/>
        </w:r>
        <w:r>
          <w:t>42</w:t>
        </w:r>
        <w:r>
          <w:fldChar w:fldCharType="end"/>
        </w:r>
      </w:hyperlink>
    </w:p>
    <w:p>
      <w:pPr>
        <w:pStyle w:val="TOC1"/>
        <w:tabs>
          <w:tab w:val="right" w:leader="dot" w:pos="8306"/>
        </w:tabs>
      </w:pPr>
      <w:hyperlink w:anchor="_Toc8670" w:history="1">
        <w:r>
          <w:rPr>
            <w:rFonts w:ascii="仿宋" w:eastAsia="仿宋" w:hAnsi="仿宋" w:cs="仿宋" w:hint="eastAsia"/>
            <w:lang w:eastAsia="zh-CN"/>
          </w:rPr>
          <w:t>十一、激光加工设备项目人力资源培养与发展</w:t>
        </w:r>
        <w:r>
          <w:tab/>
        </w:r>
        <w:r>
          <w:fldChar w:fldCharType="begin"/>
        </w:r>
        <w:r>
          <w:instrText xml:space="preserve"> PAGEREF _Toc8670 \h </w:instrText>
        </w:r>
        <w:r>
          <w:fldChar w:fldCharType="separate"/>
        </w:r>
        <w:r>
          <w:t>42</w:t>
        </w:r>
        <w:r>
          <w:fldChar w:fldCharType="end"/>
        </w:r>
      </w:hyperlink>
    </w:p>
    <w:p>
      <w:pPr>
        <w:pStyle w:val="TOC2"/>
        <w:tabs>
          <w:tab w:val="right" w:leader="dot" w:pos="8306"/>
        </w:tabs>
      </w:pPr>
      <w:hyperlink w:anchor="_Toc31946" w:history="1">
        <w:r>
          <w:rPr>
            <w:rFonts w:ascii="仿宋" w:eastAsia="仿宋" w:hAnsi="仿宋" w:cs="仿宋" w:hint="eastAsia"/>
            <w:lang w:eastAsia="zh-CN"/>
          </w:rPr>
          <w:t>(一)、人才需求与规划</w:t>
        </w:r>
        <w:r>
          <w:tab/>
        </w:r>
        <w:r>
          <w:fldChar w:fldCharType="begin"/>
        </w:r>
        <w:r>
          <w:instrText xml:space="preserve"> PAGEREF _Toc31946 \h </w:instrText>
        </w:r>
        <w:r>
          <w:fldChar w:fldCharType="separate"/>
        </w:r>
        <w:r>
          <w:t>42</w:t>
        </w:r>
        <w:r>
          <w:fldChar w:fldCharType="end"/>
        </w:r>
      </w:hyperlink>
    </w:p>
    <w:p>
      <w:pPr>
        <w:pStyle w:val="TOC2"/>
        <w:tabs>
          <w:tab w:val="right" w:leader="dot" w:pos="8306"/>
        </w:tabs>
      </w:pPr>
      <w:hyperlink w:anchor="_Toc19101" w:history="1">
        <w:r>
          <w:rPr>
            <w:rFonts w:ascii="仿宋" w:eastAsia="仿宋" w:hAnsi="仿宋" w:cs="仿宋" w:hint="eastAsia"/>
            <w:lang w:eastAsia="zh-CN"/>
          </w:rPr>
          <w:t>(二)、培训与发展计划</w:t>
        </w:r>
        <w:r>
          <w:tab/>
        </w:r>
        <w:r>
          <w:fldChar w:fldCharType="begin"/>
        </w:r>
        <w:r>
          <w:instrText xml:space="preserve"> PAGEREF _Toc19101 \h </w:instrText>
        </w:r>
        <w:r>
          <w:fldChar w:fldCharType="separate"/>
        </w:r>
        <w:r>
          <w:t>43</w:t>
        </w:r>
        <w:r>
          <w:fldChar w:fldCharType="end"/>
        </w:r>
      </w:hyperlink>
    </w:p>
    <w:p>
      <w:pPr>
        <w:pStyle w:val="TOC1"/>
        <w:tabs>
          <w:tab w:val="right" w:leader="dot" w:pos="8306"/>
        </w:tabs>
      </w:pPr>
      <w:hyperlink w:anchor="_Toc2834" w:history="1">
        <w:r>
          <w:rPr>
            <w:rFonts w:ascii="仿宋" w:eastAsia="仿宋" w:hAnsi="仿宋" w:cs="仿宋" w:hint="eastAsia"/>
            <w:lang w:eastAsia="zh-CN"/>
          </w:rPr>
          <w:t>十二、激光加工设备项目社会影响</w:t>
        </w:r>
        <w:r>
          <w:tab/>
        </w:r>
        <w:r>
          <w:fldChar w:fldCharType="begin"/>
        </w:r>
        <w:r>
          <w:instrText xml:space="preserve"> PAGEREF _Toc2834 \h </w:instrText>
        </w:r>
        <w:r>
          <w:fldChar w:fldCharType="separate"/>
        </w:r>
        <w:r>
          <w:t>43</w:t>
        </w:r>
        <w:r>
          <w:fldChar w:fldCharType="end"/>
        </w:r>
      </w:hyperlink>
    </w:p>
    <w:p>
      <w:pPr>
        <w:pStyle w:val="TOC2"/>
        <w:tabs>
          <w:tab w:val="right" w:leader="dot" w:pos="8306"/>
        </w:tabs>
      </w:pPr>
      <w:hyperlink w:anchor="_Toc15062" w:history="1">
        <w:r>
          <w:rPr>
            <w:rFonts w:ascii="仿宋" w:eastAsia="仿宋" w:hAnsi="仿宋" w:cs="仿宋" w:hint="eastAsia"/>
            <w:lang w:eastAsia="zh-CN"/>
          </w:rPr>
          <w:t>(一)、社会责任与义务</w:t>
        </w:r>
        <w:r>
          <w:tab/>
        </w:r>
        <w:r>
          <w:fldChar w:fldCharType="begin"/>
        </w:r>
        <w:r>
          <w:instrText xml:space="preserve"> PAGEREF _Toc15062 \h </w:instrText>
        </w:r>
        <w:r>
          <w:fldChar w:fldCharType="separate"/>
        </w:r>
        <w:r>
          <w:t>43</w:t>
        </w:r>
        <w:r>
          <w:fldChar w:fldCharType="end"/>
        </w:r>
      </w:hyperlink>
    </w:p>
    <w:p>
      <w:pPr>
        <w:pStyle w:val="TOC2"/>
        <w:tabs>
          <w:tab w:val="right" w:leader="dot" w:pos="8306"/>
        </w:tabs>
      </w:pPr>
      <w:hyperlink w:anchor="_Toc19280" w:history="1">
        <w:r>
          <w:rPr>
            <w:rFonts w:ascii="仿宋" w:eastAsia="仿宋" w:hAnsi="仿宋" w:cs="仿宋" w:hint="eastAsia"/>
            <w:lang w:eastAsia="zh-CN"/>
          </w:rPr>
          <w:t>(二)、社会参与与沟通</w:t>
        </w:r>
        <w:r>
          <w:tab/>
        </w:r>
        <w:r>
          <w:fldChar w:fldCharType="begin"/>
        </w:r>
        <w:r>
          <w:instrText xml:space="preserve"> PAGEREF _Toc19280 \h </w:instrText>
        </w:r>
        <w:r>
          <w:fldChar w:fldCharType="separate"/>
        </w:r>
        <w:r>
          <w:t>44</w:t>
        </w:r>
        <w:r>
          <w:fldChar w:fldCharType="end"/>
        </w:r>
      </w:hyperlink>
    </w:p>
    <w:p>
      <w:pPr>
        <w:pStyle w:val="TOC1"/>
        <w:tabs>
          <w:tab w:val="right" w:leader="dot" w:pos="8306"/>
        </w:tabs>
      </w:pPr>
      <w:hyperlink w:anchor="_Toc8445" w:history="1">
        <w:r>
          <w:rPr>
            <w:rFonts w:ascii="仿宋" w:eastAsia="仿宋" w:hAnsi="仿宋" w:cs="仿宋" w:hint="eastAsia"/>
            <w:lang w:eastAsia="zh-CN"/>
          </w:rPr>
          <w:t>十三、风险识别与分类</w:t>
        </w:r>
        <w:r>
          <w:tab/>
        </w:r>
        <w:r>
          <w:fldChar w:fldCharType="begin"/>
        </w:r>
        <w:r>
          <w:instrText xml:space="preserve"> PAGEREF _Toc8445 \h </w:instrText>
        </w:r>
        <w:r>
          <w:fldChar w:fldCharType="separate"/>
        </w:r>
        <w:r>
          <w:t>45</w:t>
        </w:r>
        <w:r>
          <w:fldChar w:fldCharType="end"/>
        </w:r>
      </w:hyperlink>
    </w:p>
    <w:p>
      <w:pPr>
        <w:pStyle w:val="TOC2"/>
        <w:tabs>
          <w:tab w:val="right" w:leader="dot" w:pos="8306"/>
        </w:tabs>
      </w:pPr>
      <w:hyperlink w:anchor="_Toc5973" w:history="1">
        <w:r>
          <w:rPr>
            <w:rFonts w:ascii="仿宋" w:eastAsia="仿宋" w:hAnsi="仿宋" w:cs="仿宋" w:hint="eastAsia"/>
            <w:lang w:eastAsia="zh-CN"/>
          </w:rPr>
          <w:t>(一)、风险识别</w:t>
        </w:r>
        <w:r>
          <w:tab/>
        </w:r>
        <w:r>
          <w:fldChar w:fldCharType="begin"/>
        </w:r>
        <w:r>
          <w:instrText xml:space="preserve"> PAGEREF _Toc5973 \h </w:instrText>
        </w:r>
        <w:r>
          <w:fldChar w:fldCharType="separate"/>
        </w:r>
        <w:r>
          <w:t>45</w:t>
        </w:r>
        <w:r>
          <w:fldChar w:fldCharType="end"/>
        </w:r>
      </w:hyperlink>
    </w:p>
    <w:p>
      <w:pPr>
        <w:pStyle w:val="TOC2"/>
        <w:tabs>
          <w:tab w:val="right" w:leader="dot" w:pos="8306"/>
        </w:tabs>
      </w:pPr>
      <w:hyperlink w:anchor="_Toc26659" w:history="1">
        <w:r>
          <w:rPr>
            <w:rFonts w:ascii="仿宋" w:eastAsia="仿宋" w:hAnsi="仿宋" w:cs="仿宋" w:hint="eastAsia"/>
            <w:lang w:eastAsia="zh-CN"/>
          </w:rPr>
          <w:t>(二)、风险分类</w:t>
        </w:r>
        <w:r>
          <w:tab/>
        </w:r>
        <w:r>
          <w:fldChar w:fldCharType="begin"/>
        </w:r>
        <w:r>
          <w:instrText xml:space="preserve"> PAGEREF _Toc26659 \h </w:instrText>
        </w:r>
        <w:r>
          <w:fldChar w:fldCharType="separate"/>
        </w:r>
        <w:r>
          <w:t>46</w:t>
        </w:r>
        <w:r>
          <w:fldChar w:fldCharType="end"/>
        </w:r>
      </w:hyperlink>
    </w:p>
    <w:p>
      <w:pPr>
        <w:pStyle w:val="TOC1"/>
        <w:tabs>
          <w:tab w:val="right" w:leader="dot" w:pos="8306"/>
        </w:tabs>
      </w:pPr>
      <w:hyperlink w:anchor="_Toc19559" w:history="1">
        <w:r>
          <w:rPr>
            <w:rFonts w:ascii="仿宋" w:eastAsia="仿宋" w:hAnsi="仿宋" w:cs="仿宋" w:hint="eastAsia"/>
            <w:lang w:eastAsia="zh-CN"/>
          </w:rPr>
          <w:t>十四、激光加工设备项目实施保障措施</w:t>
        </w:r>
        <w:r>
          <w:tab/>
        </w:r>
        <w:r>
          <w:fldChar w:fldCharType="begin"/>
        </w:r>
        <w:r>
          <w:instrText xml:space="preserve"> PAGEREF _Toc19559 \h </w:instrText>
        </w:r>
        <w:r>
          <w:fldChar w:fldCharType="separate"/>
        </w:r>
        <w:r>
          <w:t>48</w:t>
        </w:r>
        <w:r>
          <w:fldChar w:fldCharType="end"/>
        </w:r>
      </w:hyperlink>
    </w:p>
    <w:p>
      <w:pPr>
        <w:pStyle w:val="TOC2"/>
        <w:tabs>
          <w:tab w:val="right" w:leader="dot" w:pos="8306"/>
        </w:tabs>
      </w:pPr>
      <w:hyperlink w:anchor="_Toc1287" w:history="1">
        <w:r>
          <w:rPr>
            <w:rFonts w:ascii="仿宋" w:eastAsia="仿宋" w:hAnsi="仿宋" w:cs="仿宋" w:hint="eastAsia"/>
            <w:lang w:eastAsia="zh-CN"/>
          </w:rPr>
          <w:t>(一)、激光加工设备项目实施保障机制</w:t>
        </w:r>
        <w:r>
          <w:tab/>
        </w:r>
        <w:r>
          <w:fldChar w:fldCharType="begin"/>
        </w:r>
        <w:r>
          <w:instrText xml:space="preserve"> PAGEREF _Toc1287 \h </w:instrText>
        </w:r>
        <w:r>
          <w:fldChar w:fldCharType="separate"/>
        </w:r>
        <w:r>
          <w:t>48</w:t>
        </w:r>
        <w:r>
          <w:fldChar w:fldCharType="end"/>
        </w:r>
      </w:hyperlink>
    </w:p>
    <w:p>
      <w:pPr>
        <w:pStyle w:val="TOC2"/>
        <w:tabs>
          <w:tab w:val="right" w:leader="dot" w:pos="8306"/>
        </w:tabs>
      </w:pPr>
      <w:hyperlink w:anchor="_Toc11918" w:history="1">
        <w:r>
          <w:rPr>
            <w:rFonts w:ascii="仿宋" w:eastAsia="仿宋" w:hAnsi="仿宋" w:cs="仿宋" w:hint="eastAsia"/>
            <w:lang w:eastAsia="zh-CN"/>
          </w:rPr>
          <w:t>(二)、激光加工设备项目法律合规要求</w:t>
        </w:r>
        <w:r>
          <w:tab/>
        </w:r>
        <w:r>
          <w:fldChar w:fldCharType="begin"/>
        </w:r>
        <w:r>
          <w:instrText xml:space="preserve"> PAGEREF _Toc11918 \h </w:instrText>
        </w:r>
        <w:r>
          <w:fldChar w:fldCharType="separate"/>
        </w:r>
        <w:r>
          <w:t>52</w:t>
        </w:r>
        <w:r>
          <w:fldChar w:fldCharType="end"/>
        </w:r>
      </w:hyperlink>
    </w:p>
    <w:p>
      <w:pPr>
        <w:pStyle w:val="TOC2"/>
        <w:tabs>
          <w:tab w:val="right" w:leader="dot" w:pos="8306"/>
        </w:tabs>
      </w:pPr>
      <w:hyperlink w:anchor="_Toc27823" w:history="1">
        <w:r>
          <w:rPr>
            <w:rFonts w:ascii="仿宋" w:eastAsia="仿宋" w:hAnsi="仿宋" w:cs="仿宋" w:hint="eastAsia"/>
            <w:lang w:eastAsia="zh-CN"/>
          </w:rPr>
          <w:t>(三)、激光加工设备项目合同管理与法律事务</w:t>
        </w:r>
        <w:r>
          <w:tab/>
        </w:r>
        <w:r>
          <w:fldChar w:fldCharType="begin"/>
        </w:r>
        <w:r>
          <w:instrText xml:space="preserve"> PAGEREF _Toc27823 \h </w:instrText>
        </w:r>
        <w:r>
          <w:fldChar w:fldCharType="separate"/>
        </w:r>
        <w:r>
          <w:t>56</w:t>
        </w:r>
        <w:r>
          <w:fldChar w:fldCharType="end"/>
        </w:r>
      </w:hyperlink>
    </w:p>
    <w:p>
      <w:pPr>
        <w:pStyle w:val="TOC2"/>
        <w:tabs>
          <w:tab w:val="right" w:leader="dot" w:pos="8306"/>
        </w:tabs>
      </w:pPr>
      <w:hyperlink w:anchor="_Toc9049" w:history="1">
        <w:r>
          <w:rPr>
            <w:rFonts w:ascii="仿宋" w:eastAsia="仿宋" w:hAnsi="仿宋" w:cs="仿宋" w:hint="eastAsia"/>
            <w:lang w:eastAsia="zh-CN"/>
          </w:rPr>
          <w:t>(四)、激光加工设备项目知识产权保护策略</w:t>
        </w:r>
        <w:r>
          <w:tab/>
        </w:r>
        <w:r>
          <w:fldChar w:fldCharType="begin"/>
        </w:r>
        <w:r>
          <w:instrText xml:space="preserve"> PAGEREF _Toc9049 \h </w:instrText>
        </w:r>
        <w:r>
          <w:fldChar w:fldCharType="separate"/>
        </w:r>
        <w:r>
          <w:t>63</w:t>
        </w:r>
        <w:r>
          <w:fldChar w:fldCharType="end"/>
        </w:r>
      </w:hyperlink>
    </w:p>
    <w:p>
      <w:pPr>
        <w:pStyle w:val="TOC1"/>
        <w:tabs>
          <w:tab w:val="right" w:leader="dot" w:pos="8306"/>
        </w:tabs>
      </w:pPr>
      <w:hyperlink w:anchor="_Toc2214" w:history="1">
        <w:r>
          <w:rPr>
            <w:rFonts w:ascii="仿宋" w:eastAsia="仿宋" w:hAnsi="仿宋" w:cs="仿宋" w:hint="eastAsia"/>
            <w:lang w:eastAsia="zh-CN"/>
          </w:rPr>
          <w:t>十五、激光加工设备项目实施时间节点</w:t>
        </w:r>
        <w:r>
          <w:tab/>
        </w:r>
        <w:r>
          <w:fldChar w:fldCharType="begin"/>
        </w:r>
        <w:r>
          <w:instrText xml:space="preserve"> PAGEREF _Toc2214 \h </w:instrText>
        </w:r>
        <w:r>
          <w:fldChar w:fldCharType="separate"/>
        </w:r>
        <w:r>
          <w:t>65</w:t>
        </w:r>
        <w:r>
          <w:fldChar w:fldCharType="end"/>
        </w:r>
      </w:hyperlink>
    </w:p>
    <w:p>
      <w:pPr>
        <w:pStyle w:val="TOC2"/>
        <w:tabs>
          <w:tab w:val="right" w:leader="dot" w:pos="8306"/>
        </w:tabs>
      </w:pPr>
      <w:hyperlink w:anchor="_Toc26511" w:history="1">
        <w:r>
          <w:rPr>
            <w:rFonts w:ascii="仿宋" w:eastAsia="仿宋" w:hAnsi="仿宋" w:cs="仿宋" w:hint="eastAsia"/>
            <w:lang w:eastAsia="zh-CN"/>
          </w:rPr>
          <w:t>(一)、激光加工设备项目启动阶段时间节点</w:t>
        </w:r>
        <w:r>
          <w:tab/>
        </w:r>
        <w:r>
          <w:fldChar w:fldCharType="begin"/>
        </w:r>
        <w:r>
          <w:instrText xml:space="preserve"> PAGEREF _Toc26511 \h </w:instrText>
        </w:r>
        <w:r>
          <w:fldChar w:fldCharType="separate"/>
        </w:r>
        <w:r>
          <w:t>65</w:t>
        </w:r>
        <w:r>
          <w:fldChar w:fldCharType="end"/>
        </w:r>
      </w:hyperlink>
    </w:p>
    <w:p>
      <w:pPr>
        <w:pStyle w:val="TOC2"/>
        <w:tabs>
          <w:tab w:val="right" w:leader="dot" w:pos="8306"/>
        </w:tabs>
      </w:pPr>
      <w:hyperlink w:anchor="_Toc24149" w:history="1">
        <w:r>
          <w:rPr>
            <w:rFonts w:ascii="仿宋" w:eastAsia="仿宋" w:hAnsi="仿宋" w:cs="仿宋" w:hint="eastAsia"/>
            <w:lang w:eastAsia="zh-CN"/>
          </w:rPr>
          <w:t>(二)、激光加工设备项目执行阶段时间节点</w:t>
        </w:r>
        <w:r>
          <w:tab/>
        </w:r>
        <w:r>
          <w:fldChar w:fldCharType="begin"/>
        </w:r>
        <w:r>
          <w:instrText xml:space="preserve"> PAGEREF _Toc24149 \h </w:instrText>
        </w:r>
        <w:r>
          <w:fldChar w:fldCharType="separate"/>
        </w:r>
        <w:r>
          <w:t>66</w:t>
        </w:r>
        <w:r>
          <w:fldChar w:fldCharType="end"/>
        </w:r>
      </w:hyperlink>
    </w:p>
    <w:p>
      <w:pPr>
        <w:pStyle w:val="TOC2"/>
        <w:tabs>
          <w:tab w:val="right" w:leader="dot" w:pos="8306"/>
        </w:tabs>
      </w:pPr>
      <w:hyperlink w:anchor="_Toc16301" w:history="1">
        <w:r>
          <w:rPr>
            <w:rFonts w:ascii="仿宋" w:eastAsia="仿宋" w:hAnsi="仿宋" w:cs="仿宋" w:hint="eastAsia"/>
            <w:lang w:eastAsia="zh-CN"/>
          </w:rPr>
          <w:t>(三)、激光加工设备项目完成阶段时间节点</w:t>
        </w:r>
        <w:r>
          <w:tab/>
        </w:r>
        <w:r>
          <w:fldChar w:fldCharType="begin"/>
        </w:r>
        <w:r>
          <w:instrText xml:space="preserve"> PAGEREF _Toc16301 \h </w:instrText>
        </w:r>
        <w:r>
          <w:fldChar w:fldCharType="separate"/>
        </w:r>
        <w:r>
          <w:t>67</w:t>
        </w:r>
        <w:r>
          <w:fldChar w:fldCharType="end"/>
        </w:r>
      </w:hyperlink>
    </w:p>
    <w:p>
      <w:pPr>
        <w:pStyle w:val="TOC1"/>
        <w:tabs>
          <w:tab w:val="right" w:leader="dot" w:pos="8306"/>
        </w:tabs>
      </w:pPr>
      <w:hyperlink w:anchor="_Toc2586" w:history="1">
        <w:r>
          <w:rPr>
            <w:rFonts w:ascii="仿宋" w:eastAsia="仿宋" w:hAnsi="仿宋" w:cs="仿宋" w:hint="eastAsia"/>
            <w:lang w:eastAsia="zh-CN"/>
          </w:rPr>
          <w:t>十六、激光加工设备项目工程方案分析</w:t>
        </w:r>
        <w:r>
          <w:tab/>
        </w:r>
        <w:r>
          <w:fldChar w:fldCharType="begin"/>
        </w:r>
        <w:r>
          <w:instrText xml:space="preserve"> PAGEREF _Toc2586 \h </w:instrText>
        </w:r>
        <w:r>
          <w:fldChar w:fldCharType="separate"/>
        </w:r>
        <w:r>
          <w:t>68</w:t>
        </w:r>
        <w:r>
          <w:fldChar w:fldCharType="end"/>
        </w:r>
      </w:hyperlink>
    </w:p>
    <w:p>
      <w:pPr>
        <w:pStyle w:val="TOC2"/>
        <w:tabs>
          <w:tab w:val="right" w:leader="dot" w:pos="8306"/>
        </w:tabs>
      </w:pPr>
      <w:hyperlink w:anchor="_Toc24869" w:history="1">
        <w:r>
          <w:rPr>
            <w:rFonts w:ascii="仿宋" w:eastAsia="仿宋" w:hAnsi="仿宋" w:cs="仿宋" w:hint="eastAsia"/>
            <w:lang w:eastAsia="zh-CN"/>
          </w:rPr>
          <w:t>(一)、建筑工程设计原则</w:t>
        </w:r>
        <w:r>
          <w:tab/>
        </w:r>
        <w:r>
          <w:fldChar w:fldCharType="begin"/>
        </w:r>
        <w:r>
          <w:instrText xml:space="preserve"> PAGEREF _Toc24869 \h </w:instrText>
        </w:r>
        <w:r>
          <w:fldChar w:fldCharType="separate"/>
        </w:r>
        <w:r>
          <w:t>68</w:t>
        </w:r>
        <w:r>
          <w:fldChar w:fldCharType="end"/>
        </w:r>
      </w:hyperlink>
    </w:p>
    <w:p>
      <w:pPr>
        <w:pStyle w:val="TOC2"/>
        <w:tabs>
          <w:tab w:val="right" w:leader="dot" w:pos="8306"/>
        </w:tabs>
      </w:pPr>
      <w:hyperlink w:anchor="_Toc29695" w:history="1">
        <w:r>
          <w:rPr>
            <w:rFonts w:ascii="仿宋" w:eastAsia="仿宋" w:hAnsi="仿宋" w:cs="仿宋" w:hint="eastAsia"/>
            <w:lang w:eastAsia="zh-CN"/>
          </w:rPr>
          <w:t>(二)、土建工程建设指标</w:t>
        </w:r>
        <w:r>
          <w:tab/>
        </w:r>
        <w:r>
          <w:fldChar w:fldCharType="begin"/>
        </w:r>
        <w:r>
          <w:instrText xml:space="preserve"> PAGEREF _Toc29695 \h </w:instrText>
        </w:r>
        <w:r>
          <w:fldChar w:fldCharType="separate"/>
        </w:r>
        <w:r>
          <w:t>72</w:t>
        </w:r>
        <w:r>
          <w:fldChar w:fldCharType="end"/>
        </w:r>
      </w:hyperlink>
    </w:p>
    <w:p>
      <w:pPr>
        <w:pStyle w:val="TOC1"/>
        <w:tabs>
          <w:tab w:val="right" w:leader="dot" w:pos="8306"/>
        </w:tabs>
      </w:pPr>
      <w:hyperlink w:anchor="_Toc691" w:history="1">
        <w:r>
          <w:rPr>
            <w:rFonts w:ascii="仿宋" w:eastAsia="仿宋" w:hAnsi="仿宋" w:cs="仿宋" w:hint="eastAsia"/>
            <w:lang w:eastAsia="zh-CN"/>
          </w:rPr>
          <w:t>十七、利益相关者分析与沟通计划</w:t>
        </w:r>
        <w:r>
          <w:tab/>
        </w:r>
        <w:r>
          <w:fldChar w:fldCharType="begin"/>
        </w:r>
        <w:r>
          <w:instrText xml:space="preserve"> PAGEREF _Toc691 \h </w:instrText>
        </w:r>
        <w:r>
          <w:fldChar w:fldCharType="separate"/>
        </w:r>
        <w:r>
          <w:t>73</w:t>
        </w:r>
        <w:r>
          <w:fldChar w:fldCharType="end"/>
        </w:r>
      </w:hyperlink>
    </w:p>
    <w:p>
      <w:pPr>
        <w:pStyle w:val="TOC2"/>
        <w:tabs>
          <w:tab w:val="right" w:leader="dot" w:pos="8306"/>
        </w:tabs>
      </w:pPr>
      <w:hyperlink w:anchor="_Toc4928" w:history="1">
        <w:r>
          <w:rPr>
            <w:rFonts w:ascii="仿宋" w:eastAsia="仿宋" w:hAnsi="仿宋" w:cs="仿宋" w:hint="eastAsia"/>
            <w:lang w:eastAsia="zh-CN"/>
          </w:rPr>
          <w:t>(一)、利益相关者分析</w:t>
        </w:r>
        <w:r>
          <w:tab/>
        </w:r>
        <w:r>
          <w:fldChar w:fldCharType="begin"/>
        </w:r>
        <w:r>
          <w:instrText xml:space="preserve"> PAGEREF _Toc4928 \h </w:instrText>
        </w:r>
        <w:r>
          <w:fldChar w:fldCharType="separate"/>
        </w:r>
        <w:r>
          <w:t>73</w:t>
        </w:r>
        <w:r>
          <w:fldChar w:fldCharType="end"/>
        </w:r>
      </w:hyperlink>
    </w:p>
    <w:p>
      <w:pPr>
        <w:pStyle w:val="TOC2"/>
        <w:tabs>
          <w:tab w:val="right" w:leader="dot" w:pos="8306"/>
        </w:tabs>
      </w:pPr>
      <w:hyperlink w:anchor="_Toc13386" w:history="1">
        <w:r>
          <w:rPr>
            <w:rFonts w:ascii="仿宋" w:eastAsia="仿宋" w:hAnsi="仿宋" w:cs="仿宋" w:hint="eastAsia"/>
            <w:lang w:eastAsia="zh-CN"/>
          </w:rPr>
          <w:t>(二)、沟通计划</w:t>
        </w:r>
        <w:r>
          <w:tab/>
        </w:r>
        <w:r>
          <w:fldChar w:fldCharType="begin"/>
        </w:r>
        <w:r>
          <w:instrText xml:space="preserve"> PAGEREF _Toc13386 \h </w:instrText>
        </w:r>
        <w:r>
          <w:fldChar w:fldCharType="separate"/>
        </w:r>
        <w:r>
          <w:t>75</w:t>
        </w:r>
        <w:r>
          <w:fldChar w:fldCharType="end"/>
        </w:r>
      </w:hyperlink>
    </w:p>
    <w:p>
      <w:pPr>
        <w:pStyle w:val="TOC1"/>
        <w:tabs>
          <w:tab w:val="right" w:leader="dot" w:pos="8306"/>
        </w:tabs>
      </w:pPr>
      <w:hyperlink w:anchor="_Toc32523" w:history="1">
        <w:r>
          <w:rPr>
            <w:rFonts w:ascii="仿宋" w:eastAsia="仿宋" w:hAnsi="仿宋" w:cs="仿宋" w:hint="eastAsia"/>
            <w:lang w:eastAsia="zh-CN"/>
          </w:rPr>
          <w:t>十八、供应链管理</w:t>
        </w:r>
        <w:r>
          <w:tab/>
        </w:r>
        <w:r>
          <w:fldChar w:fldCharType="begin"/>
        </w:r>
        <w:r>
          <w:instrText xml:space="preserve"> PAGEREF _Toc32523 \h </w:instrText>
        </w:r>
        <w:r>
          <w:fldChar w:fldCharType="separate"/>
        </w:r>
        <w:r>
          <w:t>76</w:t>
        </w:r>
        <w:r>
          <w:fldChar w:fldCharType="end"/>
        </w:r>
      </w:hyperlink>
    </w:p>
    <w:p>
      <w:pPr>
        <w:pStyle w:val="TOC2"/>
        <w:tabs>
          <w:tab w:val="right" w:leader="dot" w:pos="8306"/>
        </w:tabs>
      </w:pPr>
      <w:hyperlink w:anchor="_Toc25437" w:history="1">
        <w:r>
          <w:rPr>
            <w:rFonts w:ascii="仿宋" w:eastAsia="仿宋" w:hAnsi="仿宋" w:cs="仿宋" w:hint="eastAsia"/>
            <w:lang w:eastAsia="zh-CN"/>
          </w:rPr>
          <w:t>(一)、供应链战略规划</w:t>
        </w:r>
        <w:r>
          <w:tab/>
        </w:r>
        <w:r>
          <w:fldChar w:fldCharType="begin"/>
        </w:r>
        <w:r>
          <w:instrText xml:space="preserve"> PAGEREF _Toc25437 \h </w:instrText>
        </w:r>
        <w:r>
          <w:fldChar w:fldCharType="separate"/>
        </w:r>
        <w:r>
          <w:t>76</w:t>
        </w:r>
        <w:r>
          <w:fldChar w:fldCharType="end"/>
        </w:r>
      </w:hyperlink>
    </w:p>
    <w:p>
      <w:pPr>
        <w:pStyle w:val="TOC2"/>
        <w:tabs>
          <w:tab w:val="right" w:leader="dot" w:pos="8306"/>
        </w:tabs>
      </w:pPr>
      <w:hyperlink w:anchor="_Toc15892" w:history="1">
        <w:r>
          <w:rPr>
            <w:rFonts w:ascii="仿宋" w:eastAsia="仿宋" w:hAnsi="仿宋" w:cs="仿宋" w:hint="eastAsia"/>
            <w:lang w:eastAsia="zh-CN"/>
          </w:rPr>
          <w:t>(二)、供应商选择与合作</w:t>
        </w:r>
        <w:r>
          <w:tab/>
        </w:r>
        <w:r>
          <w:fldChar w:fldCharType="begin"/>
        </w:r>
        <w:r>
          <w:instrText xml:space="preserve"> PAGEREF _Toc15892 \h </w:instrText>
        </w:r>
        <w:r>
          <w:fldChar w:fldCharType="separate"/>
        </w:r>
        <w:r>
          <w:t>77</w:t>
        </w:r>
        <w:r>
          <w:fldChar w:fldCharType="end"/>
        </w:r>
      </w:hyperlink>
    </w:p>
    <w:p>
      <w:pPr>
        <w:pStyle w:val="TOC2"/>
        <w:tabs>
          <w:tab w:val="right" w:leader="dot" w:pos="8306"/>
        </w:tabs>
      </w:pPr>
      <w:hyperlink w:anchor="_Toc22171" w:history="1">
        <w:r>
          <w:rPr>
            <w:rFonts w:ascii="仿宋" w:eastAsia="仿宋" w:hAnsi="仿宋" w:cs="仿宋" w:hint="eastAsia"/>
            <w:lang w:eastAsia="zh-CN"/>
          </w:rPr>
          <w:t>(三)、物流与库存管理</w:t>
        </w:r>
        <w:r>
          <w:tab/>
        </w:r>
        <w:r>
          <w:fldChar w:fldCharType="begin"/>
        </w:r>
        <w:r>
          <w:instrText xml:space="preserve"> PAGEREF _Toc22171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55"/>
      <w:r>
        <w:rPr>
          <w:rFonts w:ascii="仿宋" w:eastAsia="仿宋" w:hAnsi="仿宋" w:cs="仿宋" w:hint="eastAsia"/>
          <w:sz w:val="28"/>
          <w:lang w:eastAsia="zh-CN"/>
        </w:rPr>
        <w:t>一、激光加工设备项目选址可行性分析</w:t>
      </w:r>
      <w:bookmarkEnd w:id="2"/>
    </w:p>
    <w:p>
      <w:pPr>
        <w:pStyle w:val="Heading2"/>
        <w:rPr>
          <w:rFonts w:ascii="仿宋" w:eastAsia="仿宋" w:hAnsi="仿宋" w:cs="仿宋" w:hint="eastAsia"/>
          <w:lang w:eastAsia="zh-CN"/>
        </w:rPr>
      </w:pPr>
      <w:bookmarkStart w:id="3" w:name="_Toc13566"/>
      <w:r>
        <w:rPr>
          <w:rFonts w:ascii="仿宋" w:eastAsia="仿宋" w:hAnsi="仿宋" w:cs="仿宋" w:hint="eastAsia"/>
          <w:lang w:eastAsia="zh-CN"/>
        </w:rPr>
        <w:t>(一)、激光加工设备项目选址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该激光加工设备项目选址位于XX省XX市XX区XXX街道</w:t>
      </w:r>
    </w:p>
    <w:p>
      <w:pPr>
        <w:pStyle w:val="Heading2"/>
        <w:ind w:firstLine="560" w:firstLineChars="200"/>
        <w:rPr>
          <w:rFonts w:ascii="仿宋" w:eastAsia="仿宋" w:hAnsi="仿宋" w:cs="仿宋" w:hint="eastAsia"/>
          <w:sz w:val="28"/>
          <w:lang w:eastAsia="zh-CN"/>
        </w:rPr>
      </w:pPr>
      <w:bookmarkStart w:id="4" w:name="_Toc2077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激光加工设备项目的征地面积将根据激光加工设备项目的实际规模和需求进行精确规划。具体面积XXX平方米，旨在确保激光加工设备项目不仅能够满足当前的发展需求，还能够预留空间以适应未来的扩展。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净用地面积是在征地面积基础上去除不可利用面积后的实际可开发用地。具体面积XXX平方米，考虑到环保、交通、安全等多方面因素，以确保激光加工设备项目在整体利用效率上达到最优。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激光加工设备项目计划建设的建筑总规模具体面积XXX平方米。这一规模的确定综合考虑了激光加工设备项目的性质、规模，以及城市规划的相关要求，确保建筑布局与周边环境协调一致。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绿地率是激光加工设备项目用地中被规划为绿地的比例。具体面积XXX平方米，旨在通过合理规划绿地，改善激光加工设备项目周边环境，提升居民生活质量，并符合城市整体绿化规划。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加工设备项目选址与当地城市规划相一致，具体面积XXX平方米。通过与城市规划部门深入沟通，确保激光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加工设备项目选址符合当地产业政策，具体面积XXX平方米。这包括激光加工设备项目对当地经济的促进作用，以及对相关产业的带动效应，确保激光加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用地总体要求必须符合环保和可持续发展的原则，具体面积XXX平方米。通过采用绿色建筑设计、节能减排等措施，确保激光加工设备项目在建设和运营过程中对环境的影响最小化，达到可持续发展的要求。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确保激光加工设备项目选址具备必要的公共设施配套，具体面积XXX平方米。这包括交通便利性、教育、医疗等基础设施，以提高居民生活品质，使得激光加工设备项目选址更具吸引力。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考虑用地总体要求对当地社会稳定性的影响，具体面积XXX平方米。通过深入了解当地社区反馈，确保激光加工设备项目的选址和建设过程对当地社会和谐稳定产生积极作用。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加工设备项目选址不仅符合法规和规划，还在实际操作中具有可行性。这一全面规划将为激光加工设备项目的成功实施提供坚实的基础，确保激光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5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加工设备项目的设备规划和空间设计中，我们将采取灵活设备布局的措施。设备布局将根据实际需求进行灵活设计，避免不必要的浪费。通过合理规划设备摆放位置，我们将提高设备的利用率，减少设备间距，以确保激光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加工设备项目内部引入共享设施的概念，例如共享会议室、办公区等。通过这种方式，我们可以减少对资源的重复建设，提高资源共享效率，从而减小激光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5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加工设备项目的总图布置中，我们将不同功能区域进行明确的规划，以最大程度满足激光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加工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激光加工设备项目对环境的影响是综合评价的重要因素之一。我们将详细考虑选址周边的自然环境、生态保护区、水源地等情况，确保激光加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对选址的评价还需充分考虑当地政府的产业政策和法规。我们将详细了解激光加工设备项目所在地的相关政策，确保激光加工设备项目的规划和运营与当地法规相符，降低不必要的法律风险。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考虑到社会稳定性对企业运营的重要性，我们将评估选址地区的社会安全情况、劳工关系、社区反馈等方面，以确保激光加工设备项目的建设和运营不会受到社会稳定性的负面影响。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最后，我们将综合考虑用地成本，包括土地购置费用、土地开发成本等。通过对用地成本的详细评估，我们能够做出更为精确的经济效益分析，为激光加工设备项目的投资决策提供有力支持。</w:t>
      </w:r>
    </w:p>
    <w:p>
      <w:pPr>
        <w:pStyle w:val="Heading1"/>
        <w:ind w:firstLine="560" w:firstLineChars="200"/>
        <w:rPr>
          <w:rFonts w:ascii="仿宋" w:eastAsia="仿宋" w:hAnsi="仿宋" w:cs="仿宋" w:hint="eastAsia"/>
          <w:sz w:val="28"/>
          <w:lang w:eastAsia="zh-CN"/>
        </w:rPr>
      </w:pPr>
      <w:bookmarkStart w:id="8" w:name="_Toc32099"/>
      <w:r>
        <w:rPr>
          <w:rFonts w:ascii="仿宋" w:eastAsia="仿宋" w:hAnsi="仿宋" w:cs="仿宋" w:hint="eastAsia"/>
          <w:sz w:val="28"/>
          <w:lang w:eastAsia="zh-CN"/>
        </w:rPr>
        <w:t>二、激光加工设备项目绩效评估</w:t>
      </w:r>
      <w:bookmarkEnd w:id="8"/>
    </w:p>
    <w:p>
      <w:pPr>
        <w:pStyle w:val="Heading2"/>
        <w:rPr>
          <w:rFonts w:ascii="仿宋" w:eastAsia="仿宋" w:hAnsi="仿宋" w:cs="仿宋" w:hint="eastAsia"/>
          <w:lang w:eastAsia="zh-CN"/>
        </w:rPr>
      </w:pPr>
      <w:bookmarkStart w:id="9" w:name="_Toc400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加工设备项目中，我们设计了一套全面的绩效评估指标，以确保激光加工设备项目的可控和成功交付。这些指标跨足激光加工设备项目目标、成本、进度和质量等多个维度，为我们提供了全面洞察激光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目标达成率是我们关注的首要指标。我们设定了明确的目标，并通过定期监测和评估，迅速发现并应对潜在的目标偏差。这为激光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成本绩效是另一个核心关注点。通过实际成本与预算成本的对比分析，我们深入了解成本差异的原因，及时调整资源分配，保持激光加工设备项目在经济效益方面的合理水平。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进度作为关键的绩效指标之一，得到了精心的关注。我们制定了详细的激光加工设备项目进度计划，并设立了进度符合度指标，确保实际进度与计划进度保持一致。这使我们能够快速发现和解决潜在的进度问题，保持激光加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激光加工设备项目绩效的不可或缺的一环。我们引入了一系列的质量标准和客户满意度指标，以确保激光加工设备项目交付的成果在质量上达到或超越预期水平。通过持续监测这些指标，我们努力提升激光加工设备项目整体质量水平，为激光加工设备项目的成功交付提供有力保障。通过这些科学且全面的绩效评估，我们能够更好地引导激光加工设备项目的持续改进，确保激光加工设备项目目标的顺利达成。</w:t>
      </w:r>
    </w:p>
    <w:p>
      <w:pPr>
        <w:pStyle w:val="Heading2"/>
        <w:ind w:firstLine="560" w:firstLineChars="200"/>
        <w:rPr>
          <w:rFonts w:ascii="仿宋" w:eastAsia="仿宋" w:hAnsi="仿宋" w:cs="仿宋" w:hint="eastAsia"/>
          <w:sz w:val="28"/>
          <w:lang w:eastAsia="zh-CN"/>
        </w:rPr>
      </w:pPr>
      <w:bookmarkStart w:id="10" w:name="_Toc2021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绩效评估是激光加工设备项目中的关键环节，为确保激光加工设备项目达到预期目标，我们采用了多层次、多维度的绩效评估方法。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激光加工设备项目的战略目标对齐，确保每个决策和行动都与激光加工设备项目整体目标保持一致。团队会定期召开战略对齐会议，审视当前工作与激光加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激光加工设备项目进度、质量、成本和风险等方面。这些指标通过数据收集和分析，为激光加工设备项目管理团队提供了客观的评估依据。例如，我们通过激光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绩效评估不仅仅停留在激光加工设备项目内部，还考虑了激光加工设备项目对外部环境的影响。我们定期进行干系人满意度调查，以了解各利益相关方对激光加工设备项目的期望和满意度，并及时做出调整。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这种多层次、多角度的绩效评估方法，使得我们能够全面了解激光加工设备项目的运行状态，及时做出调整，确保激光加工设备项目在不断变化的环境中保持稳健前行。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3265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为了确保激光加工设备项目的有效管理和不断优化，我们采用了精心设计的绩效评估周期。这个周期旨在实现灵活、实时和全面的评估，以适应激光加工设备项目执行中的各种挑战。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激光加工设备项目的不同需求，分为短期、中期和长期。短期评估关注每个迭代或工作周期，以及时发现和解决当前任务中的问题。中期评估涵盖几个迭代，深入了解整体激光加工设备项目的趋势和性能。长期评估则着眼于整个激光加工设备项目阶段，确保激光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激光加工设备项目管理工具和协作平台，团队成员能够随时更新和分享激光加工设备项目数据。这种实时性的反馈机制使我们能够及时察觉潜在问题，快速调整，保持激光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激光加工设备项目的决策制定密不可分。每个周期的激光加工设备项目回顾会议成为集体总结经验、识别问题深层次原因并找到创新解决方案的平台。这种定期的反思与调整机制使激光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494"/>
      <w:r>
        <w:rPr>
          <w:rFonts w:ascii="仿宋" w:eastAsia="仿宋" w:hAnsi="仿宋" w:cs="仿宋" w:hint="eastAsia"/>
          <w:sz w:val="28"/>
          <w:lang w:eastAsia="zh-CN"/>
        </w:rPr>
        <w:t>三、激光加工设备项目概论</w:t>
      </w:r>
      <w:bookmarkEnd w:id="12"/>
    </w:p>
    <w:p>
      <w:pPr>
        <w:pStyle w:val="Heading2"/>
        <w:rPr>
          <w:rFonts w:ascii="仿宋" w:eastAsia="仿宋" w:hAnsi="仿宋" w:cs="仿宋" w:hint="eastAsia"/>
          <w:lang w:eastAsia="zh-CN"/>
        </w:rPr>
      </w:pPr>
      <w:bookmarkStart w:id="13" w:name="_Toc29710"/>
      <w:r>
        <w:rPr>
          <w:rFonts w:ascii="仿宋" w:eastAsia="仿宋" w:hAnsi="仿宋" w:cs="仿宋" w:hint="eastAsia"/>
          <w:lang w:eastAsia="zh-CN"/>
        </w:rPr>
        <w:t>(一)、激光加工设备项目概况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起源追溯至对市场的深入洞察。市场的不断演变与变革为激光加工设备项目提供了难得的机遇。当前市场存在的需求缺口和变革的大环境共同构成了激光加工设备项目的背景。这个激光加工设备项目旨在充分利用市场机遇，填补行业中尚未满足的需求，为客户提供全新的解决方案。市场的变革和需求的增长使得这个激光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激光加工设备项目名称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正式命名为激光加工设备。这个名称不仅仅是一个标识，更代表了激光加工设备项目的核心理念和愿景。它蕴含着激光加工设备项目所要解决问题的关键字，具有强烈的表达和辨识度，为激光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激光加工设备项目目标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核心目标是提供一种全新、高效的解决方案，满足客户日益增长的需求。激光加工设备项目追求的不仅仅是满足市场需求，更是在市场中获得卓越的竞争优势。通过不断提升产品或服务的质量和创新水平，激光加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激光加工设备项目范围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全面涵盖了产品研发、制造、市场推广和售后服务，确保从产品设计到最终用户体验的全方位关注。这一全面的激光加工设备项目范围是为了确保激光加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激光加工设备项目时间表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激光加工设备项目计划在未来18个月内完成，包括研发、测试、市场试点和正式推出等不同阶段。这个时间表的合理设计是为了确保激光加工设备项目各个阶段的顺利推进，以便按时交付高质量的成果。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激光加工设备项目预算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总预算估算为XX百万美元，主要分配在研发、市场推广、人员培训和运营等方面。这一充足的预算为激光加工设备项目提供了充足的资源，确保激光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可能面临的风险包括市场接受度低、技术难题、竞争激烈等。激光加工设备项目团队已经制定了相应的风险应对计划，通过前瞻性的风险管理，确保激光加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激光加工设备项目团队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激光加工设备项目汇聚了一支经验丰富、多领域专业素养的核心团队，确保激光加工设备项目在各个方面都能拥有高水平的执行力。团队的协同作战是激光加工设备项目成功的关键因素之一。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激光加工设备项目背景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激光加工设备项目的背景根植于市场对更高效、创新产品的渴望，同时也受到科技发展对行业格局的深刻改变的影响。这为激光加工设备项目提供了广阔的发展空间和市场需求。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激光加工设备项目现状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截至目前，激光加工设备项目已完成市场调研和技术验证，取得了初步的成功。这为激光加工设备项目在未来的发展奠定了坚实的基础，为更远大的目标打下了坚实的基石。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323"/>
      <w:r>
        <w:rPr>
          <w:rFonts w:ascii="仿宋" w:eastAsia="仿宋" w:hAnsi="仿宋" w:cs="仿宋" w:hint="eastAsia"/>
          <w:sz w:val="28"/>
          <w:lang w:eastAsia="zh-CN"/>
        </w:rPr>
        <w:t>(二)、激光加工设备项目目标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keyword》激光加工设备项目首要业务目标是在市场中占据有利地位，实现产品/服务的成功推广和销售。通过不断提升产品质量、创新性，激光加工设备项目追求成为行业中的领导者，赢得更多客户的青睐。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在科技迅速发展的时代，激光加工设备项目着眼于技术创新。通过持续的研发和技术升级，激光加工设备项目旨在推出更具创新性的产品或服务，以满足市场对新鲜、先进解决方案的需求。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为了建立可持续的客户关系，激光加工设备项目设定了客户满意度目标。通过提供卓越的产品质量和优质的客户服务，激光加工设备项目追求赢得客户的信任和忠诚度，确保他们的满意度达到行业领先水平。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激光加工设备项目注重社会责任和可持续发展。通过实施环保、社会责任激光加工设备项目，激光加工设备项目致力于在经济发展的同时保护环境，促进社会公平，实现可持续经营。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激光加工设备项目的团队是实现目标的核心驱动力。因此，激光加工设备项目设定了团队发展目标，包括提升团队成员的专业技能、培养领导力，以及搭建协同高效的团队工作氛围。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77"/>
      <w:r>
        <w:rPr>
          <w:rFonts w:ascii="仿宋" w:eastAsia="仿宋" w:hAnsi="仿宋" w:cs="仿宋" w:hint="eastAsia"/>
          <w:sz w:val="28"/>
          <w:lang w:eastAsia="zh-CN"/>
        </w:rPr>
        <w:t>(三)、激光加工设备项目提出的理由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激光加工设备项目提出的理由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提出源于对市场机遇的深刻洞察。当前市场中存在的需求缺口和行业发展趋势表明，有巨大的商业机会等待被开发。通过准确捕捉市场机遇，激光加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理念基于对技术创新的信仰。通过持续的研发和技术投入，激光加工设备项目有望推出更具创新性的产品或服务。在科技飞速发展的当下，激光加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激光加工设备项目的提出是为了增强企业的行业竞争力。通过提升产品或服务的质量和独特性，激光加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响应了消费者需求的变化。随着社会和科技的不断发展，消费者对产品和服务的需求也在发生变化。通过深入了解并及时回应消费者的新需求，激光加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激光加工设备项目的提出是企业战略发展规划的一部分。在面对日益激烈的市场竞争和不断变化的商业环境中，激光加工设备项目作为企业战略的一环，旨在为企业开辟新的增长领域，巩固企业在行业中的地位。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提出不仅仅是基于商业考量，还注重社会责任。通过推出环保、社会责任等方面的激光加工设备项目，激光加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激光加工设备项目的提出反映了对利益相关者期望的关注。包括客户、员工、投资者等利益相关者在企业发展中都有着各自的期望，激光加工设备项目力求在满足这些期望的同时，取得更大的共赢。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https://d.book118.com/006233214220010051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23B13"/>
    <w:rsid w:val="0B923B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332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2024-02-16T13:34:00Z</dcterms:created>
  <dcterms:modified xsi:type="dcterms:W3CDTF">2024-02-16T13:34:41Z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F3D4347ACAB84E2B987F60D14FDB4D61_11</vt:lpwstr>
  </property>
  <property fmtid="{D5CDD505-2E9C-101B-9397-08002B2CF9AE}" pid="3" name="KSOProductBuildVer">
    <vt:lpwstr>2052-12.1.0.16250</vt:lpwstr>
  </property>
</Properties>
</file>