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车展项目规划设计纲要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 w:history="1">
        <w:r>
          <w:rPr>
            <w:rFonts w:ascii="仿宋" w:eastAsia="仿宋" w:hAnsi="仿宋" w:cs="仿宋" w:hint="eastAsia"/>
            <w:lang w:eastAsia="zh-CN"/>
          </w:rPr>
          <w:t>前言</w:t>
        </w:r>
        <w:r>
          <w:tab/>
        </w:r>
        <w:r>
          <w:fldChar w:fldCharType="begin"/>
        </w:r>
        <w:r>
          <w:instrText xml:space="preserve"> PAGEREF _Toc21 \h </w:instrText>
        </w:r>
        <w:r>
          <w:fldChar w:fldCharType="separate"/>
        </w:r>
        <w:r>
          <w:t>3</w:t>
        </w:r>
        <w:r>
          <w:fldChar w:fldCharType="end"/>
        </w:r>
      </w:hyperlink>
    </w:p>
    <w:p>
      <w:pPr>
        <w:pStyle w:val="TOC1"/>
        <w:tabs>
          <w:tab w:val="right" w:leader="dot" w:pos="8306"/>
        </w:tabs>
      </w:pPr>
      <w:hyperlink w:anchor="_Toc25135" w:history="1">
        <w:r>
          <w:rPr>
            <w:rFonts w:ascii="仿宋" w:eastAsia="仿宋" w:hAnsi="仿宋" w:cs="仿宋" w:hint="eastAsia"/>
            <w:lang w:eastAsia="zh-CN"/>
          </w:rPr>
          <w:t>一、车展项目选址可行性分析</w:t>
        </w:r>
        <w:r>
          <w:tab/>
        </w:r>
        <w:r>
          <w:fldChar w:fldCharType="begin"/>
        </w:r>
        <w:r>
          <w:instrText xml:space="preserve"> PAGEREF _Toc25135 \h </w:instrText>
        </w:r>
        <w:r>
          <w:fldChar w:fldCharType="separate"/>
        </w:r>
        <w:r>
          <w:t>3</w:t>
        </w:r>
        <w:r>
          <w:fldChar w:fldCharType="end"/>
        </w:r>
      </w:hyperlink>
    </w:p>
    <w:p>
      <w:pPr>
        <w:pStyle w:val="TOC2"/>
        <w:tabs>
          <w:tab w:val="right" w:leader="dot" w:pos="8306"/>
        </w:tabs>
      </w:pPr>
      <w:hyperlink w:anchor="_Toc29009" w:history="1">
        <w:r>
          <w:rPr>
            <w:rFonts w:ascii="仿宋" w:eastAsia="仿宋" w:hAnsi="仿宋" w:cs="仿宋" w:hint="eastAsia"/>
            <w:lang w:eastAsia="zh-CN"/>
          </w:rPr>
          <w:t>(一)、车展项目选址</w:t>
        </w:r>
        <w:r>
          <w:tab/>
        </w:r>
        <w:r>
          <w:fldChar w:fldCharType="begin"/>
        </w:r>
        <w:r>
          <w:instrText xml:space="preserve"> PAGEREF _Toc29009 \h </w:instrText>
        </w:r>
        <w:r>
          <w:fldChar w:fldCharType="separate"/>
        </w:r>
        <w:r>
          <w:t>3</w:t>
        </w:r>
        <w:r>
          <w:fldChar w:fldCharType="end"/>
        </w:r>
      </w:hyperlink>
    </w:p>
    <w:p>
      <w:pPr>
        <w:pStyle w:val="TOC2"/>
        <w:tabs>
          <w:tab w:val="right" w:leader="dot" w:pos="8306"/>
        </w:tabs>
      </w:pPr>
      <w:hyperlink w:anchor="_Toc3405" w:history="1">
        <w:r>
          <w:rPr>
            <w:rFonts w:ascii="仿宋" w:eastAsia="仿宋" w:hAnsi="仿宋" w:cs="仿宋" w:hint="eastAsia"/>
            <w:lang w:eastAsia="zh-CN"/>
          </w:rPr>
          <w:t>(二)、用地控制指标</w:t>
        </w:r>
        <w:r>
          <w:tab/>
        </w:r>
        <w:r>
          <w:fldChar w:fldCharType="begin"/>
        </w:r>
        <w:r>
          <w:instrText xml:space="preserve"> PAGEREF _Toc3405 \h </w:instrText>
        </w:r>
        <w:r>
          <w:fldChar w:fldCharType="separate"/>
        </w:r>
        <w:r>
          <w:t>3</w:t>
        </w:r>
        <w:r>
          <w:fldChar w:fldCharType="end"/>
        </w:r>
      </w:hyperlink>
    </w:p>
    <w:p>
      <w:pPr>
        <w:pStyle w:val="TOC2"/>
        <w:tabs>
          <w:tab w:val="right" w:leader="dot" w:pos="8306"/>
        </w:tabs>
      </w:pPr>
      <w:hyperlink w:anchor="_Toc24605" w:history="1">
        <w:r>
          <w:rPr>
            <w:rFonts w:ascii="仿宋" w:eastAsia="仿宋" w:hAnsi="仿宋" w:cs="仿宋" w:hint="eastAsia"/>
            <w:lang w:eastAsia="zh-CN"/>
          </w:rPr>
          <w:t>(三)、节约用地措施</w:t>
        </w:r>
        <w:r>
          <w:tab/>
        </w:r>
        <w:r>
          <w:fldChar w:fldCharType="begin"/>
        </w:r>
        <w:r>
          <w:instrText xml:space="preserve"> PAGEREF _Toc24605 \h </w:instrText>
        </w:r>
        <w:r>
          <w:fldChar w:fldCharType="separate"/>
        </w:r>
        <w:r>
          <w:t>5</w:t>
        </w:r>
        <w:r>
          <w:fldChar w:fldCharType="end"/>
        </w:r>
      </w:hyperlink>
    </w:p>
    <w:p>
      <w:pPr>
        <w:pStyle w:val="TOC2"/>
        <w:tabs>
          <w:tab w:val="right" w:leader="dot" w:pos="8306"/>
        </w:tabs>
      </w:pPr>
      <w:hyperlink w:anchor="_Toc10896" w:history="1">
        <w:r>
          <w:rPr>
            <w:rFonts w:ascii="仿宋" w:eastAsia="仿宋" w:hAnsi="仿宋" w:cs="仿宋" w:hint="eastAsia"/>
            <w:lang w:eastAsia="zh-CN"/>
          </w:rPr>
          <w:t>(四)、总图布置方案</w:t>
        </w:r>
        <w:r>
          <w:tab/>
        </w:r>
        <w:r>
          <w:fldChar w:fldCharType="begin"/>
        </w:r>
        <w:r>
          <w:instrText xml:space="preserve"> PAGEREF _Toc10896 \h </w:instrText>
        </w:r>
        <w:r>
          <w:fldChar w:fldCharType="separate"/>
        </w:r>
        <w:r>
          <w:t>6</w:t>
        </w:r>
        <w:r>
          <w:fldChar w:fldCharType="end"/>
        </w:r>
      </w:hyperlink>
    </w:p>
    <w:p>
      <w:pPr>
        <w:pStyle w:val="TOC2"/>
        <w:tabs>
          <w:tab w:val="right" w:leader="dot" w:pos="8306"/>
        </w:tabs>
      </w:pPr>
      <w:hyperlink w:anchor="_Toc7420" w:history="1">
        <w:r>
          <w:rPr>
            <w:rFonts w:ascii="仿宋" w:eastAsia="仿宋" w:hAnsi="仿宋" w:cs="仿宋" w:hint="eastAsia"/>
            <w:lang w:eastAsia="zh-CN"/>
          </w:rPr>
          <w:t>(五)、选址综合评价</w:t>
        </w:r>
        <w:r>
          <w:tab/>
        </w:r>
        <w:r>
          <w:fldChar w:fldCharType="begin"/>
        </w:r>
        <w:r>
          <w:instrText xml:space="preserve"> PAGEREF _Toc7420 \h </w:instrText>
        </w:r>
        <w:r>
          <w:fldChar w:fldCharType="separate"/>
        </w:r>
        <w:r>
          <w:t>7</w:t>
        </w:r>
        <w:r>
          <w:fldChar w:fldCharType="end"/>
        </w:r>
      </w:hyperlink>
    </w:p>
    <w:p>
      <w:pPr>
        <w:pStyle w:val="TOC1"/>
        <w:tabs>
          <w:tab w:val="right" w:leader="dot" w:pos="8306"/>
        </w:tabs>
      </w:pPr>
      <w:hyperlink w:anchor="_Toc16668" w:history="1">
        <w:r>
          <w:rPr>
            <w:rFonts w:ascii="仿宋" w:eastAsia="仿宋" w:hAnsi="仿宋" w:cs="仿宋" w:hint="eastAsia"/>
            <w:lang w:eastAsia="zh-CN"/>
          </w:rPr>
          <w:t>二、车展项目绩效评估</w:t>
        </w:r>
        <w:r>
          <w:tab/>
        </w:r>
        <w:r>
          <w:fldChar w:fldCharType="begin"/>
        </w:r>
        <w:r>
          <w:instrText xml:space="preserve"> PAGEREF _Toc16668 \h </w:instrText>
        </w:r>
        <w:r>
          <w:fldChar w:fldCharType="separate"/>
        </w:r>
        <w:r>
          <w:t>8</w:t>
        </w:r>
        <w:r>
          <w:fldChar w:fldCharType="end"/>
        </w:r>
      </w:hyperlink>
    </w:p>
    <w:p>
      <w:pPr>
        <w:pStyle w:val="TOC2"/>
        <w:tabs>
          <w:tab w:val="right" w:leader="dot" w:pos="8306"/>
        </w:tabs>
      </w:pPr>
      <w:hyperlink w:anchor="_Toc20612" w:history="1">
        <w:r>
          <w:rPr>
            <w:rFonts w:ascii="仿宋" w:eastAsia="仿宋" w:hAnsi="仿宋" w:cs="仿宋" w:hint="eastAsia"/>
            <w:lang w:eastAsia="zh-CN"/>
          </w:rPr>
          <w:t>(一)、绩效评估指标</w:t>
        </w:r>
        <w:r>
          <w:tab/>
        </w:r>
        <w:r>
          <w:fldChar w:fldCharType="begin"/>
        </w:r>
        <w:r>
          <w:instrText xml:space="preserve"> PAGEREF _Toc20612 \h </w:instrText>
        </w:r>
        <w:r>
          <w:fldChar w:fldCharType="separate"/>
        </w:r>
        <w:r>
          <w:t>8</w:t>
        </w:r>
        <w:r>
          <w:fldChar w:fldCharType="end"/>
        </w:r>
      </w:hyperlink>
    </w:p>
    <w:p>
      <w:pPr>
        <w:pStyle w:val="TOC2"/>
        <w:tabs>
          <w:tab w:val="right" w:leader="dot" w:pos="8306"/>
        </w:tabs>
      </w:pPr>
      <w:hyperlink w:anchor="_Toc9508" w:history="1">
        <w:r>
          <w:rPr>
            <w:rFonts w:ascii="仿宋" w:eastAsia="仿宋" w:hAnsi="仿宋" w:cs="仿宋" w:hint="eastAsia"/>
            <w:lang w:eastAsia="zh-CN"/>
          </w:rPr>
          <w:t>(二)、绩效评估方法</w:t>
        </w:r>
        <w:r>
          <w:tab/>
        </w:r>
        <w:r>
          <w:fldChar w:fldCharType="begin"/>
        </w:r>
        <w:r>
          <w:instrText xml:space="preserve"> PAGEREF _Toc9508 \h </w:instrText>
        </w:r>
        <w:r>
          <w:fldChar w:fldCharType="separate"/>
        </w:r>
        <w:r>
          <w:t>9</w:t>
        </w:r>
        <w:r>
          <w:fldChar w:fldCharType="end"/>
        </w:r>
      </w:hyperlink>
    </w:p>
    <w:p>
      <w:pPr>
        <w:pStyle w:val="TOC2"/>
        <w:tabs>
          <w:tab w:val="right" w:leader="dot" w:pos="8306"/>
        </w:tabs>
      </w:pPr>
      <w:hyperlink w:anchor="_Toc31787" w:history="1">
        <w:r>
          <w:rPr>
            <w:rFonts w:ascii="仿宋" w:eastAsia="仿宋" w:hAnsi="仿宋" w:cs="仿宋" w:hint="eastAsia"/>
            <w:lang w:eastAsia="zh-CN"/>
          </w:rPr>
          <w:t>(三)、绩效评估周期</w:t>
        </w:r>
        <w:r>
          <w:tab/>
        </w:r>
        <w:r>
          <w:fldChar w:fldCharType="begin"/>
        </w:r>
        <w:r>
          <w:instrText xml:space="preserve"> PAGEREF _Toc31787 \h </w:instrText>
        </w:r>
        <w:r>
          <w:fldChar w:fldCharType="separate"/>
        </w:r>
        <w:r>
          <w:t>10</w:t>
        </w:r>
        <w:r>
          <w:fldChar w:fldCharType="end"/>
        </w:r>
      </w:hyperlink>
    </w:p>
    <w:p>
      <w:pPr>
        <w:pStyle w:val="TOC1"/>
        <w:tabs>
          <w:tab w:val="right" w:leader="dot" w:pos="8306"/>
        </w:tabs>
      </w:pPr>
      <w:hyperlink w:anchor="_Toc8212" w:history="1">
        <w:r>
          <w:rPr>
            <w:rFonts w:ascii="仿宋" w:eastAsia="仿宋" w:hAnsi="仿宋" w:cs="仿宋" w:hint="eastAsia"/>
            <w:lang w:eastAsia="zh-CN"/>
          </w:rPr>
          <w:t>三、车展项目概论</w:t>
        </w:r>
        <w:r>
          <w:tab/>
        </w:r>
        <w:r>
          <w:fldChar w:fldCharType="begin"/>
        </w:r>
        <w:r>
          <w:instrText xml:space="preserve"> PAGEREF _Toc8212 \h </w:instrText>
        </w:r>
        <w:r>
          <w:fldChar w:fldCharType="separate"/>
        </w:r>
        <w:r>
          <w:t>11</w:t>
        </w:r>
        <w:r>
          <w:fldChar w:fldCharType="end"/>
        </w:r>
      </w:hyperlink>
    </w:p>
    <w:p>
      <w:pPr>
        <w:pStyle w:val="TOC2"/>
        <w:tabs>
          <w:tab w:val="right" w:leader="dot" w:pos="8306"/>
        </w:tabs>
      </w:pPr>
      <w:hyperlink w:anchor="_Toc592" w:history="1">
        <w:r>
          <w:rPr>
            <w:rFonts w:ascii="仿宋" w:eastAsia="仿宋" w:hAnsi="仿宋" w:cs="仿宋" w:hint="eastAsia"/>
            <w:lang w:eastAsia="zh-CN"/>
          </w:rPr>
          <w:t>(一)、车展项目概况</w:t>
        </w:r>
        <w:r>
          <w:tab/>
        </w:r>
        <w:r>
          <w:fldChar w:fldCharType="begin"/>
        </w:r>
        <w:r>
          <w:instrText xml:space="preserve"> PAGEREF _Toc592 \h </w:instrText>
        </w:r>
        <w:r>
          <w:fldChar w:fldCharType="separate"/>
        </w:r>
        <w:r>
          <w:t>11</w:t>
        </w:r>
        <w:r>
          <w:fldChar w:fldCharType="end"/>
        </w:r>
      </w:hyperlink>
    </w:p>
    <w:p>
      <w:pPr>
        <w:pStyle w:val="TOC2"/>
        <w:tabs>
          <w:tab w:val="right" w:leader="dot" w:pos="8306"/>
        </w:tabs>
      </w:pPr>
      <w:hyperlink w:anchor="_Toc22245" w:history="1">
        <w:r>
          <w:rPr>
            <w:rFonts w:ascii="仿宋" w:eastAsia="仿宋" w:hAnsi="仿宋" w:cs="仿宋" w:hint="eastAsia"/>
            <w:lang w:eastAsia="zh-CN"/>
          </w:rPr>
          <w:t>(二)、车展项目目标</w:t>
        </w:r>
        <w:r>
          <w:tab/>
        </w:r>
        <w:r>
          <w:fldChar w:fldCharType="begin"/>
        </w:r>
        <w:r>
          <w:instrText xml:space="preserve"> PAGEREF _Toc22245 \h </w:instrText>
        </w:r>
        <w:r>
          <w:fldChar w:fldCharType="separate"/>
        </w:r>
        <w:r>
          <w:t>13</w:t>
        </w:r>
        <w:r>
          <w:fldChar w:fldCharType="end"/>
        </w:r>
      </w:hyperlink>
    </w:p>
    <w:p>
      <w:pPr>
        <w:pStyle w:val="TOC2"/>
        <w:tabs>
          <w:tab w:val="right" w:leader="dot" w:pos="8306"/>
        </w:tabs>
      </w:pPr>
      <w:hyperlink w:anchor="_Toc30650" w:history="1">
        <w:r>
          <w:rPr>
            <w:rFonts w:ascii="仿宋" w:eastAsia="仿宋" w:hAnsi="仿宋" w:cs="仿宋" w:hint="eastAsia"/>
            <w:lang w:eastAsia="zh-CN"/>
          </w:rPr>
          <w:t>(三)、车展项目提出的理由</w:t>
        </w:r>
        <w:r>
          <w:tab/>
        </w:r>
        <w:r>
          <w:fldChar w:fldCharType="begin"/>
        </w:r>
        <w:r>
          <w:instrText xml:space="preserve"> PAGEREF _Toc30650 \h </w:instrText>
        </w:r>
        <w:r>
          <w:fldChar w:fldCharType="separate"/>
        </w:r>
        <w:r>
          <w:t>14</w:t>
        </w:r>
        <w:r>
          <w:fldChar w:fldCharType="end"/>
        </w:r>
      </w:hyperlink>
    </w:p>
    <w:p>
      <w:pPr>
        <w:pStyle w:val="TOC2"/>
        <w:tabs>
          <w:tab w:val="right" w:leader="dot" w:pos="8306"/>
        </w:tabs>
      </w:pPr>
      <w:hyperlink w:anchor="_Toc18478" w:history="1">
        <w:r>
          <w:rPr>
            <w:rFonts w:ascii="仿宋" w:eastAsia="仿宋" w:hAnsi="仿宋" w:cs="仿宋" w:hint="eastAsia"/>
            <w:lang w:eastAsia="zh-CN"/>
          </w:rPr>
          <w:t>(四)、车展项目意义</w:t>
        </w:r>
        <w:r>
          <w:tab/>
        </w:r>
        <w:r>
          <w:fldChar w:fldCharType="begin"/>
        </w:r>
        <w:r>
          <w:instrText xml:space="preserve"> PAGEREF _Toc18478 \h </w:instrText>
        </w:r>
        <w:r>
          <w:fldChar w:fldCharType="separate"/>
        </w:r>
        <w:r>
          <w:t>16</w:t>
        </w:r>
        <w:r>
          <w:fldChar w:fldCharType="end"/>
        </w:r>
      </w:hyperlink>
    </w:p>
    <w:p>
      <w:pPr>
        <w:pStyle w:val="TOC2"/>
        <w:tabs>
          <w:tab w:val="right" w:leader="dot" w:pos="8306"/>
        </w:tabs>
      </w:pPr>
      <w:hyperlink w:anchor="_Toc20965" w:history="1">
        <w:r>
          <w:rPr>
            <w:rFonts w:ascii="仿宋" w:eastAsia="仿宋" w:hAnsi="仿宋" w:cs="仿宋" w:hint="eastAsia"/>
            <w:lang w:eastAsia="zh-CN"/>
          </w:rPr>
          <w:t>(五)、车展项目背景</w:t>
        </w:r>
        <w:r>
          <w:tab/>
        </w:r>
        <w:r>
          <w:fldChar w:fldCharType="begin"/>
        </w:r>
        <w:r>
          <w:instrText xml:space="preserve"> PAGEREF _Toc20965 \h </w:instrText>
        </w:r>
        <w:r>
          <w:fldChar w:fldCharType="separate"/>
        </w:r>
        <w:r>
          <w:t>17</w:t>
        </w:r>
        <w:r>
          <w:fldChar w:fldCharType="end"/>
        </w:r>
      </w:hyperlink>
    </w:p>
    <w:p>
      <w:pPr>
        <w:pStyle w:val="TOC1"/>
        <w:tabs>
          <w:tab w:val="right" w:leader="dot" w:pos="8306"/>
        </w:tabs>
      </w:pPr>
      <w:hyperlink w:anchor="_Toc18359" w:history="1">
        <w:r>
          <w:rPr>
            <w:rFonts w:ascii="仿宋" w:eastAsia="仿宋" w:hAnsi="仿宋" w:cs="仿宋" w:hint="eastAsia"/>
            <w:lang w:eastAsia="zh-CN"/>
          </w:rPr>
          <w:t>四、车展项目可持续发展</w:t>
        </w:r>
        <w:r>
          <w:tab/>
        </w:r>
        <w:r>
          <w:fldChar w:fldCharType="begin"/>
        </w:r>
        <w:r>
          <w:instrText xml:space="preserve"> PAGEREF _Toc18359 \h </w:instrText>
        </w:r>
        <w:r>
          <w:fldChar w:fldCharType="separate"/>
        </w:r>
        <w:r>
          <w:t>17</w:t>
        </w:r>
        <w:r>
          <w:fldChar w:fldCharType="end"/>
        </w:r>
      </w:hyperlink>
    </w:p>
    <w:p>
      <w:pPr>
        <w:pStyle w:val="TOC2"/>
        <w:tabs>
          <w:tab w:val="right" w:leader="dot" w:pos="8306"/>
        </w:tabs>
      </w:pPr>
      <w:hyperlink w:anchor="_Toc24783" w:history="1">
        <w:r>
          <w:rPr>
            <w:rFonts w:ascii="仿宋" w:eastAsia="仿宋" w:hAnsi="仿宋" w:cs="仿宋" w:hint="eastAsia"/>
            <w:lang w:eastAsia="zh-CN"/>
          </w:rPr>
          <w:t>(一)、可持续战略与实践</w:t>
        </w:r>
        <w:r>
          <w:tab/>
        </w:r>
        <w:r>
          <w:fldChar w:fldCharType="begin"/>
        </w:r>
        <w:r>
          <w:instrText xml:space="preserve"> PAGEREF _Toc24783 \h </w:instrText>
        </w:r>
        <w:r>
          <w:fldChar w:fldCharType="separate"/>
        </w:r>
        <w:r>
          <w:t>17</w:t>
        </w:r>
        <w:r>
          <w:fldChar w:fldCharType="end"/>
        </w:r>
      </w:hyperlink>
    </w:p>
    <w:p>
      <w:pPr>
        <w:pStyle w:val="TOC2"/>
        <w:tabs>
          <w:tab w:val="right" w:leader="dot" w:pos="8306"/>
        </w:tabs>
      </w:pPr>
      <w:hyperlink w:anchor="_Toc19343" w:history="1">
        <w:r>
          <w:rPr>
            <w:rFonts w:ascii="仿宋" w:eastAsia="仿宋" w:hAnsi="仿宋" w:cs="仿宋" w:hint="eastAsia"/>
            <w:lang w:eastAsia="zh-CN"/>
          </w:rPr>
          <w:t>(二)、环保与社会责任</w:t>
        </w:r>
        <w:r>
          <w:tab/>
        </w:r>
        <w:r>
          <w:fldChar w:fldCharType="begin"/>
        </w:r>
        <w:r>
          <w:instrText xml:space="preserve"> PAGEREF _Toc19343 \h </w:instrText>
        </w:r>
        <w:r>
          <w:fldChar w:fldCharType="separate"/>
        </w:r>
        <w:r>
          <w:t>18</w:t>
        </w:r>
        <w:r>
          <w:fldChar w:fldCharType="end"/>
        </w:r>
      </w:hyperlink>
    </w:p>
    <w:p>
      <w:pPr>
        <w:pStyle w:val="TOC1"/>
        <w:tabs>
          <w:tab w:val="right" w:leader="dot" w:pos="8306"/>
        </w:tabs>
      </w:pPr>
      <w:hyperlink w:anchor="_Toc14377" w:history="1">
        <w:r>
          <w:rPr>
            <w:rFonts w:ascii="仿宋" w:eastAsia="仿宋" w:hAnsi="仿宋" w:cs="仿宋" w:hint="eastAsia"/>
            <w:lang w:eastAsia="zh-CN"/>
          </w:rPr>
          <w:t>五、车展项目文档管理</w:t>
        </w:r>
        <w:r>
          <w:tab/>
        </w:r>
        <w:r>
          <w:fldChar w:fldCharType="begin"/>
        </w:r>
        <w:r>
          <w:instrText xml:space="preserve"> PAGEREF _Toc14377 \h </w:instrText>
        </w:r>
        <w:r>
          <w:fldChar w:fldCharType="separate"/>
        </w:r>
        <w:r>
          <w:t>19</w:t>
        </w:r>
        <w:r>
          <w:fldChar w:fldCharType="end"/>
        </w:r>
      </w:hyperlink>
    </w:p>
    <w:p>
      <w:pPr>
        <w:pStyle w:val="TOC2"/>
        <w:tabs>
          <w:tab w:val="right" w:leader="dot" w:pos="8306"/>
        </w:tabs>
      </w:pPr>
      <w:hyperlink w:anchor="_Toc16123" w:history="1">
        <w:r>
          <w:rPr>
            <w:rFonts w:ascii="仿宋" w:eastAsia="仿宋" w:hAnsi="仿宋" w:cs="仿宋" w:hint="eastAsia"/>
            <w:lang w:eastAsia="zh-CN"/>
          </w:rPr>
          <w:t>(一)、文档编制与审查</w:t>
        </w:r>
        <w:r>
          <w:tab/>
        </w:r>
        <w:r>
          <w:fldChar w:fldCharType="begin"/>
        </w:r>
        <w:r>
          <w:instrText xml:space="preserve"> PAGEREF _Toc16123 \h </w:instrText>
        </w:r>
        <w:r>
          <w:fldChar w:fldCharType="separate"/>
        </w:r>
        <w:r>
          <w:t>19</w:t>
        </w:r>
        <w:r>
          <w:fldChar w:fldCharType="end"/>
        </w:r>
      </w:hyperlink>
    </w:p>
    <w:p>
      <w:pPr>
        <w:pStyle w:val="TOC2"/>
        <w:tabs>
          <w:tab w:val="right" w:leader="dot" w:pos="8306"/>
        </w:tabs>
      </w:pPr>
      <w:hyperlink w:anchor="_Toc2839" w:history="1">
        <w:r>
          <w:rPr>
            <w:rFonts w:ascii="仿宋" w:eastAsia="仿宋" w:hAnsi="仿宋" w:cs="仿宋" w:hint="eastAsia"/>
            <w:lang w:eastAsia="zh-CN"/>
          </w:rPr>
          <w:t>(二)、文档发布与分发</w:t>
        </w:r>
        <w:r>
          <w:tab/>
        </w:r>
        <w:r>
          <w:fldChar w:fldCharType="begin"/>
        </w:r>
        <w:r>
          <w:instrText xml:space="preserve"> PAGEREF _Toc2839 \h </w:instrText>
        </w:r>
        <w:r>
          <w:fldChar w:fldCharType="separate"/>
        </w:r>
        <w:r>
          <w:t>20</w:t>
        </w:r>
        <w:r>
          <w:fldChar w:fldCharType="end"/>
        </w:r>
      </w:hyperlink>
    </w:p>
    <w:p>
      <w:pPr>
        <w:pStyle w:val="TOC2"/>
        <w:tabs>
          <w:tab w:val="right" w:leader="dot" w:pos="8306"/>
        </w:tabs>
      </w:pPr>
      <w:hyperlink w:anchor="_Toc29112" w:history="1">
        <w:r>
          <w:rPr>
            <w:rFonts w:ascii="仿宋" w:eastAsia="仿宋" w:hAnsi="仿宋" w:cs="仿宋" w:hint="eastAsia"/>
            <w:lang w:eastAsia="zh-CN"/>
          </w:rPr>
          <w:t>(三)、文档存档与归档</w:t>
        </w:r>
        <w:r>
          <w:tab/>
        </w:r>
        <w:r>
          <w:fldChar w:fldCharType="begin"/>
        </w:r>
        <w:r>
          <w:instrText xml:space="preserve"> PAGEREF _Toc29112 \h </w:instrText>
        </w:r>
        <w:r>
          <w:fldChar w:fldCharType="separate"/>
        </w:r>
        <w:r>
          <w:t>21</w:t>
        </w:r>
        <w:r>
          <w:fldChar w:fldCharType="end"/>
        </w:r>
      </w:hyperlink>
    </w:p>
    <w:p>
      <w:pPr>
        <w:pStyle w:val="TOC1"/>
        <w:tabs>
          <w:tab w:val="right" w:leader="dot" w:pos="8306"/>
        </w:tabs>
      </w:pPr>
      <w:hyperlink w:anchor="_Toc11873" w:history="1">
        <w:r>
          <w:rPr>
            <w:rFonts w:ascii="仿宋" w:eastAsia="仿宋" w:hAnsi="仿宋" w:cs="仿宋" w:hint="eastAsia"/>
            <w:lang w:eastAsia="zh-CN"/>
          </w:rPr>
          <w:t>六、车展项目土建工程</w:t>
        </w:r>
        <w:r>
          <w:tab/>
        </w:r>
        <w:r>
          <w:fldChar w:fldCharType="begin"/>
        </w:r>
        <w:r>
          <w:instrText xml:space="preserve"> PAGEREF _Toc11873 \h </w:instrText>
        </w:r>
        <w:r>
          <w:fldChar w:fldCharType="separate"/>
        </w:r>
        <w:r>
          <w:t>22</w:t>
        </w:r>
        <w:r>
          <w:fldChar w:fldCharType="end"/>
        </w:r>
      </w:hyperlink>
    </w:p>
    <w:p>
      <w:pPr>
        <w:pStyle w:val="TOC2"/>
        <w:tabs>
          <w:tab w:val="right" w:leader="dot" w:pos="8306"/>
        </w:tabs>
      </w:pPr>
      <w:hyperlink w:anchor="_Toc23635" w:history="1">
        <w:r>
          <w:rPr>
            <w:rFonts w:ascii="仿宋" w:eastAsia="仿宋" w:hAnsi="仿宋" w:cs="仿宋" w:hint="eastAsia"/>
            <w:lang w:eastAsia="zh-CN"/>
          </w:rPr>
          <w:t>(一)、建筑工程设计原则</w:t>
        </w:r>
        <w:r>
          <w:tab/>
        </w:r>
        <w:r>
          <w:fldChar w:fldCharType="begin"/>
        </w:r>
        <w:r>
          <w:instrText xml:space="preserve"> PAGEREF _Toc23635 \h </w:instrText>
        </w:r>
        <w:r>
          <w:fldChar w:fldCharType="separate"/>
        </w:r>
        <w:r>
          <w:t>22</w:t>
        </w:r>
        <w:r>
          <w:fldChar w:fldCharType="end"/>
        </w:r>
      </w:hyperlink>
    </w:p>
    <w:p>
      <w:pPr>
        <w:pStyle w:val="TOC2"/>
        <w:tabs>
          <w:tab w:val="right" w:leader="dot" w:pos="8306"/>
        </w:tabs>
      </w:pPr>
      <w:hyperlink w:anchor="_Toc6397" w:history="1">
        <w:r>
          <w:rPr>
            <w:rFonts w:ascii="仿宋" w:eastAsia="仿宋" w:hAnsi="仿宋" w:cs="仿宋" w:hint="eastAsia"/>
            <w:lang w:eastAsia="zh-CN"/>
          </w:rPr>
          <w:t>(二)、土建工程设计年限及安全等级</w:t>
        </w:r>
        <w:r>
          <w:tab/>
        </w:r>
        <w:r>
          <w:fldChar w:fldCharType="begin"/>
        </w:r>
        <w:r>
          <w:instrText xml:space="preserve"> PAGEREF _Toc6397 \h </w:instrText>
        </w:r>
        <w:r>
          <w:fldChar w:fldCharType="separate"/>
        </w:r>
        <w:r>
          <w:t>23</w:t>
        </w:r>
        <w:r>
          <w:fldChar w:fldCharType="end"/>
        </w:r>
      </w:hyperlink>
    </w:p>
    <w:p>
      <w:pPr>
        <w:pStyle w:val="TOC2"/>
        <w:tabs>
          <w:tab w:val="right" w:leader="dot" w:pos="8306"/>
        </w:tabs>
      </w:pPr>
      <w:hyperlink w:anchor="_Toc9327" w:history="1">
        <w:r>
          <w:rPr>
            <w:rFonts w:ascii="仿宋" w:eastAsia="仿宋" w:hAnsi="仿宋" w:cs="仿宋" w:hint="eastAsia"/>
            <w:lang w:eastAsia="zh-CN"/>
          </w:rPr>
          <w:t>(三)、建筑工程设计总体要求</w:t>
        </w:r>
        <w:r>
          <w:tab/>
        </w:r>
        <w:r>
          <w:fldChar w:fldCharType="begin"/>
        </w:r>
        <w:r>
          <w:instrText xml:space="preserve"> PAGEREF _Toc9327 \h </w:instrText>
        </w:r>
        <w:r>
          <w:fldChar w:fldCharType="separate"/>
        </w:r>
        <w:r>
          <w:t>25</w:t>
        </w:r>
        <w:r>
          <w:fldChar w:fldCharType="end"/>
        </w:r>
      </w:hyperlink>
    </w:p>
    <w:p>
      <w:pPr>
        <w:pStyle w:val="TOC2"/>
        <w:tabs>
          <w:tab w:val="right" w:leader="dot" w:pos="8306"/>
        </w:tabs>
      </w:pPr>
      <w:hyperlink w:anchor="_Toc16125" w:history="1">
        <w:r>
          <w:rPr>
            <w:rFonts w:ascii="仿宋" w:eastAsia="仿宋" w:hAnsi="仿宋" w:cs="仿宋" w:hint="eastAsia"/>
            <w:lang w:eastAsia="zh-CN"/>
          </w:rPr>
          <w:t>(四)、土建工程建设指标</w:t>
        </w:r>
        <w:r>
          <w:tab/>
        </w:r>
        <w:r>
          <w:fldChar w:fldCharType="begin"/>
        </w:r>
        <w:r>
          <w:instrText xml:space="preserve"> PAGEREF _Toc16125 \h </w:instrText>
        </w:r>
        <w:r>
          <w:fldChar w:fldCharType="separate"/>
        </w:r>
        <w:r>
          <w:t>25</w:t>
        </w:r>
        <w:r>
          <w:fldChar w:fldCharType="end"/>
        </w:r>
      </w:hyperlink>
    </w:p>
    <w:p>
      <w:pPr>
        <w:pStyle w:val="TOC1"/>
        <w:tabs>
          <w:tab w:val="right" w:leader="dot" w:pos="8306"/>
        </w:tabs>
      </w:pPr>
      <w:hyperlink w:anchor="_Toc29972" w:history="1">
        <w:r>
          <w:rPr>
            <w:rFonts w:ascii="仿宋" w:eastAsia="仿宋" w:hAnsi="仿宋" w:cs="仿宋" w:hint="eastAsia"/>
            <w:lang w:eastAsia="zh-CN"/>
          </w:rPr>
          <w:t>七、车展项目计划安排</w:t>
        </w:r>
        <w:r>
          <w:tab/>
        </w:r>
        <w:r>
          <w:fldChar w:fldCharType="begin"/>
        </w:r>
        <w:r>
          <w:instrText xml:space="preserve"> PAGEREF _Toc29972 \h </w:instrText>
        </w:r>
        <w:r>
          <w:fldChar w:fldCharType="separate"/>
        </w:r>
        <w:r>
          <w:t>26</w:t>
        </w:r>
        <w:r>
          <w:fldChar w:fldCharType="end"/>
        </w:r>
      </w:hyperlink>
    </w:p>
    <w:p>
      <w:pPr>
        <w:pStyle w:val="TOC2"/>
        <w:tabs>
          <w:tab w:val="right" w:leader="dot" w:pos="8306"/>
        </w:tabs>
      </w:pPr>
      <w:hyperlink w:anchor="_Toc19512" w:history="1">
        <w:r>
          <w:rPr>
            <w:rFonts w:ascii="仿宋" w:eastAsia="仿宋" w:hAnsi="仿宋" w:cs="仿宋" w:hint="eastAsia"/>
            <w:lang w:eastAsia="zh-CN"/>
          </w:rPr>
          <w:t>(一)、建设周期</w:t>
        </w:r>
        <w:r>
          <w:tab/>
        </w:r>
        <w:r>
          <w:fldChar w:fldCharType="begin"/>
        </w:r>
        <w:r>
          <w:instrText xml:space="preserve"> PAGEREF _Toc19512 \h </w:instrText>
        </w:r>
        <w:r>
          <w:fldChar w:fldCharType="separate"/>
        </w:r>
        <w:r>
          <w:t>26</w:t>
        </w:r>
        <w:r>
          <w:fldChar w:fldCharType="end"/>
        </w:r>
      </w:hyperlink>
    </w:p>
    <w:p>
      <w:pPr>
        <w:pStyle w:val="TOC2"/>
        <w:tabs>
          <w:tab w:val="right" w:leader="dot" w:pos="8306"/>
        </w:tabs>
      </w:pPr>
      <w:hyperlink w:anchor="_Toc31366" w:history="1">
        <w:r>
          <w:rPr>
            <w:rFonts w:ascii="仿宋" w:eastAsia="仿宋" w:hAnsi="仿宋" w:cs="仿宋" w:hint="eastAsia"/>
            <w:lang w:eastAsia="zh-CN"/>
          </w:rPr>
          <w:t>(二)、建设进度</w:t>
        </w:r>
        <w:r>
          <w:tab/>
        </w:r>
        <w:r>
          <w:fldChar w:fldCharType="begin"/>
        </w:r>
        <w:r>
          <w:instrText xml:space="preserve"> PAGEREF _Toc31366 \h </w:instrText>
        </w:r>
        <w:r>
          <w:fldChar w:fldCharType="separate"/>
        </w:r>
        <w:r>
          <w:t>26</w:t>
        </w:r>
        <w:r>
          <w:fldChar w:fldCharType="end"/>
        </w:r>
      </w:hyperlink>
    </w:p>
    <w:p>
      <w:pPr>
        <w:pStyle w:val="TOC2"/>
        <w:tabs>
          <w:tab w:val="right" w:leader="dot" w:pos="8306"/>
        </w:tabs>
      </w:pPr>
      <w:hyperlink w:anchor="_Toc13470" w:history="1">
        <w:r>
          <w:rPr>
            <w:rFonts w:ascii="仿宋" w:eastAsia="仿宋" w:hAnsi="仿宋" w:cs="仿宋" w:hint="eastAsia"/>
            <w:lang w:eastAsia="zh-CN"/>
          </w:rPr>
          <w:t>(三)、进度安排注意事项</w:t>
        </w:r>
        <w:r>
          <w:tab/>
        </w:r>
        <w:r>
          <w:fldChar w:fldCharType="begin"/>
        </w:r>
        <w:r>
          <w:instrText xml:space="preserve"> PAGEREF _Toc13470 \h </w:instrText>
        </w:r>
        <w:r>
          <w:fldChar w:fldCharType="separate"/>
        </w:r>
        <w:r>
          <w:t>27</w:t>
        </w:r>
        <w:r>
          <w:fldChar w:fldCharType="end"/>
        </w:r>
      </w:hyperlink>
    </w:p>
    <w:p>
      <w:pPr>
        <w:pStyle w:val="TOC2"/>
        <w:tabs>
          <w:tab w:val="right" w:leader="dot" w:pos="8306"/>
        </w:tabs>
      </w:pPr>
      <w:hyperlink w:anchor="_Toc22210" w:history="1">
        <w:r>
          <w:rPr>
            <w:rFonts w:ascii="仿宋" w:eastAsia="仿宋" w:hAnsi="仿宋" w:cs="仿宋" w:hint="eastAsia"/>
            <w:lang w:eastAsia="zh-CN"/>
          </w:rPr>
          <w:t>(四)、人力资源配置</w:t>
        </w:r>
        <w:r>
          <w:tab/>
        </w:r>
        <w:r>
          <w:fldChar w:fldCharType="begin"/>
        </w:r>
        <w:r>
          <w:instrText xml:space="preserve"> PAGEREF _Toc22210 \h </w:instrText>
        </w:r>
        <w:r>
          <w:fldChar w:fldCharType="separate"/>
        </w:r>
        <w:r>
          <w:t>29</w:t>
        </w:r>
        <w:r>
          <w:fldChar w:fldCharType="end"/>
        </w:r>
      </w:hyperlink>
    </w:p>
    <w:p>
      <w:pPr>
        <w:pStyle w:val="TOC1"/>
        <w:tabs>
          <w:tab w:val="right" w:leader="dot" w:pos="8306"/>
        </w:tabs>
      </w:pPr>
      <w:hyperlink w:anchor="_Toc24766" w:history="1">
        <w:r>
          <w:rPr>
            <w:rFonts w:ascii="仿宋" w:eastAsia="仿宋" w:hAnsi="仿宋" w:cs="仿宋" w:hint="eastAsia"/>
            <w:lang w:eastAsia="zh-CN"/>
          </w:rPr>
          <w:t>八、车展项目财务管理</w:t>
        </w:r>
        <w:r>
          <w:tab/>
        </w:r>
        <w:r>
          <w:fldChar w:fldCharType="begin"/>
        </w:r>
        <w:r>
          <w:instrText xml:space="preserve"> PAGEREF _Toc24766 \h </w:instrText>
        </w:r>
        <w:r>
          <w:fldChar w:fldCharType="separate"/>
        </w:r>
        <w:r>
          <w:t>30</w:t>
        </w:r>
        <w:r>
          <w:fldChar w:fldCharType="end"/>
        </w:r>
      </w:hyperlink>
    </w:p>
    <w:p>
      <w:pPr>
        <w:pStyle w:val="TOC2"/>
        <w:tabs>
          <w:tab w:val="right" w:leader="dot" w:pos="8306"/>
        </w:tabs>
      </w:pPr>
      <w:hyperlink w:anchor="_Toc3197" w:history="1">
        <w:r>
          <w:rPr>
            <w:rFonts w:ascii="仿宋" w:eastAsia="仿宋" w:hAnsi="仿宋" w:cs="仿宋" w:hint="eastAsia"/>
            <w:lang w:eastAsia="zh-CN"/>
          </w:rPr>
          <w:t>(一)、资金需求大</w:t>
        </w:r>
        <w:r>
          <w:tab/>
        </w:r>
        <w:r>
          <w:fldChar w:fldCharType="begin"/>
        </w:r>
        <w:r>
          <w:instrText xml:space="preserve"> PAGEREF _Toc3197 \h </w:instrText>
        </w:r>
        <w:r>
          <w:fldChar w:fldCharType="separate"/>
        </w:r>
        <w:r>
          <w:t>30</w:t>
        </w:r>
        <w:r>
          <w:fldChar w:fldCharType="end"/>
        </w:r>
      </w:hyperlink>
    </w:p>
    <w:p>
      <w:pPr>
        <w:pStyle w:val="TOC2"/>
        <w:tabs>
          <w:tab w:val="right" w:leader="dot" w:pos="8306"/>
        </w:tabs>
      </w:pPr>
      <w:hyperlink w:anchor="_Toc7003" w:history="1">
        <w:r>
          <w:rPr>
            <w:rFonts w:ascii="仿宋" w:eastAsia="仿宋" w:hAnsi="仿宋" w:cs="仿宋" w:hint="eastAsia"/>
            <w:lang w:eastAsia="zh-CN"/>
          </w:rPr>
          <w:t>(二)、研发周期长</w:t>
        </w:r>
        <w:r>
          <w:tab/>
        </w:r>
        <w:r>
          <w:fldChar w:fldCharType="begin"/>
        </w:r>
        <w:r>
          <w:instrText xml:space="preserve"> PAGEREF _Toc7003 \h </w:instrText>
        </w:r>
        <w:r>
          <w:fldChar w:fldCharType="separate"/>
        </w:r>
        <w:r>
          <w:t>31</w:t>
        </w:r>
        <w:r>
          <w:fldChar w:fldCharType="end"/>
        </w:r>
      </w:hyperlink>
    </w:p>
    <w:p>
      <w:pPr>
        <w:pStyle w:val="TOC2"/>
        <w:tabs>
          <w:tab w:val="right" w:leader="dot" w:pos="8306"/>
        </w:tabs>
      </w:pPr>
      <w:hyperlink w:anchor="_Toc10979" w:history="1">
        <w:r>
          <w:rPr>
            <w:rFonts w:ascii="仿宋" w:eastAsia="仿宋" w:hAnsi="仿宋" w:cs="仿宋" w:hint="eastAsia"/>
            <w:lang w:eastAsia="zh-CN"/>
          </w:rPr>
          <w:t>(三)、市场风险大</w:t>
        </w:r>
        <w:r>
          <w:tab/>
        </w:r>
        <w:r>
          <w:fldChar w:fldCharType="begin"/>
        </w:r>
        <w:r>
          <w:instrText xml:space="preserve"> PAGEREF _Toc10979 \h </w:instrText>
        </w:r>
        <w:r>
          <w:fldChar w:fldCharType="separate"/>
        </w:r>
        <w:r>
          <w:t>32</w:t>
        </w:r>
        <w:r>
          <w:fldChar w:fldCharType="end"/>
        </w:r>
      </w:hyperlink>
    </w:p>
    <w:p>
      <w:pPr>
        <w:pStyle w:val="TOC2"/>
        <w:tabs>
          <w:tab w:val="right" w:leader="dot" w:pos="8306"/>
        </w:tabs>
      </w:pPr>
      <w:hyperlink w:anchor="_Toc12434" w:history="1">
        <w:r>
          <w:rPr>
            <w:rFonts w:ascii="仿宋" w:eastAsia="仿宋" w:hAnsi="仿宋" w:cs="仿宋" w:hint="eastAsia"/>
            <w:lang w:eastAsia="zh-CN"/>
          </w:rPr>
          <w:t>(四)、利润率高</w:t>
        </w:r>
        <w:r>
          <w:tab/>
        </w:r>
        <w:r>
          <w:fldChar w:fldCharType="begin"/>
        </w:r>
        <w:r>
          <w:instrText xml:space="preserve"> PAGEREF _Toc12434 \h </w:instrText>
        </w:r>
        <w:r>
          <w:fldChar w:fldCharType="separate"/>
        </w:r>
        <w:r>
          <w:t>35</w:t>
        </w:r>
        <w:r>
          <w:fldChar w:fldCharType="end"/>
        </w:r>
      </w:hyperlink>
    </w:p>
    <w:p>
      <w:pPr>
        <w:pStyle w:val="TOC1"/>
        <w:tabs>
          <w:tab w:val="right" w:leader="dot" w:pos="8306"/>
        </w:tabs>
      </w:pPr>
      <w:hyperlink w:anchor="_Toc2204" w:history="1">
        <w:r>
          <w:rPr>
            <w:rFonts w:ascii="仿宋" w:eastAsia="仿宋" w:hAnsi="仿宋" w:cs="仿宋" w:hint="eastAsia"/>
            <w:lang w:eastAsia="zh-CN"/>
          </w:rPr>
          <w:t>九、车展项目技术管理</w:t>
        </w:r>
        <w:r>
          <w:tab/>
        </w:r>
        <w:r>
          <w:fldChar w:fldCharType="begin"/>
        </w:r>
        <w:r>
          <w:instrText xml:space="preserve"> PAGEREF _Toc2204 \h </w:instrText>
        </w:r>
        <w:r>
          <w:fldChar w:fldCharType="separate"/>
        </w:r>
        <w:r>
          <w:t>37</w:t>
        </w:r>
        <w:r>
          <w:fldChar w:fldCharType="end"/>
        </w:r>
      </w:hyperlink>
    </w:p>
    <w:p>
      <w:pPr>
        <w:pStyle w:val="TOC2"/>
        <w:tabs>
          <w:tab w:val="right" w:leader="dot" w:pos="8306"/>
        </w:tabs>
      </w:pPr>
      <w:hyperlink w:anchor="_Toc29550" w:history="1">
        <w:r>
          <w:rPr>
            <w:rFonts w:ascii="仿宋" w:eastAsia="仿宋" w:hAnsi="仿宋" w:cs="仿宋" w:hint="eastAsia"/>
            <w:lang w:eastAsia="zh-CN"/>
          </w:rPr>
          <w:t>(一)、技术方案选用方向</w:t>
        </w:r>
        <w:r>
          <w:tab/>
        </w:r>
        <w:r>
          <w:fldChar w:fldCharType="begin"/>
        </w:r>
        <w:r>
          <w:instrText xml:space="preserve"> PAGEREF _Toc29550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994" w:history="1">
        <w:r>
          <w:rPr>
            <w:rFonts w:ascii="仿宋" w:eastAsia="仿宋" w:hAnsi="仿宋" w:cs="仿宋" w:hint="eastAsia"/>
            <w:lang w:eastAsia="zh-CN"/>
          </w:rPr>
          <w:t>(二)、工艺技术方案选用原则</w:t>
        </w:r>
        <w:r>
          <w:tab/>
        </w:r>
        <w:r>
          <w:fldChar w:fldCharType="begin"/>
        </w:r>
        <w:r>
          <w:instrText xml:space="preserve"> PAGEREF _Toc3994 \h </w:instrText>
        </w:r>
        <w:r>
          <w:fldChar w:fldCharType="separate"/>
        </w:r>
        <w:r>
          <w:t>38</w:t>
        </w:r>
        <w:r>
          <w:fldChar w:fldCharType="end"/>
        </w:r>
      </w:hyperlink>
    </w:p>
    <w:p>
      <w:pPr>
        <w:pStyle w:val="TOC2"/>
        <w:tabs>
          <w:tab w:val="right" w:leader="dot" w:pos="8306"/>
        </w:tabs>
      </w:pPr>
      <w:hyperlink w:anchor="_Toc17625" w:history="1">
        <w:r>
          <w:rPr>
            <w:rFonts w:ascii="仿宋" w:eastAsia="仿宋" w:hAnsi="仿宋" w:cs="仿宋" w:hint="eastAsia"/>
            <w:lang w:eastAsia="zh-CN"/>
          </w:rPr>
          <w:t>(三)、工艺技术方案要求</w:t>
        </w:r>
        <w:r>
          <w:tab/>
        </w:r>
        <w:r>
          <w:fldChar w:fldCharType="begin"/>
        </w:r>
        <w:r>
          <w:instrText xml:space="preserve"> PAGEREF _Toc17625 \h </w:instrText>
        </w:r>
        <w:r>
          <w:fldChar w:fldCharType="separate"/>
        </w:r>
        <w:r>
          <w:t>40</w:t>
        </w:r>
        <w:r>
          <w:fldChar w:fldCharType="end"/>
        </w:r>
      </w:hyperlink>
    </w:p>
    <w:p>
      <w:pPr>
        <w:pStyle w:val="TOC1"/>
        <w:tabs>
          <w:tab w:val="right" w:leader="dot" w:pos="8306"/>
        </w:tabs>
      </w:pPr>
      <w:hyperlink w:anchor="_Toc26819" w:history="1">
        <w:r>
          <w:rPr>
            <w:rFonts w:ascii="仿宋" w:eastAsia="仿宋" w:hAnsi="仿宋" w:cs="仿宋" w:hint="eastAsia"/>
            <w:lang w:eastAsia="zh-CN"/>
          </w:rPr>
          <w:t>十、车展项目经营效益</w:t>
        </w:r>
        <w:r>
          <w:tab/>
        </w:r>
        <w:r>
          <w:fldChar w:fldCharType="begin"/>
        </w:r>
        <w:r>
          <w:instrText xml:space="preserve"> PAGEREF _Toc26819 \h </w:instrText>
        </w:r>
        <w:r>
          <w:fldChar w:fldCharType="separate"/>
        </w:r>
        <w:r>
          <w:t>43</w:t>
        </w:r>
        <w:r>
          <w:fldChar w:fldCharType="end"/>
        </w:r>
      </w:hyperlink>
    </w:p>
    <w:p>
      <w:pPr>
        <w:pStyle w:val="TOC2"/>
        <w:tabs>
          <w:tab w:val="right" w:leader="dot" w:pos="8306"/>
        </w:tabs>
      </w:pPr>
      <w:hyperlink w:anchor="_Toc20294" w:history="1">
        <w:r>
          <w:rPr>
            <w:rFonts w:ascii="仿宋" w:eastAsia="仿宋" w:hAnsi="仿宋" w:cs="仿宋" w:hint="eastAsia"/>
            <w:lang w:eastAsia="zh-CN"/>
          </w:rPr>
          <w:t>(一)、经济评价财务测算</w:t>
        </w:r>
        <w:r>
          <w:tab/>
        </w:r>
        <w:r>
          <w:fldChar w:fldCharType="begin"/>
        </w:r>
        <w:r>
          <w:instrText xml:space="preserve"> PAGEREF _Toc20294 \h </w:instrText>
        </w:r>
        <w:r>
          <w:fldChar w:fldCharType="separate"/>
        </w:r>
        <w:r>
          <w:t>43</w:t>
        </w:r>
        <w:r>
          <w:fldChar w:fldCharType="end"/>
        </w:r>
      </w:hyperlink>
    </w:p>
    <w:p>
      <w:pPr>
        <w:pStyle w:val="TOC2"/>
        <w:tabs>
          <w:tab w:val="right" w:leader="dot" w:pos="8306"/>
        </w:tabs>
      </w:pPr>
      <w:hyperlink w:anchor="_Toc3438" w:history="1">
        <w:r>
          <w:rPr>
            <w:rFonts w:ascii="仿宋" w:eastAsia="仿宋" w:hAnsi="仿宋" w:cs="仿宋" w:hint="eastAsia"/>
            <w:lang w:eastAsia="zh-CN"/>
          </w:rPr>
          <w:t>(二)、车展项目盈利能力分析</w:t>
        </w:r>
        <w:r>
          <w:tab/>
        </w:r>
        <w:r>
          <w:fldChar w:fldCharType="begin"/>
        </w:r>
        <w:r>
          <w:instrText xml:space="preserve"> PAGEREF _Toc3438 \h </w:instrText>
        </w:r>
        <w:r>
          <w:fldChar w:fldCharType="separate"/>
        </w:r>
        <w:r>
          <w:t>44</w:t>
        </w:r>
        <w:r>
          <w:fldChar w:fldCharType="end"/>
        </w:r>
      </w:hyperlink>
    </w:p>
    <w:p>
      <w:pPr>
        <w:pStyle w:val="TOC1"/>
        <w:tabs>
          <w:tab w:val="right" w:leader="dot" w:pos="8306"/>
        </w:tabs>
      </w:pPr>
      <w:hyperlink w:anchor="_Toc1166" w:history="1">
        <w:r>
          <w:rPr>
            <w:rFonts w:ascii="仿宋" w:eastAsia="仿宋" w:hAnsi="仿宋" w:cs="仿宋" w:hint="eastAsia"/>
            <w:lang w:eastAsia="zh-CN"/>
          </w:rPr>
          <w:t>十一、车展项目人力资源培养与发展</w:t>
        </w:r>
        <w:r>
          <w:tab/>
        </w:r>
        <w:r>
          <w:fldChar w:fldCharType="begin"/>
        </w:r>
        <w:r>
          <w:instrText xml:space="preserve"> PAGEREF _Toc1166 \h </w:instrText>
        </w:r>
        <w:r>
          <w:fldChar w:fldCharType="separate"/>
        </w:r>
        <w:r>
          <w:t>45</w:t>
        </w:r>
        <w:r>
          <w:fldChar w:fldCharType="end"/>
        </w:r>
      </w:hyperlink>
    </w:p>
    <w:p>
      <w:pPr>
        <w:pStyle w:val="TOC2"/>
        <w:tabs>
          <w:tab w:val="right" w:leader="dot" w:pos="8306"/>
        </w:tabs>
      </w:pPr>
      <w:hyperlink w:anchor="_Toc13904" w:history="1">
        <w:r>
          <w:rPr>
            <w:rFonts w:ascii="仿宋" w:eastAsia="仿宋" w:hAnsi="仿宋" w:cs="仿宋" w:hint="eastAsia"/>
            <w:lang w:eastAsia="zh-CN"/>
          </w:rPr>
          <w:t>(一)、人才需求与规划</w:t>
        </w:r>
        <w:r>
          <w:tab/>
        </w:r>
        <w:r>
          <w:fldChar w:fldCharType="begin"/>
        </w:r>
        <w:r>
          <w:instrText xml:space="preserve"> PAGEREF _Toc13904 \h </w:instrText>
        </w:r>
        <w:r>
          <w:fldChar w:fldCharType="separate"/>
        </w:r>
        <w:r>
          <w:t>45</w:t>
        </w:r>
        <w:r>
          <w:fldChar w:fldCharType="end"/>
        </w:r>
      </w:hyperlink>
    </w:p>
    <w:p>
      <w:pPr>
        <w:pStyle w:val="TOC2"/>
        <w:tabs>
          <w:tab w:val="right" w:leader="dot" w:pos="8306"/>
        </w:tabs>
      </w:pPr>
      <w:hyperlink w:anchor="_Toc6103" w:history="1">
        <w:r>
          <w:rPr>
            <w:rFonts w:ascii="仿宋" w:eastAsia="仿宋" w:hAnsi="仿宋" w:cs="仿宋" w:hint="eastAsia"/>
            <w:lang w:eastAsia="zh-CN"/>
          </w:rPr>
          <w:t>(二)、培训与发展计划</w:t>
        </w:r>
        <w:r>
          <w:tab/>
        </w:r>
        <w:r>
          <w:fldChar w:fldCharType="begin"/>
        </w:r>
        <w:r>
          <w:instrText xml:space="preserve"> PAGEREF _Toc6103 \h </w:instrText>
        </w:r>
        <w:r>
          <w:fldChar w:fldCharType="separate"/>
        </w:r>
        <w:r>
          <w:t>45</w:t>
        </w:r>
        <w:r>
          <w:fldChar w:fldCharType="end"/>
        </w:r>
      </w:hyperlink>
    </w:p>
    <w:p>
      <w:pPr>
        <w:pStyle w:val="TOC1"/>
        <w:tabs>
          <w:tab w:val="right" w:leader="dot" w:pos="8306"/>
        </w:tabs>
      </w:pPr>
      <w:hyperlink w:anchor="_Toc6733" w:history="1">
        <w:r>
          <w:rPr>
            <w:rFonts w:ascii="仿宋" w:eastAsia="仿宋" w:hAnsi="仿宋" w:cs="仿宋" w:hint="eastAsia"/>
            <w:lang w:eastAsia="zh-CN"/>
          </w:rPr>
          <w:t>十二、车展项目环境影响分析</w:t>
        </w:r>
        <w:r>
          <w:tab/>
        </w:r>
        <w:r>
          <w:fldChar w:fldCharType="begin"/>
        </w:r>
        <w:r>
          <w:instrText xml:space="preserve"> PAGEREF _Toc6733 \h </w:instrText>
        </w:r>
        <w:r>
          <w:fldChar w:fldCharType="separate"/>
        </w:r>
        <w:r>
          <w:t>46</w:t>
        </w:r>
        <w:r>
          <w:fldChar w:fldCharType="end"/>
        </w:r>
      </w:hyperlink>
    </w:p>
    <w:p>
      <w:pPr>
        <w:pStyle w:val="TOC2"/>
        <w:tabs>
          <w:tab w:val="right" w:leader="dot" w:pos="8306"/>
        </w:tabs>
      </w:pPr>
      <w:hyperlink w:anchor="_Toc15223" w:history="1">
        <w:r>
          <w:rPr>
            <w:rFonts w:ascii="仿宋" w:eastAsia="仿宋" w:hAnsi="仿宋" w:cs="仿宋" w:hint="eastAsia"/>
            <w:lang w:eastAsia="zh-CN"/>
          </w:rPr>
          <w:t>(一)、建设区域环境质量现状</w:t>
        </w:r>
        <w:r>
          <w:tab/>
        </w:r>
        <w:r>
          <w:fldChar w:fldCharType="begin"/>
        </w:r>
        <w:r>
          <w:instrText xml:space="preserve"> PAGEREF _Toc15223 \h </w:instrText>
        </w:r>
        <w:r>
          <w:fldChar w:fldCharType="separate"/>
        </w:r>
        <w:r>
          <w:t>46</w:t>
        </w:r>
        <w:r>
          <w:fldChar w:fldCharType="end"/>
        </w:r>
      </w:hyperlink>
    </w:p>
    <w:p>
      <w:pPr>
        <w:pStyle w:val="TOC2"/>
        <w:tabs>
          <w:tab w:val="right" w:leader="dot" w:pos="8306"/>
        </w:tabs>
      </w:pPr>
      <w:hyperlink w:anchor="_Toc17731" w:history="1">
        <w:r>
          <w:rPr>
            <w:rFonts w:ascii="仿宋" w:eastAsia="仿宋" w:hAnsi="仿宋" w:cs="仿宋" w:hint="eastAsia"/>
            <w:lang w:eastAsia="zh-CN"/>
          </w:rPr>
          <w:t>(二)、建设期环境保护</w:t>
        </w:r>
        <w:r>
          <w:tab/>
        </w:r>
        <w:r>
          <w:fldChar w:fldCharType="begin"/>
        </w:r>
        <w:r>
          <w:instrText xml:space="preserve"> PAGEREF _Toc17731 \h </w:instrText>
        </w:r>
        <w:r>
          <w:fldChar w:fldCharType="separate"/>
        </w:r>
        <w:r>
          <w:t>47</w:t>
        </w:r>
        <w:r>
          <w:fldChar w:fldCharType="end"/>
        </w:r>
      </w:hyperlink>
    </w:p>
    <w:p>
      <w:pPr>
        <w:pStyle w:val="TOC2"/>
        <w:tabs>
          <w:tab w:val="right" w:leader="dot" w:pos="8306"/>
        </w:tabs>
      </w:pPr>
      <w:hyperlink w:anchor="_Toc27445" w:history="1">
        <w:r>
          <w:rPr>
            <w:rFonts w:ascii="仿宋" w:eastAsia="仿宋" w:hAnsi="仿宋" w:cs="仿宋" w:hint="eastAsia"/>
            <w:lang w:eastAsia="zh-CN"/>
          </w:rPr>
          <w:t>(三)、运营期环境保护</w:t>
        </w:r>
        <w:r>
          <w:tab/>
        </w:r>
        <w:r>
          <w:fldChar w:fldCharType="begin"/>
        </w:r>
        <w:r>
          <w:instrText xml:space="preserve"> PAGEREF _Toc27445 \h </w:instrText>
        </w:r>
        <w:r>
          <w:fldChar w:fldCharType="separate"/>
        </w:r>
        <w:r>
          <w:t>48</w:t>
        </w:r>
        <w:r>
          <w:fldChar w:fldCharType="end"/>
        </w:r>
      </w:hyperlink>
    </w:p>
    <w:p>
      <w:pPr>
        <w:pStyle w:val="TOC2"/>
        <w:tabs>
          <w:tab w:val="right" w:leader="dot" w:pos="8306"/>
        </w:tabs>
      </w:pPr>
      <w:hyperlink w:anchor="_Toc19921" w:history="1">
        <w:r>
          <w:rPr>
            <w:rFonts w:ascii="仿宋" w:eastAsia="仿宋" w:hAnsi="仿宋" w:cs="仿宋" w:hint="eastAsia"/>
            <w:lang w:eastAsia="zh-CN"/>
          </w:rPr>
          <w:t>(四)、车展项目建设对区域经济的影响</w:t>
        </w:r>
        <w:r>
          <w:tab/>
        </w:r>
        <w:r>
          <w:fldChar w:fldCharType="begin"/>
        </w:r>
        <w:r>
          <w:instrText xml:space="preserve"> PAGEREF _Toc19921 \h </w:instrText>
        </w:r>
        <w:r>
          <w:fldChar w:fldCharType="separate"/>
        </w:r>
        <w:r>
          <w:t>50</w:t>
        </w:r>
        <w:r>
          <w:fldChar w:fldCharType="end"/>
        </w:r>
      </w:hyperlink>
    </w:p>
    <w:p>
      <w:pPr>
        <w:pStyle w:val="TOC2"/>
        <w:tabs>
          <w:tab w:val="right" w:leader="dot" w:pos="8306"/>
        </w:tabs>
      </w:pPr>
      <w:hyperlink w:anchor="_Toc3416" w:history="1">
        <w:r>
          <w:rPr>
            <w:rFonts w:ascii="仿宋" w:eastAsia="仿宋" w:hAnsi="仿宋" w:cs="仿宋" w:hint="eastAsia"/>
            <w:lang w:eastAsia="zh-CN"/>
          </w:rPr>
          <w:t>(五)、废弃物处理</w:t>
        </w:r>
        <w:r>
          <w:tab/>
        </w:r>
        <w:r>
          <w:fldChar w:fldCharType="begin"/>
        </w:r>
        <w:r>
          <w:instrText xml:space="preserve"> PAGEREF _Toc3416 \h </w:instrText>
        </w:r>
        <w:r>
          <w:fldChar w:fldCharType="separate"/>
        </w:r>
        <w:r>
          <w:t>51</w:t>
        </w:r>
        <w:r>
          <w:fldChar w:fldCharType="end"/>
        </w:r>
      </w:hyperlink>
    </w:p>
    <w:p>
      <w:pPr>
        <w:pStyle w:val="TOC2"/>
        <w:tabs>
          <w:tab w:val="right" w:leader="dot" w:pos="8306"/>
        </w:tabs>
      </w:pPr>
      <w:hyperlink w:anchor="_Toc10912" w:history="1">
        <w:r>
          <w:rPr>
            <w:rFonts w:ascii="仿宋" w:eastAsia="仿宋" w:hAnsi="仿宋" w:cs="仿宋" w:hint="eastAsia"/>
            <w:lang w:eastAsia="zh-CN"/>
          </w:rPr>
          <w:t>(六)、特殊环境影响分析</w:t>
        </w:r>
        <w:r>
          <w:tab/>
        </w:r>
        <w:r>
          <w:fldChar w:fldCharType="begin"/>
        </w:r>
        <w:r>
          <w:instrText xml:space="preserve"> PAGEREF _Toc10912 \h </w:instrText>
        </w:r>
        <w:r>
          <w:fldChar w:fldCharType="separate"/>
        </w:r>
        <w:r>
          <w:t>53</w:t>
        </w:r>
        <w:r>
          <w:fldChar w:fldCharType="end"/>
        </w:r>
      </w:hyperlink>
    </w:p>
    <w:p>
      <w:pPr>
        <w:pStyle w:val="TOC2"/>
        <w:tabs>
          <w:tab w:val="right" w:leader="dot" w:pos="8306"/>
        </w:tabs>
      </w:pPr>
      <w:hyperlink w:anchor="_Toc18785" w:history="1">
        <w:r>
          <w:rPr>
            <w:rFonts w:ascii="仿宋" w:eastAsia="仿宋" w:hAnsi="仿宋" w:cs="仿宋" w:hint="eastAsia"/>
            <w:lang w:eastAsia="zh-CN"/>
          </w:rPr>
          <w:t>(七)、清洁生产</w:t>
        </w:r>
        <w:r>
          <w:tab/>
        </w:r>
        <w:r>
          <w:fldChar w:fldCharType="begin"/>
        </w:r>
        <w:r>
          <w:instrText xml:space="preserve"> PAGEREF _Toc18785 \h </w:instrText>
        </w:r>
        <w:r>
          <w:fldChar w:fldCharType="separate"/>
        </w:r>
        <w:r>
          <w:t>54</w:t>
        </w:r>
        <w:r>
          <w:fldChar w:fldCharType="end"/>
        </w:r>
      </w:hyperlink>
    </w:p>
    <w:p>
      <w:pPr>
        <w:pStyle w:val="TOC2"/>
        <w:tabs>
          <w:tab w:val="right" w:leader="dot" w:pos="8306"/>
        </w:tabs>
      </w:pPr>
      <w:hyperlink w:anchor="_Toc10946" w:history="1">
        <w:r>
          <w:rPr>
            <w:rFonts w:ascii="仿宋" w:eastAsia="仿宋" w:hAnsi="仿宋" w:cs="仿宋" w:hint="eastAsia"/>
            <w:lang w:eastAsia="zh-CN"/>
          </w:rPr>
          <w:t>(八)、环境保护综合评价</w:t>
        </w:r>
        <w:r>
          <w:tab/>
        </w:r>
        <w:r>
          <w:fldChar w:fldCharType="begin"/>
        </w:r>
        <w:r>
          <w:instrText xml:space="preserve"> PAGEREF _Toc10946 \h </w:instrText>
        </w:r>
        <w:r>
          <w:fldChar w:fldCharType="separate"/>
        </w:r>
        <w:r>
          <w:t>55</w:t>
        </w:r>
        <w:r>
          <w:fldChar w:fldCharType="end"/>
        </w:r>
      </w:hyperlink>
    </w:p>
    <w:p>
      <w:pPr>
        <w:pStyle w:val="TOC1"/>
        <w:tabs>
          <w:tab w:val="right" w:leader="dot" w:pos="8306"/>
        </w:tabs>
      </w:pPr>
      <w:hyperlink w:anchor="_Toc10598" w:history="1">
        <w:r>
          <w:rPr>
            <w:rFonts w:ascii="仿宋" w:eastAsia="仿宋" w:hAnsi="仿宋" w:cs="仿宋" w:hint="eastAsia"/>
            <w:lang w:eastAsia="zh-CN"/>
          </w:rPr>
          <w:t>十三、车展项目工程方案分析</w:t>
        </w:r>
        <w:r>
          <w:tab/>
        </w:r>
        <w:r>
          <w:fldChar w:fldCharType="begin"/>
        </w:r>
        <w:r>
          <w:instrText xml:space="preserve"> PAGEREF _Toc10598 \h </w:instrText>
        </w:r>
        <w:r>
          <w:fldChar w:fldCharType="separate"/>
        </w:r>
        <w:r>
          <w:t>56</w:t>
        </w:r>
        <w:r>
          <w:fldChar w:fldCharType="end"/>
        </w:r>
      </w:hyperlink>
    </w:p>
    <w:p>
      <w:pPr>
        <w:pStyle w:val="TOC2"/>
        <w:tabs>
          <w:tab w:val="right" w:leader="dot" w:pos="8306"/>
        </w:tabs>
      </w:pPr>
      <w:hyperlink w:anchor="_Toc29205" w:history="1">
        <w:r>
          <w:rPr>
            <w:rFonts w:ascii="仿宋" w:eastAsia="仿宋" w:hAnsi="仿宋" w:cs="仿宋" w:hint="eastAsia"/>
            <w:lang w:eastAsia="zh-CN"/>
          </w:rPr>
          <w:t>(一)、建筑工程设计原则</w:t>
        </w:r>
        <w:r>
          <w:tab/>
        </w:r>
        <w:r>
          <w:fldChar w:fldCharType="begin"/>
        </w:r>
        <w:r>
          <w:instrText xml:space="preserve"> PAGEREF _Toc29205 \h </w:instrText>
        </w:r>
        <w:r>
          <w:fldChar w:fldCharType="separate"/>
        </w:r>
        <w:r>
          <w:t>56</w:t>
        </w:r>
        <w:r>
          <w:fldChar w:fldCharType="end"/>
        </w:r>
      </w:hyperlink>
    </w:p>
    <w:p>
      <w:pPr>
        <w:pStyle w:val="TOC2"/>
        <w:tabs>
          <w:tab w:val="right" w:leader="dot" w:pos="8306"/>
        </w:tabs>
      </w:pPr>
      <w:hyperlink w:anchor="_Toc866" w:history="1">
        <w:r>
          <w:rPr>
            <w:rFonts w:ascii="仿宋" w:eastAsia="仿宋" w:hAnsi="仿宋" w:cs="仿宋" w:hint="eastAsia"/>
            <w:lang w:eastAsia="zh-CN"/>
          </w:rPr>
          <w:t>(二)、土建工程建设指标</w:t>
        </w:r>
        <w:r>
          <w:tab/>
        </w:r>
        <w:r>
          <w:fldChar w:fldCharType="begin"/>
        </w:r>
        <w:r>
          <w:instrText xml:space="preserve"> PAGEREF _Toc866 \h </w:instrText>
        </w:r>
        <w:r>
          <w:fldChar w:fldCharType="separate"/>
        </w:r>
        <w:r>
          <w:t>59</w:t>
        </w:r>
        <w:r>
          <w:fldChar w:fldCharType="end"/>
        </w:r>
      </w:hyperlink>
    </w:p>
    <w:p>
      <w:pPr>
        <w:pStyle w:val="TOC1"/>
        <w:tabs>
          <w:tab w:val="right" w:leader="dot" w:pos="8306"/>
        </w:tabs>
      </w:pPr>
      <w:hyperlink w:anchor="_Toc8667" w:history="1">
        <w:r>
          <w:rPr>
            <w:rFonts w:ascii="仿宋" w:eastAsia="仿宋" w:hAnsi="仿宋" w:cs="仿宋" w:hint="eastAsia"/>
            <w:lang w:eastAsia="zh-CN"/>
          </w:rPr>
          <w:t>十四、利益相关者分析与沟通计划</w:t>
        </w:r>
        <w:r>
          <w:tab/>
        </w:r>
        <w:r>
          <w:fldChar w:fldCharType="begin"/>
        </w:r>
        <w:r>
          <w:instrText xml:space="preserve"> PAGEREF _Toc8667 \h </w:instrText>
        </w:r>
        <w:r>
          <w:fldChar w:fldCharType="separate"/>
        </w:r>
        <w:r>
          <w:t>61</w:t>
        </w:r>
        <w:r>
          <w:fldChar w:fldCharType="end"/>
        </w:r>
      </w:hyperlink>
    </w:p>
    <w:p>
      <w:pPr>
        <w:pStyle w:val="TOC2"/>
        <w:tabs>
          <w:tab w:val="right" w:leader="dot" w:pos="8306"/>
        </w:tabs>
      </w:pPr>
      <w:hyperlink w:anchor="_Toc20990" w:history="1">
        <w:r>
          <w:rPr>
            <w:rFonts w:ascii="仿宋" w:eastAsia="仿宋" w:hAnsi="仿宋" w:cs="仿宋" w:hint="eastAsia"/>
            <w:lang w:eastAsia="zh-CN"/>
          </w:rPr>
          <w:t>(一)、利益相关者分析</w:t>
        </w:r>
        <w:r>
          <w:tab/>
        </w:r>
        <w:r>
          <w:fldChar w:fldCharType="begin"/>
        </w:r>
        <w:r>
          <w:instrText xml:space="preserve"> PAGEREF _Toc20990 \h </w:instrText>
        </w:r>
        <w:r>
          <w:fldChar w:fldCharType="separate"/>
        </w:r>
        <w:r>
          <w:t>61</w:t>
        </w:r>
        <w:r>
          <w:fldChar w:fldCharType="end"/>
        </w:r>
      </w:hyperlink>
    </w:p>
    <w:p>
      <w:pPr>
        <w:pStyle w:val="TOC2"/>
        <w:tabs>
          <w:tab w:val="right" w:leader="dot" w:pos="8306"/>
        </w:tabs>
      </w:pPr>
      <w:hyperlink w:anchor="_Toc22237" w:history="1">
        <w:r>
          <w:rPr>
            <w:rFonts w:ascii="仿宋" w:eastAsia="仿宋" w:hAnsi="仿宋" w:cs="仿宋" w:hint="eastAsia"/>
            <w:lang w:eastAsia="zh-CN"/>
          </w:rPr>
          <w:t>(二)、沟通计划</w:t>
        </w:r>
        <w:r>
          <w:tab/>
        </w:r>
        <w:r>
          <w:fldChar w:fldCharType="begin"/>
        </w:r>
        <w:r>
          <w:instrText xml:space="preserve"> PAGEREF _Toc22237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5135"/>
      <w:r>
        <w:rPr>
          <w:rFonts w:ascii="仿宋" w:eastAsia="仿宋" w:hAnsi="仿宋" w:cs="仿宋" w:hint="eastAsia"/>
          <w:sz w:val="28"/>
          <w:lang w:eastAsia="zh-CN"/>
        </w:rPr>
        <w:t>一、车展项目选址可行性分析</w:t>
      </w:r>
      <w:bookmarkEnd w:id="2"/>
    </w:p>
    <w:p>
      <w:pPr>
        <w:pStyle w:val="Heading2"/>
        <w:rPr>
          <w:rFonts w:ascii="仿宋" w:eastAsia="仿宋" w:hAnsi="仿宋" w:cs="仿宋" w:hint="eastAsia"/>
          <w:lang w:eastAsia="zh-CN"/>
        </w:rPr>
      </w:pPr>
      <w:bookmarkStart w:id="3" w:name="_Toc29009"/>
      <w:r>
        <w:rPr>
          <w:rFonts w:ascii="仿宋" w:eastAsia="仿宋" w:hAnsi="仿宋" w:cs="仿宋" w:hint="eastAsia"/>
          <w:lang w:eastAsia="zh-CN"/>
        </w:rPr>
        <w:t>(一)、车展项目选址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该车展项目选址位于XX省XX市XX区XXX街道</w:t>
      </w:r>
    </w:p>
    <w:p>
      <w:pPr>
        <w:pStyle w:val="Heading2"/>
        <w:ind w:firstLine="560" w:firstLineChars="200"/>
        <w:rPr>
          <w:rFonts w:ascii="仿宋" w:eastAsia="仿宋" w:hAnsi="仿宋" w:cs="仿宋" w:hint="eastAsia"/>
          <w:sz w:val="28"/>
          <w:lang w:eastAsia="zh-CN"/>
        </w:rPr>
      </w:pPr>
      <w:bookmarkStart w:id="4" w:name="_Toc3405"/>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车展项目的征地面积将根据车展项目的实际规模和需求进行精确规划。具体面积XXX平方米，旨在确保车展项目不仅能够满足当前的发展需求，还能够预留空间以适应未来的扩展。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净用地面积是在征地面积基础上去除不可利用面积后的实际可开发用地。具体面积XXX平方米，考虑到环保、交通、安全等多方面因素，以确保车展项目在整体利用效率上达到最优。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建筑面积： 车展项目计划建设的建筑总规模具体面积XXX平方米。这一规模的确定综合考虑了车展项目的性质、规模，以及城市规划的相关要求，确保建筑布局与周边环境协调一致。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绿地率是车展项目用地中被规划为绿地的比例。具体面积XXX平方米，旨在通过合理规划绿地，改善车展项目周边环境，提升居民生活质量，并符合城市整体绿化规划。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容积率是用地上可以建设的建筑总体积与用地面积之比。具体面积XXX，通过合理的容积率规划，确保车展项目建筑规模与周边环境和谐共生。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确保车展项目选址与当地城市规划相一致，具体面积XXX平方米。通过与城市规划部门深入沟通，确保车展项目不仅符合城市的整体发展方向，还能够融入城市的发展布局，为城市的长远发展贡献力量。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充分了解并确保车展项目选址符合当地产业政策，具体面积XXX平方米。这包括车展项目对当地经济的促进作用，以及对相关产业的带动效应，确保车展项目与地方政府的产业政策保持一致，促进共赢合作。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用地总体要求必须符合环保和可持续发展的原则，具体面积XXX平方米。通过采用绿色建筑设计、节能减排等措施，确保车展项目在建设和运营过程中对环境的影响最小化，达到可持续发展的要求。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确保车展项目选址具备必要的公共设施配套，具体面积XXX平方米。这包括交通便利性、教育、医疗等基础设施，以提高居民生活品质，使得车展项目选址更具吸引力。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考虑用地总体要求对当地社会稳定性的影响，具体面积XXX平方米。通过深入了解当地社区反馈，确保车展项目的选址和建设过程对当地社会和谐稳定产生积极作用。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车展项目选址不仅符合法规和规划，还在实际操作中具有可行性。这一全面规划将为车展项目的成功实施提供坚实的基础，确保车展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4605"/>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车展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车展项目的设备规划和空间设计中，我们将采取灵活设备布局的措施。设备布局将根据实际需求进行灵活设计，避免不必要的浪费。通过合理规划设备摆放位置，我们将提高设备的利用率，减少设备间距，以确保车展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车展项目内部引入共享设施的概念，例如共享会议室、办公区等。通过这种方式，我们可以减少对资源的重复建设，提高资源共享效率，从而减小车展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0896"/>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车展项目的总图布置中，我们将不同功能区域进行明确的规划，以最大程度满足车展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7420"/>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我们首先关注市场因素，包括潜在客户分布、竞争对手位置、市场需求等。通过深入的市场调研，我们能够更准确地评估选址对于市场开拓和产品销售的影响，确保车展项目能够在有利的市场环境中蓬勃发展。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车展项目对环境的影响是综合评价的重要因素之一。我们将详细考虑选址周边的自然环境、生态保护区、水源地等情况，确保车展项目的建设和运营对环境影响最小化，并符合当地的环保法规标准。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对选址的评价还需充分考虑当地政府的产业政策和法规。我们将详细了解车展项目所在地的相关政策，确保车展项目的规划和运营与当地法规相符，降低不必要的法律风险。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考虑到社会稳定性对企业运营的重要性，我们将评估选址地区的社会安全情况、劳工关系、社区反馈等方面，以确保车展项目的建设和运营不会受到社会稳定性的负面影响。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最后，我们将综合考虑用地成本，包括土地购置费用、土地开发成本等。通过对用地成本的详细评估，我们能够做出更为精确的经济效益分析，为车展项目的投资决策提供有力支持。</w:t>
      </w:r>
    </w:p>
    <w:p>
      <w:pPr>
        <w:pStyle w:val="Heading1"/>
        <w:ind w:firstLine="560" w:firstLineChars="200"/>
        <w:rPr>
          <w:rFonts w:ascii="仿宋" w:eastAsia="仿宋" w:hAnsi="仿宋" w:cs="仿宋" w:hint="eastAsia"/>
          <w:sz w:val="28"/>
          <w:lang w:eastAsia="zh-CN"/>
        </w:rPr>
      </w:pPr>
      <w:bookmarkStart w:id="8" w:name="_Toc16668"/>
      <w:r>
        <w:rPr>
          <w:rFonts w:ascii="仿宋" w:eastAsia="仿宋" w:hAnsi="仿宋" w:cs="仿宋" w:hint="eastAsia"/>
          <w:sz w:val="28"/>
          <w:lang w:eastAsia="zh-CN"/>
        </w:rPr>
        <w:t>二、车展项目绩效评估</w:t>
      </w:r>
      <w:bookmarkEnd w:id="8"/>
    </w:p>
    <w:p>
      <w:pPr>
        <w:pStyle w:val="Heading2"/>
        <w:rPr>
          <w:rFonts w:ascii="仿宋" w:eastAsia="仿宋" w:hAnsi="仿宋" w:cs="仿宋" w:hint="eastAsia"/>
          <w:lang w:eastAsia="zh-CN"/>
        </w:rPr>
      </w:pPr>
      <w:bookmarkStart w:id="9" w:name="_Toc20612"/>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在车展项目中，我们设计了一套全面的绩效评估指标，以确保车展项目的可控和成功交付。这些指标跨足车展项目目标、成本、进度和质量等多个维度，为我们提供了全面洞察车展项目的健康状况。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车展项目目标达成率是我们关注的首要指标。我们设定了明确的目标，并通过定期监测和评估，迅速发现并应对潜在的目标偏差。这为车展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成本绩效是另一个核心关注点。通过实际成本与预算成本的对比分析，我们深入了解成本差异的原因，及时调整资源分配，保持车展项目在经济效益方面的合理水平。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车展项目进度作为关键的绩效指标之一，得到了精心的关注。我们制定了详细的车展项目进度计划，并设立了进度符合度指标，确保实际进度与计划进度保持一致。这使我们能够快速发现和解决潜在的进度问题，保持车展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车展项目绩效的不可或缺的一环。我们引入了一系列的质量标准和客户满意度指标，以确保车展项目交付的成果在质量上达到或超越预期水平。通过持续监测这些指标，我们努力提升车展项目整体质量水平，为车展项目的成功交付提供有力保障。通过这些科学且全面的绩效评估，我们能够更好地引导车展项目的持续改进，确保车展项目目标的顺利达成。</w:t>
      </w:r>
    </w:p>
    <w:p>
      <w:pPr>
        <w:pStyle w:val="Heading2"/>
        <w:ind w:firstLine="560" w:firstLineChars="200"/>
        <w:rPr>
          <w:rFonts w:ascii="仿宋" w:eastAsia="仿宋" w:hAnsi="仿宋" w:cs="仿宋" w:hint="eastAsia"/>
          <w:sz w:val="28"/>
          <w:lang w:eastAsia="zh-CN"/>
        </w:rPr>
      </w:pPr>
      <w:bookmarkStart w:id="10" w:name="_Toc9508"/>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绩效评估是车展项目中的关键环节，为确保车展项目达到预期目标，我们采用了多层次、多维度的绩效评估方法。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车展项目的战略目标对齐，确保每个决策和行动都与车展项目整体目标保持一致。团队会定期召开战略对齐会议，审视当前工作与车展项目战略是否保持一致，以及是否需要调整战略方向。</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车展项目进度、质量、成本和风险等方面。这些指标通过数据收集和分析，为车展项目管理团队提供了客观的评估依据。例如，我们通过车展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绩效评估不仅仅停留在车展项目内部，还考虑了车展项目对外部环境的影响。我们定期进行干系人满意度调查，以了解各利益相关方对车展项目的期望和满意度，并及时做出调整。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这种多层次、多角度的绩效评估方法，使得我们能够全面了解车展项目的运行状态，及时做出调整，确保车展项目在不断变化的环境中保持稳健前行。</w:t>
      </w:r>
    </w:p>
    <w:p>
      <w:pPr>
        <w:pStyle w:val="Heading2"/>
        <w:ind w:firstLine="560" w:firstLineChars="200"/>
        <w:rPr>
          <w:rFonts w:ascii="仿宋" w:eastAsia="仿宋" w:hAnsi="仿宋" w:cs="仿宋" w:hint="eastAsia"/>
          <w:sz w:val="28"/>
          <w:lang w:eastAsia="zh-CN"/>
        </w:rPr>
      </w:pPr>
      <w:bookmarkStart w:id="11" w:name="_Toc31787"/>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为了确保车展项目的有效管理和不断优化，我们采用了精心设计的绩效评估周期。这个周期旨在实现灵活、实时和全面的评估，以适应车展项目执行中的各种挑战。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车展项目的不同需求，分为短期、中期和长期。短期评估关注每个迭代或工作周期，以及时发现和解决当前任务中的问题。中期评估涵盖几个迭代，深入了解整体车展项目的趋势和性能。长期评估则着眼于整个车展项目阶段，确保车展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车展项目管理工具和协作平台，团队成员能够随时更新和分享车展项目数据。这种实时性的反馈机制使我们能够及时察觉潜在问题，快速调整，保持车展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车展项目的决策制定密不可分。每个周期的车展项目回顾会议成为集体总结经验、识别问题深层次原因并找到创新解决方案的平台。这种定期的反思与调整机制使车展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8212"/>
      <w:r>
        <w:rPr>
          <w:rFonts w:ascii="仿宋" w:eastAsia="仿宋" w:hAnsi="仿宋" w:cs="仿宋" w:hint="eastAsia"/>
          <w:sz w:val="28"/>
          <w:lang w:eastAsia="zh-CN"/>
        </w:rPr>
        <w:t>三、车展项目概论</w:t>
      </w:r>
      <w:bookmarkEnd w:id="12"/>
    </w:p>
    <w:p>
      <w:pPr>
        <w:pStyle w:val="Heading2"/>
        <w:rPr>
          <w:rFonts w:ascii="仿宋" w:eastAsia="仿宋" w:hAnsi="仿宋" w:cs="仿宋" w:hint="eastAsia"/>
          <w:lang w:eastAsia="zh-CN"/>
        </w:rPr>
      </w:pPr>
      <w:bookmarkStart w:id="13" w:name="_Toc592"/>
      <w:r>
        <w:rPr>
          <w:rFonts w:ascii="仿宋" w:eastAsia="仿宋" w:hAnsi="仿宋" w:cs="仿宋" w:hint="eastAsia"/>
          <w:lang w:eastAsia="zh-CN"/>
        </w:rPr>
        <w:t>(一)、车展项目概况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车展项目的起源追溯至对市场的深入洞察。市场的不断演变与变革为车展项目提供了难得的机遇。当前市场存在的需求缺口和变革的大环境共同构成了车展项目的背景。这个车展项目旨在充分利用市场机遇，填补行业中尚未满足的需求，为客户提供全新的解决方案。市场的变革和需求的增长使得这个车展项目具备了巨大的发展潜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1.2 车展项目名称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车展项目正式命名为车展。这个名称不仅仅是一个标识，更代表了车展项目的核心理念和愿景。它蕴含着车展项目所要解决问题的关键字，具有强烈的表达和辨识度，为车展项目树立了鲜明的品牌形象。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车展项目目标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车展项目的核心目标是提供一种全新、高效的解决方案，满足客户日益增长的需求。车展项目追求的不仅仅是满足市场需求，更是在市场中获得卓越的竞争优势。通过不断提升产品或服务的质量和创新水平，车展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车展项目范围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车展项目全面涵盖了产品研发、制造、市场推广和售后服务，确保从产品设计到最终用户体验的全方位关注。这一全面的车展项目范围是为了确保车展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车展项目时间表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车展项目计划在未来18个月内完成，包括研发、测试、市场试点和正式推出等不同阶段。这个时间表的合理设计是为了确保车展项目各个阶段的顺利推进，以便按时交付高质量的成果。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车展项目预算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车展项目总预算估算为XX百万美元，主要分配在研发、市场推广、人员培训和运营等方面。这一充足的预算为车展项目提供了充足的资源，确保车展项目在各个方面都能取得优异的表现。</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1.7 车展项目风险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车展项目可能面临的风险包括市场接受度低、技术难题、竞争激烈等。车展项目团队已经制定了相应的风险应对计划，通过前瞻性的风险管理，确保车展项目在面对不确定性时能够迅速做出应对。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车展项目团队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车展项目汇聚了一支经验丰富、多领域专业素养的核心团队，确保车展项目在各个方面都能拥有高水平的执行力。团队的协同作战是车展项目成功的关键因素之一。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车展项目背景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车展项目的背景根植于市场对更高效、创新产品的渴望，同时也受到科技发展对行业格局的深刻改变的影响。这为车展项目提供了广阔的发展空间和市场需求。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车展项目现状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截至目前，车展项目已完成市场调研和技术验证，取得了初步的成功。这为车展项目在未来的发展奠定了坚实的基础，为更远大的目标打下了坚实的基石。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22245"/>
      <w:r>
        <w:rPr>
          <w:rFonts w:ascii="仿宋" w:eastAsia="仿宋" w:hAnsi="仿宋" w:cs="仿宋" w:hint="eastAsia"/>
          <w:sz w:val="28"/>
          <w:lang w:eastAsia="zh-CN"/>
        </w:rPr>
        <w:t>(二)、车展项目目标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keyword》车展项目首要业务目标是在市场中占据有利地位，实现产品/服务的成功推广和销售。通过不断提升产品质量、创新性，车展项目追求成为行业中的领导者，赢得更多客户的青睐。</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在科技迅速发展的时代，车展项目着眼于技术创新。通过持续的研发和技术升级，车展项目旨在推出更具创新性的产品或服务，以满足市场对新鲜、先进解决方案的需求。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为了建立可持续的客户关系，车展项目设定了客户满意度目标。通过提供卓越的产品质量和优质的客户服务，车展项目追求赢得客户的信任和忠诚度，确保他们的满意度达到行业领先水平。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车展项目注重社会责任和可持续发展。通过实施环保、社会责任车展项目，车展项目致力于在经济发展的同时保护环境，促进社会公平，实现可持续经营。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车展项目的团队是实现目标的核心驱动力。因此，车展项目设定了团队发展目标，包括提升团队成员的专业技能、培养领导力，以及搭建协同高效的团队工作氛围。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30650"/>
      <w:r>
        <w:rPr>
          <w:rFonts w:ascii="仿宋" w:eastAsia="仿宋" w:hAnsi="仿宋" w:cs="仿宋" w:hint="eastAsia"/>
          <w:sz w:val="28"/>
          <w:lang w:eastAsia="zh-CN"/>
        </w:rPr>
        <w:t>(三)、车展项目提出的理由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车展项目提出的理由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车展项目的提出源于对市场机遇的深刻洞察。当前市场中存在的需求缺口和行业发展趋势表明，有巨大的商业机会等待被开发。通过准确捕捉市场机遇，车展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车展项目的理念基于对技术创新的信仰。通过持续的研发和技术投入，车展项目有望推出更具创新性的产品或服务。在科技飞速发展的当下，车展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车展项目的提出是为了增强企业的行业竞争力。通过提升产品或服务的质量和独特性，车展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车展项目响应了消费者需求的变化。随着社会和科技的不断发展，消费者对产品和服务的需求也在发生变化。通过深入了解并及时回应消费者的新需求，车展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车展项目的提出是企业战略发展规划的一部分。在面对日益激烈的市场竞争和不断变化的商业环境中，车展项目作为企业战略的一环，旨在为企业开辟新的增长领域，巩固企业在行业中的地位。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车展项目的提出不仅仅是基于商业考量，还注重社会责任。通过推出环保、社会责任等方面的车展项目，车展企业可以在社会中树立积极形象，为社会做出积极贡献，实现经济效益和社会效益的双赢。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车展项目的提出反映了对利益相关者期望的关注。包括客户、员工、投资者等利益相关者在企业发展中都有着各自的期望，车展项目力求在满足这些期望的同时，取得更大的共赢。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6" w:name="_Toc18478"/>
      <w:r>
        <w:rPr>
          <w:rFonts w:ascii="仿宋" w:eastAsia="仿宋" w:hAnsi="仿宋" w:cs="仿宋" w:hint="eastAsia"/>
          <w:sz w:val="28"/>
          <w:lang w:eastAsia="zh-CN"/>
        </w:rPr>
        <w:t>(四)、车展项目意义</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在实施车展项目的过程中，我们不仅仅是在追逐商业成功，更是为企业和社会的多个层面创造了深远的意义。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车展项目的首要意义在于提升企业的市场竞争力。通过持续的创新和对产品质量的高标准要求，车展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车展项目的推进将促使行业技术水平的提升。通过引入先进技术和创新性解决方案，车展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在社会层面，车展项目不仅创造了大量就业机会，提高了就业水平，还注重社会责任和环保。通过参与社会公益事业和推动环保车展项目，车展项目为社会贡献了一份力量，体现了企业对社会的积极回馈。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综合而言，车展项目意义重大，不仅推动了企业的发展，也为行业和社会的进步贡献了积极力量。这是一个全面而深刻的影响，将在未来产生可持续的正面效应。</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https://d.book118.com/006233215005010103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车展项目规划设计纲要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车展项目规划设计纲要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车展项目规划设计纲要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车展项目规划设计纲要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车展项目规划设计纲要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车展项目规划设计纲要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车展项目规划设计纲要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车展项目规划设计纲要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车展项目规划设计纲要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车展项目规划设计纲要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车展项目规划设计纲要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车展项目规划设计纲要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车展项目规划设计纲要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车展项目规划设计纲要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车展项目规划设计纲要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车展项目规划设计纲要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车展项目规划设计纲要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3E57B05"/>
    <w:rsid w:val="73E57B0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06233215005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2024-03-04T00:58:00Z</dcterms:created>
  <dcterms:modified xsi:type="dcterms:W3CDTF">2024-03-04T00:58:38Z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7E780EAA448540DCBEB5B110FFD3DB76_11</vt:lpwstr>
  </property>
  <property fmtid="{D5CDD505-2E9C-101B-9397-08002B2CF9AE}" pid="3" name="KSOProductBuildVer">
    <vt:lpwstr>2052-12.1.0.16388</vt:lpwstr>
  </property>
</Properties>
</file>