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2024年商旅服务行业分析报告及未来五到十年行业发展趋势报告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2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5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3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8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6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_Toc12046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1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8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3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7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18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3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7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7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9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3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6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7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75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5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6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0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8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8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7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6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2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7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3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_Toc24082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3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</w:t>
        </w:r>
        <w:r>
          <w:rPr>
            <w:rFonts w:eastAsia="微软雅黑" w:hint="eastAsia"/>
            <w:snapToGrid/>
            <w:lang w:val="en-US" w:eastAsia="zh-CN"/>
          </w:rPr>
          <w:t>业企业战略确定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1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5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_Toc7055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7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_Toc17076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8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商旅服务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商旅服务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https://d.book118.com/007005060062006024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07005060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