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6" w:history="1">
        <w:r>
          <w:rPr>
            <w:rFonts w:ascii="仿宋" w:eastAsia="仿宋" w:hAnsi="仿宋" w:cs="仿宋" w:hint="eastAsia"/>
            <w:lang w:eastAsia="zh-CN"/>
          </w:rPr>
          <w:t>概论</w:t>
        </w:r>
        <w:r>
          <w:tab/>
        </w:r>
        <w:r>
          <w:fldChar w:fldCharType="begin"/>
        </w:r>
        <w:r>
          <w:instrText xml:space="preserve"> PAGEREF _Toc7366 \h </w:instrText>
        </w:r>
        <w:r>
          <w:fldChar w:fldCharType="separate"/>
        </w:r>
        <w:r>
          <w:t>3</w:t>
        </w:r>
        <w:r>
          <w:fldChar w:fldCharType="end"/>
        </w:r>
      </w:hyperlink>
    </w:p>
    <w:p>
      <w:pPr>
        <w:pStyle w:val="TOC1"/>
        <w:tabs>
          <w:tab w:val="right" w:leader="dot" w:pos="8306"/>
        </w:tabs>
      </w:pPr>
      <w:hyperlink w:anchor="_Toc4593" w:history="1">
        <w:r>
          <w:rPr>
            <w:rFonts w:ascii="仿宋" w:eastAsia="仿宋" w:hAnsi="仿宋" w:cs="仿宋" w:hint="eastAsia"/>
            <w:lang w:eastAsia="zh-CN"/>
          </w:rPr>
          <w:t>一、喷枪项目建设背景及必要性分析</w:t>
        </w:r>
        <w:r>
          <w:tab/>
        </w:r>
        <w:r>
          <w:fldChar w:fldCharType="begin"/>
        </w:r>
        <w:r>
          <w:instrText xml:space="preserve"> PAGEREF _Toc4593 \h </w:instrText>
        </w:r>
        <w:r>
          <w:fldChar w:fldCharType="separate"/>
        </w:r>
        <w:r>
          <w:t>3</w:t>
        </w:r>
        <w:r>
          <w:fldChar w:fldCharType="end"/>
        </w:r>
      </w:hyperlink>
    </w:p>
    <w:p>
      <w:pPr>
        <w:pStyle w:val="TOC2"/>
        <w:tabs>
          <w:tab w:val="right" w:leader="dot" w:pos="8306"/>
        </w:tabs>
      </w:pPr>
      <w:hyperlink w:anchor="_Toc317" w:history="1">
        <w:r>
          <w:rPr>
            <w:rFonts w:ascii="仿宋" w:eastAsia="仿宋" w:hAnsi="仿宋" w:cs="仿宋" w:hint="eastAsia"/>
            <w:lang w:eastAsia="zh-CN"/>
          </w:rPr>
          <w:t>(一)、喷枪项目背景分析</w:t>
        </w:r>
        <w:r>
          <w:tab/>
        </w:r>
        <w:r>
          <w:fldChar w:fldCharType="begin"/>
        </w:r>
        <w:r>
          <w:instrText xml:space="preserve"> PAGEREF _Toc317 \h </w:instrText>
        </w:r>
        <w:r>
          <w:fldChar w:fldCharType="separate"/>
        </w:r>
        <w:r>
          <w:t>3</w:t>
        </w:r>
        <w:r>
          <w:fldChar w:fldCharType="end"/>
        </w:r>
      </w:hyperlink>
    </w:p>
    <w:p>
      <w:pPr>
        <w:pStyle w:val="TOC2"/>
        <w:tabs>
          <w:tab w:val="right" w:leader="dot" w:pos="8306"/>
        </w:tabs>
      </w:pPr>
      <w:hyperlink w:anchor="_Toc11746" w:history="1">
        <w:r>
          <w:rPr>
            <w:rFonts w:ascii="仿宋" w:eastAsia="仿宋" w:hAnsi="仿宋" w:cs="仿宋" w:hint="eastAsia"/>
            <w:lang w:eastAsia="zh-CN"/>
          </w:rPr>
          <w:t>(二)、喷枪项目建设必要性分析</w:t>
        </w:r>
        <w:r>
          <w:tab/>
        </w:r>
        <w:r>
          <w:fldChar w:fldCharType="begin"/>
        </w:r>
        <w:r>
          <w:instrText xml:space="preserve"> PAGEREF _Toc11746 \h </w:instrText>
        </w:r>
        <w:r>
          <w:fldChar w:fldCharType="separate"/>
        </w:r>
        <w:r>
          <w:t>5</w:t>
        </w:r>
        <w:r>
          <w:fldChar w:fldCharType="end"/>
        </w:r>
      </w:hyperlink>
    </w:p>
    <w:p>
      <w:pPr>
        <w:pStyle w:val="TOC1"/>
        <w:tabs>
          <w:tab w:val="right" w:leader="dot" w:pos="8306"/>
        </w:tabs>
      </w:pPr>
      <w:hyperlink w:anchor="_Toc17288" w:history="1">
        <w:r>
          <w:rPr>
            <w:rFonts w:ascii="仿宋" w:eastAsia="仿宋" w:hAnsi="仿宋" w:cs="仿宋" w:hint="eastAsia"/>
            <w:lang w:eastAsia="zh-CN"/>
          </w:rPr>
          <w:t>二、产品规划分析</w:t>
        </w:r>
        <w:r>
          <w:tab/>
        </w:r>
        <w:r>
          <w:fldChar w:fldCharType="begin"/>
        </w:r>
        <w:r>
          <w:instrText xml:space="preserve"> PAGEREF _Toc17288 \h </w:instrText>
        </w:r>
        <w:r>
          <w:fldChar w:fldCharType="separate"/>
        </w:r>
        <w:r>
          <w:t>6</w:t>
        </w:r>
        <w:r>
          <w:fldChar w:fldCharType="end"/>
        </w:r>
      </w:hyperlink>
    </w:p>
    <w:p>
      <w:pPr>
        <w:pStyle w:val="TOC2"/>
        <w:tabs>
          <w:tab w:val="right" w:leader="dot" w:pos="8306"/>
        </w:tabs>
      </w:pPr>
      <w:hyperlink w:anchor="_Toc20038" w:history="1">
        <w:r>
          <w:rPr>
            <w:rFonts w:ascii="仿宋" w:eastAsia="仿宋" w:hAnsi="仿宋" w:cs="仿宋" w:hint="eastAsia"/>
            <w:lang w:eastAsia="zh-CN"/>
          </w:rPr>
          <w:t>(一)、产品规划</w:t>
        </w:r>
        <w:r>
          <w:tab/>
        </w:r>
        <w:r>
          <w:fldChar w:fldCharType="begin"/>
        </w:r>
        <w:r>
          <w:instrText xml:space="preserve"> PAGEREF _Toc20038 \h </w:instrText>
        </w:r>
        <w:r>
          <w:fldChar w:fldCharType="separate"/>
        </w:r>
        <w:r>
          <w:t>6</w:t>
        </w:r>
        <w:r>
          <w:fldChar w:fldCharType="end"/>
        </w:r>
      </w:hyperlink>
    </w:p>
    <w:p>
      <w:pPr>
        <w:pStyle w:val="TOC2"/>
        <w:tabs>
          <w:tab w:val="right" w:leader="dot" w:pos="8306"/>
        </w:tabs>
      </w:pPr>
      <w:hyperlink w:anchor="_Toc12200" w:history="1">
        <w:r>
          <w:rPr>
            <w:rFonts w:ascii="仿宋" w:eastAsia="仿宋" w:hAnsi="仿宋" w:cs="仿宋" w:hint="eastAsia"/>
            <w:lang w:eastAsia="zh-CN"/>
          </w:rPr>
          <w:t>(二)、建设规模</w:t>
        </w:r>
        <w:r>
          <w:tab/>
        </w:r>
        <w:r>
          <w:fldChar w:fldCharType="begin"/>
        </w:r>
        <w:r>
          <w:instrText xml:space="preserve"> PAGEREF _Toc12200 \h </w:instrText>
        </w:r>
        <w:r>
          <w:fldChar w:fldCharType="separate"/>
        </w:r>
        <w:r>
          <w:t>7</w:t>
        </w:r>
        <w:r>
          <w:fldChar w:fldCharType="end"/>
        </w:r>
      </w:hyperlink>
    </w:p>
    <w:p>
      <w:pPr>
        <w:pStyle w:val="TOC1"/>
        <w:tabs>
          <w:tab w:val="right" w:leader="dot" w:pos="8306"/>
        </w:tabs>
      </w:pPr>
      <w:hyperlink w:anchor="_Toc6303" w:history="1">
        <w:r>
          <w:rPr>
            <w:rFonts w:ascii="仿宋" w:eastAsia="仿宋" w:hAnsi="仿宋" w:cs="仿宋" w:hint="eastAsia"/>
            <w:lang w:eastAsia="zh-CN"/>
          </w:rPr>
          <w:t>三、喷枪项目建设单位说明</w:t>
        </w:r>
        <w:r>
          <w:tab/>
        </w:r>
        <w:r>
          <w:fldChar w:fldCharType="begin"/>
        </w:r>
        <w:r>
          <w:instrText xml:space="preserve"> PAGEREF _Toc6303 \h </w:instrText>
        </w:r>
        <w:r>
          <w:fldChar w:fldCharType="separate"/>
        </w:r>
        <w:r>
          <w:t>8</w:t>
        </w:r>
        <w:r>
          <w:fldChar w:fldCharType="end"/>
        </w:r>
      </w:hyperlink>
    </w:p>
    <w:p>
      <w:pPr>
        <w:pStyle w:val="TOC2"/>
        <w:tabs>
          <w:tab w:val="right" w:leader="dot" w:pos="8306"/>
        </w:tabs>
      </w:pPr>
      <w:hyperlink w:anchor="_Toc16533" w:history="1">
        <w:r>
          <w:rPr>
            <w:rFonts w:ascii="仿宋" w:eastAsia="仿宋" w:hAnsi="仿宋" w:cs="仿宋" w:hint="eastAsia"/>
            <w:lang w:eastAsia="zh-CN"/>
          </w:rPr>
          <w:t>(一)、喷枪项目承办单位基本情况</w:t>
        </w:r>
        <w:r>
          <w:tab/>
        </w:r>
        <w:r>
          <w:fldChar w:fldCharType="begin"/>
        </w:r>
        <w:r>
          <w:instrText xml:space="preserve"> PAGEREF _Toc16533 \h </w:instrText>
        </w:r>
        <w:r>
          <w:fldChar w:fldCharType="separate"/>
        </w:r>
        <w:r>
          <w:t>8</w:t>
        </w:r>
        <w:r>
          <w:fldChar w:fldCharType="end"/>
        </w:r>
      </w:hyperlink>
    </w:p>
    <w:p>
      <w:pPr>
        <w:pStyle w:val="TOC2"/>
        <w:tabs>
          <w:tab w:val="right" w:leader="dot" w:pos="8306"/>
        </w:tabs>
      </w:pPr>
      <w:hyperlink w:anchor="_Toc16788" w:history="1">
        <w:r>
          <w:rPr>
            <w:rFonts w:ascii="仿宋" w:eastAsia="仿宋" w:hAnsi="仿宋" w:cs="仿宋" w:hint="eastAsia"/>
            <w:lang w:eastAsia="zh-CN"/>
          </w:rPr>
          <w:t>(二)、公司经济效益分析</w:t>
        </w:r>
        <w:r>
          <w:tab/>
        </w:r>
        <w:r>
          <w:fldChar w:fldCharType="begin"/>
        </w:r>
        <w:r>
          <w:instrText xml:space="preserve"> PAGEREF _Toc16788 \h </w:instrText>
        </w:r>
        <w:r>
          <w:fldChar w:fldCharType="separate"/>
        </w:r>
        <w:r>
          <w:t>8</w:t>
        </w:r>
        <w:r>
          <w:fldChar w:fldCharType="end"/>
        </w:r>
      </w:hyperlink>
    </w:p>
    <w:p>
      <w:pPr>
        <w:pStyle w:val="TOC1"/>
        <w:tabs>
          <w:tab w:val="right" w:leader="dot" w:pos="8306"/>
        </w:tabs>
      </w:pPr>
      <w:hyperlink w:anchor="_Toc12189" w:history="1">
        <w:r>
          <w:rPr>
            <w:rFonts w:ascii="仿宋" w:eastAsia="仿宋" w:hAnsi="仿宋" w:cs="仿宋" w:hint="eastAsia"/>
            <w:lang w:eastAsia="zh-CN"/>
          </w:rPr>
          <w:t>四、喷枪项目选址可行性分析</w:t>
        </w:r>
        <w:r>
          <w:tab/>
        </w:r>
        <w:r>
          <w:fldChar w:fldCharType="begin"/>
        </w:r>
        <w:r>
          <w:instrText xml:space="preserve"> PAGEREF _Toc12189 \h </w:instrText>
        </w:r>
        <w:r>
          <w:fldChar w:fldCharType="separate"/>
        </w:r>
        <w:r>
          <w:t>9</w:t>
        </w:r>
        <w:r>
          <w:fldChar w:fldCharType="end"/>
        </w:r>
      </w:hyperlink>
    </w:p>
    <w:p>
      <w:pPr>
        <w:pStyle w:val="TOC2"/>
        <w:tabs>
          <w:tab w:val="right" w:leader="dot" w:pos="8306"/>
        </w:tabs>
      </w:pPr>
      <w:hyperlink w:anchor="_Toc16223" w:history="1">
        <w:r>
          <w:rPr>
            <w:rFonts w:ascii="仿宋" w:eastAsia="仿宋" w:hAnsi="仿宋" w:cs="仿宋" w:hint="eastAsia"/>
            <w:lang w:eastAsia="zh-CN"/>
          </w:rPr>
          <w:t>(一)、喷枪项目选址</w:t>
        </w:r>
        <w:r>
          <w:tab/>
        </w:r>
        <w:r>
          <w:fldChar w:fldCharType="begin"/>
        </w:r>
        <w:r>
          <w:instrText xml:space="preserve"> PAGEREF _Toc16223 \h </w:instrText>
        </w:r>
        <w:r>
          <w:fldChar w:fldCharType="separate"/>
        </w:r>
        <w:r>
          <w:t>9</w:t>
        </w:r>
        <w:r>
          <w:fldChar w:fldCharType="end"/>
        </w:r>
      </w:hyperlink>
    </w:p>
    <w:p>
      <w:pPr>
        <w:pStyle w:val="TOC2"/>
        <w:tabs>
          <w:tab w:val="right" w:leader="dot" w:pos="8306"/>
        </w:tabs>
      </w:pPr>
      <w:hyperlink w:anchor="_Toc15284" w:history="1">
        <w:r>
          <w:rPr>
            <w:rFonts w:ascii="仿宋" w:eastAsia="仿宋" w:hAnsi="仿宋" w:cs="仿宋" w:hint="eastAsia"/>
            <w:lang w:eastAsia="zh-CN"/>
          </w:rPr>
          <w:t>(二)、用地控制指标</w:t>
        </w:r>
        <w:r>
          <w:tab/>
        </w:r>
        <w:r>
          <w:fldChar w:fldCharType="begin"/>
        </w:r>
        <w:r>
          <w:instrText xml:space="preserve"> PAGEREF _Toc15284 \h </w:instrText>
        </w:r>
        <w:r>
          <w:fldChar w:fldCharType="separate"/>
        </w:r>
        <w:r>
          <w:t>9</w:t>
        </w:r>
        <w:r>
          <w:fldChar w:fldCharType="end"/>
        </w:r>
      </w:hyperlink>
    </w:p>
    <w:p>
      <w:pPr>
        <w:pStyle w:val="TOC2"/>
        <w:tabs>
          <w:tab w:val="right" w:leader="dot" w:pos="8306"/>
        </w:tabs>
      </w:pPr>
      <w:hyperlink w:anchor="_Toc22616" w:history="1">
        <w:r>
          <w:rPr>
            <w:rFonts w:ascii="仿宋" w:eastAsia="仿宋" w:hAnsi="仿宋" w:cs="仿宋" w:hint="eastAsia"/>
            <w:lang w:eastAsia="zh-CN"/>
          </w:rPr>
          <w:t>(三)、节约用地措施</w:t>
        </w:r>
        <w:r>
          <w:tab/>
        </w:r>
        <w:r>
          <w:fldChar w:fldCharType="begin"/>
        </w:r>
        <w:r>
          <w:instrText xml:space="preserve"> PAGEREF _Toc22616 \h </w:instrText>
        </w:r>
        <w:r>
          <w:fldChar w:fldCharType="separate"/>
        </w:r>
        <w:r>
          <w:t>11</w:t>
        </w:r>
        <w:r>
          <w:fldChar w:fldCharType="end"/>
        </w:r>
      </w:hyperlink>
    </w:p>
    <w:p>
      <w:pPr>
        <w:pStyle w:val="TOC2"/>
        <w:tabs>
          <w:tab w:val="right" w:leader="dot" w:pos="8306"/>
        </w:tabs>
      </w:pPr>
      <w:hyperlink w:anchor="_Toc20536" w:history="1">
        <w:r>
          <w:rPr>
            <w:rFonts w:ascii="仿宋" w:eastAsia="仿宋" w:hAnsi="仿宋" w:cs="仿宋" w:hint="eastAsia"/>
            <w:lang w:eastAsia="zh-CN"/>
          </w:rPr>
          <w:t>(四)、总图布置方案</w:t>
        </w:r>
        <w:r>
          <w:tab/>
        </w:r>
        <w:r>
          <w:fldChar w:fldCharType="begin"/>
        </w:r>
        <w:r>
          <w:instrText xml:space="preserve"> PAGEREF _Toc20536 \h </w:instrText>
        </w:r>
        <w:r>
          <w:fldChar w:fldCharType="separate"/>
        </w:r>
        <w:r>
          <w:t>12</w:t>
        </w:r>
        <w:r>
          <w:fldChar w:fldCharType="end"/>
        </w:r>
      </w:hyperlink>
    </w:p>
    <w:p>
      <w:pPr>
        <w:pStyle w:val="TOC2"/>
        <w:tabs>
          <w:tab w:val="right" w:leader="dot" w:pos="8306"/>
        </w:tabs>
      </w:pPr>
      <w:hyperlink w:anchor="_Toc14111" w:history="1">
        <w:r>
          <w:rPr>
            <w:rFonts w:ascii="仿宋" w:eastAsia="仿宋" w:hAnsi="仿宋" w:cs="仿宋" w:hint="eastAsia"/>
            <w:lang w:eastAsia="zh-CN"/>
          </w:rPr>
          <w:t>(五)、选址综合评价</w:t>
        </w:r>
        <w:r>
          <w:tab/>
        </w:r>
        <w:r>
          <w:fldChar w:fldCharType="begin"/>
        </w:r>
        <w:r>
          <w:instrText xml:space="preserve"> PAGEREF _Toc14111 \h </w:instrText>
        </w:r>
        <w:r>
          <w:fldChar w:fldCharType="separate"/>
        </w:r>
        <w:r>
          <w:t>13</w:t>
        </w:r>
        <w:r>
          <w:fldChar w:fldCharType="end"/>
        </w:r>
      </w:hyperlink>
    </w:p>
    <w:p>
      <w:pPr>
        <w:pStyle w:val="TOC1"/>
        <w:tabs>
          <w:tab w:val="right" w:leader="dot" w:pos="8306"/>
        </w:tabs>
      </w:pPr>
      <w:hyperlink w:anchor="_Toc12034" w:history="1">
        <w:r>
          <w:rPr>
            <w:rFonts w:ascii="仿宋" w:eastAsia="仿宋" w:hAnsi="仿宋" w:cs="仿宋" w:hint="eastAsia"/>
            <w:lang w:eastAsia="zh-CN"/>
          </w:rPr>
          <w:t>五、喷枪项目文档管理</w:t>
        </w:r>
        <w:r>
          <w:tab/>
        </w:r>
        <w:r>
          <w:fldChar w:fldCharType="begin"/>
        </w:r>
        <w:r>
          <w:instrText xml:space="preserve"> PAGEREF _Toc12034 \h </w:instrText>
        </w:r>
        <w:r>
          <w:fldChar w:fldCharType="separate"/>
        </w:r>
        <w:r>
          <w:t>14</w:t>
        </w:r>
        <w:r>
          <w:fldChar w:fldCharType="end"/>
        </w:r>
      </w:hyperlink>
    </w:p>
    <w:p>
      <w:pPr>
        <w:pStyle w:val="TOC2"/>
        <w:tabs>
          <w:tab w:val="right" w:leader="dot" w:pos="8306"/>
        </w:tabs>
      </w:pPr>
      <w:hyperlink w:anchor="_Toc14595" w:history="1">
        <w:r>
          <w:rPr>
            <w:rFonts w:ascii="仿宋" w:eastAsia="仿宋" w:hAnsi="仿宋" w:cs="仿宋" w:hint="eastAsia"/>
            <w:lang w:eastAsia="zh-CN"/>
          </w:rPr>
          <w:t>(一)、文档编制与审查</w:t>
        </w:r>
        <w:r>
          <w:tab/>
        </w:r>
        <w:r>
          <w:fldChar w:fldCharType="begin"/>
        </w:r>
        <w:r>
          <w:instrText xml:space="preserve"> PAGEREF _Toc14595 \h </w:instrText>
        </w:r>
        <w:r>
          <w:fldChar w:fldCharType="separate"/>
        </w:r>
        <w:r>
          <w:t>14</w:t>
        </w:r>
        <w:r>
          <w:fldChar w:fldCharType="end"/>
        </w:r>
      </w:hyperlink>
    </w:p>
    <w:p>
      <w:pPr>
        <w:pStyle w:val="TOC2"/>
        <w:tabs>
          <w:tab w:val="right" w:leader="dot" w:pos="8306"/>
        </w:tabs>
      </w:pPr>
      <w:hyperlink w:anchor="_Toc8112" w:history="1">
        <w:r>
          <w:rPr>
            <w:rFonts w:ascii="仿宋" w:eastAsia="仿宋" w:hAnsi="仿宋" w:cs="仿宋" w:hint="eastAsia"/>
            <w:lang w:eastAsia="zh-CN"/>
          </w:rPr>
          <w:t>(二)、文档发布与分发</w:t>
        </w:r>
        <w:r>
          <w:tab/>
        </w:r>
        <w:r>
          <w:fldChar w:fldCharType="begin"/>
        </w:r>
        <w:r>
          <w:instrText xml:space="preserve"> PAGEREF _Toc8112 \h </w:instrText>
        </w:r>
        <w:r>
          <w:fldChar w:fldCharType="separate"/>
        </w:r>
        <w:r>
          <w:t>16</w:t>
        </w:r>
        <w:r>
          <w:fldChar w:fldCharType="end"/>
        </w:r>
      </w:hyperlink>
    </w:p>
    <w:p>
      <w:pPr>
        <w:pStyle w:val="TOC2"/>
        <w:tabs>
          <w:tab w:val="right" w:leader="dot" w:pos="8306"/>
        </w:tabs>
      </w:pPr>
      <w:hyperlink w:anchor="_Toc4234" w:history="1">
        <w:r>
          <w:rPr>
            <w:rFonts w:ascii="仿宋" w:eastAsia="仿宋" w:hAnsi="仿宋" w:cs="仿宋" w:hint="eastAsia"/>
            <w:lang w:eastAsia="zh-CN"/>
          </w:rPr>
          <w:t>(三)、文档存档与归档</w:t>
        </w:r>
        <w:r>
          <w:tab/>
        </w:r>
        <w:r>
          <w:fldChar w:fldCharType="begin"/>
        </w:r>
        <w:r>
          <w:instrText xml:space="preserve"> PAGEREF _Toc4234 \h </w:instrText>
        </w:r>
        <w:r>
          <w:fldChar w:fldCharType="separate"/>
        </w:r>
        <w:r>
          <w:t>17</w:t>
        </w:r>
        <w:r>
          <w:fldChar w:fldCharType="end"/>
        </w:r>
      </w:hyperlink>
    </w:p>
    <w:p>
      <w:pPr>
        <w:pStyle w:val="TOC1"/>
        <w:tabs>
          <w:tab w:val="right" w:leader="dot" w:pos="8306"/>
        </w:tabs>
      </w:pPr>
      <w:hyperlink w:anchor="_Toc30348" w:history="1">
        <w:r>
          <w:rPr>
            <w:rFonts w:ascii="仿宋" w:eastAsia="仿宋" w:hAnsi="仿宋" w:cs="仿宋" w:hint="eastAsia"/>
            <w:lang w:eastAsia="zh-CN"/>
          </w:rPr>
          <w:t>六、喷枪项目危机管理</w:t>
        </w:r>
        <w:r>
          <w:tab/>
        </w:r>
        <w:r>
          <w:fldChar w:fldCharType="begin"/>
        </w:r>
        <w:r>
          <w:instrText xml:space="preserve"> PAGEREF _Toc30348 \h </w:instrText>
        </w:r>
        <w:r>
          <w:fldChar w:fldCharType="separate"/>
        </w:r>
        <w:r>
          <w:t>18</w:t>
        </w:r>
        <w:r>
          <w:fldChar w:fldCharType="end"/>
        </w:r>
      </w:hyperlink>
    </w:p>
    <w:p>
      <w:pPr>
        <w:pStyle w:val="TOC2"/>
        <w:tabs>
          <w:tab w:val="right" w:leader="dot" w:pos="8306"/>
        </w:tabs>
      </w:pPr>
      <w:hyperlink w:anchor="_Toc25925" w:history="1">
        <w:r>
          <w:rPr>
            <w:rFonts w:ascii="仿宋" w:eastAsia="仿宋" w:hAnsi="仿宋" w:cs="仿宋" w:hint="eastAsia"/>
            <w:lang w:eastAsia="zh-CN"/>
          </w:rPr>
          <w:t>(一)、危机预警与识别</w:t>
        </w:r>
        <w:r>
          <w:tab/>
        </w:r>
        <w:r>
          <w:fldChar w:fldCharType="begin"/>
        </w:r>
        <w:r>
          <w:instrText xml:space="preserve"> PAGEREF _Toc25925 \h </w:instrText>
        </w:r>
        <w:r>
          <w:fldChar w:fldCharType="separate"/>
        </w:r>
        <w:r>
          <w:t>18</w:t>
        </w:r>
        <w:r>
          <w:fldChar w:fldCharType="end"/>
        </w:r>
      </w:hyperlink>
    </w:p>
    <w:p>
      <w:pPr>
        <w:pStyle w:val="TOC2"/>
        <w:tabs>
          <w:tab w:val="right" w:leader="dot" w:pos="8306"/>
        </w:tabs>
      </w:pPr>
      <w:hyperlink w:anchor="_Toc6025" w:history="1">
        <w:r>
          <w:rPr>
            <w:rFonts w:ascii="仿宋" w:eastAsia="仿宋" w:hAnsi="仿宋" w:cs="仿宋" w:hint="eastAsia"/>
            <w:lang w:eastAsia="zh-CN"/>
          </w:rPr>
          <w:t>(二)、危机应对与恢复</w:t>
        </w:r>
        <w:r>
          <w:tab/>
        </w:r>
        <w:r>
          <w:fldChar w:fldCharType="begin"/>
        </w:r>
        <w:r>
          <w:instrText xml:space="preserve"> PAGEREF _Toc6025 \h </w:instrText>
        </w:r>
        <w:r>
          <w:fldChar w:fldCharType="separate"/>
        </w:r>
        <w:r>
          <w:t>19</w:t>
        </w:r>
        <w:r>
          <w:fldChar w:fldCharType="end"/>
        </w:r>
      </w:hyperlink>
    </w:p>
    <w:p>
      <w:pPr>
        <w:pStyle w:val="TOC1"/>
        <w:tabs>
          <w:tab w:val="right" w:leader="dot" w:pos="8306"/>
        </w:tabs>
      </w:pPr>
      <w:hyperlink w:anchor="_Toc9057" w:history="1">
        <w:r>
          <w:rPr>
            <w:rFonts w:ascii="仿宋" w:eastAsia="仿宋" w:hAnsi="仿宋" w:cs="仿宋" w:hint="eastAsia"/>
            <w:lang w:eastAsia="zh-CN"/>
          </w:rPr>
          <w:t>七、喷枪项目财务管理</w:t>
        </w:r>
        <w:r>
          <w:tab/>
        </w:r>
        <w:r>
          <w:fldChar w:fldCharType="begin"/>
        </w:r>
        <w:r>
          <w:instrText xml:space="preserve"> PAGEREF _Toc9057 \h </w:instrText>
        </w:r>
        <w:r>
          <w:fldChar w:fldCharType="separate"/>
        </w:r>
        <w:r>
          <w:t>20</w:t>
        </w:r>
        <w:r>
          <w:fldChar w:fldCharType="end"/>
        </w:r>
      </w:hyperlink>
    </w:p>
    <w:p>
      <w:pPr>
        <w:pStyle w:val="TOC2"/>
        <w:tabs>
          <w:tab w:val="right" w:leader="dot" w:pos="8306"/>
        </w:tabs>
      </w:pPr>
      <w:hyperlink w:anchor="_Toc32285" w:history="1">
        <w:r>
          <w:rPr>
            <w:rFonts w:ascii="仿宋" w:eastAsia="仿宋" w:hAnsi="仿宋" w:cs="仿宋" w:hint="eastAsia"/>
            <w:lang w:eastAsia="zh-CN"/>
          </w:rPr>
          <w:t>(一)、资金需求大</w:t>
        </w:r>
        <w:r>
          <w:tab/>
        </w:r>
        <w:r>
          <w:fldChar w:fldCharType="begin"/>
        </w:r>
        <w:r>
          <w:instrText xml:space="preserve"> PAGEREF _Toc32285 \h </w:instrText>
        </w:r>
        <w:r>
          <w:fldChar w:fldCharType="separate"/>
        </w:r>
        <w:r>
          <w:t>20</w:t>
        </w:r>
        <w:r>
          <w:fldChar w:fldCharType="end"/>
        </w:r>
      </w:hyperlink>
    </w:p>
    <w:p>
      <w:pPr>
        <w:pStyle w:val="TOC2"/>
        <w:tabs>
          <w:tab w:val="right" w:leader="dot" w:pos="8306"/>
        </w:tabs>
      </w:pPr>
      <w:hyperlink w:anchor="_Toc139" w:history="1">
        <w:r>
          <w:rPr>
            <w:rFonts w:ascii="仿宋" w:eastAsia="仿宋" w:hAnsi="仿宋" w:cs="仿宋" w:hint="eastAsia"/>
            <w:lang w:eastAsia="zh-CN"/>
          </w:rPr>
          <w:t>(二)、研发周期长</w:t>
        </w:r>
        <w:r>
          <w:tab/>
        </w:r>
        <w:r>
          <w:fldChar w:fldCharType="begin"/>
        </w:r>
        <w:r>
          <w:instrText xml:space="preserve"> PAGEREF _Toc139 \h </w:instrText>
        </w:r>
        <w:r>
          <w:fldChar w:fldCharType="separate"/>
        </w:r>
        <w:r>
          <w:t>21</w:t>
        </w:r>
        <w:r>
          <w:fldChar w:fldCharType="end"/>
        </w:r>
      </w:hyperlink>
    </w:p>
    <w:p>
      <w:pPr>
        <w:pStyle w:val="TOC2"/>
        <w:tabs>
          <w:tab w:val="right" w:leader="dot" w:pos="8306"/>
        </w:tabs>
      </w:pPr>
      <w:hyperlink w:anchor="_Toc22795" w:history="1">
        <w:r>
          <w:rPr>
            <w:rFonts w:ascii="仿宋" w:eastAsia="仿宋" w:hAnsi="仿宋" w:cs="仿宋" w:hint="eastAsia"/>
            <w:lang w:eastAsia="zh-CN"/>
          </w:rPr>
          <w:t>(三)、市场风险大</w:t>
        </w:r>
        <w:r>
          <w:tab/>
        </w:r>
        <w:r>
          <w:fldChar w:fldCharType="begin"/>
        </w:r>
        <w:r>
          <w:instrText xml:space="preserve"> PAGEREF _Toc22795 \h </w:instrText>
        </w:r>
        <w:r>
          <w:fldChar w:fldCharType="separate"/>
        </w:r>
        <w:r>
          <w:t>22</w:t>
        </w:r>
        <w:r>
          <w:fldChar w:fldCharType="end"/>
        </w:r>
      </w:hyperlink>
    </w:p>
    <w:p>
      <w:pPr>
        <w:pStyle w:val="TOC2"/>
        <w:tabs>
          <w:tab w:val="right" w:leader="dot" w:pos="8306"/>
        </w:tabs>
      </w:pPr>
      <w:hyperlink w:anchor="_Toc10528" w:history="1">
        <w:r>
          <w:rPr>
            <w:rFonts w:ascii="仿宋" w:eastAsia="仿宋" w:hAnsi="仿宋" w:cs="仿宋" w:hint="eastAsia"/>
            <w:lang w:eastAsia="zh-CN"/>
          </w:rPr>
          <w:t>(四)、利润率高</w:t>
        </w:r>
        <w:r>
          <w:tab/>
        </w:r>
        <w:r>
          <w:fldChar w:fldCharType="begin"/>
        </w:r>
        <w:r>
          <w:instrText xml:space="preserve"> PAGEREF _Toc10528 \h </w:instrText>
        </w:r>
        <w:r>
          <w:fldChar w:fldCharType="separate"/>
        </w:r>
        <w:r>
          <w:t>25</w:t>
        </w:r>
        <w:r>
          <w:fldChar w:fldCharType="end"/>
        </w:r>
      </w:hyperlink>
    </w:p>
    <w:p>
      <w:pPr>
        <w:pStyle w:val="TOC1"/>
        <w:tabs>
          <w:tab w:val="right" w:leader="dot" w:pos="8306"/>
        </w:tabs>
      </w:pPr>
      <w:hyperlink w:anchor="_Toc341" w:history="1">
        <w:r>
          <w:rPr>
            <w:rFonts w:ascii="仿宋" w:eastAsia="仿宋" w:hAnsi="仿宋" w:cs="仿宋" w:hint="eastAsia"/>
            <w:lang w:eastAsia="zh-CN"/>
          </w:rPr>
          <w:t>八、喷枪项目社会影响</w:t>
        </w:r>
        <w:r>
          <w:tab/>
        </w:r>
        <w:r>
          <w:fldChar w:fldCharType="begin"/>
        </w:r>
        <w:r>
          <w:instrText xml:space="preserve"> PAGEREF _Toc341 \h </w:instrText>
        </w:r>
        <w:r>
          <w:fldChar w:fldCharType="separate"/>
        </w:r>
        <w:r>
          <w:t>27</w:t>
        </w:r>
        <w:r>
          <w:fldChar w:fldCharType="end"/>
        </w:r>
      </w:hyperlink>
    </w:p>
    <w:p>
      <w:pPr>
        <w:pStyle w:val="TOC2"/>
        <w:tabs>
          <w:tab w:val="right" w:leader="dot" w:pos="8306"/>
        </w:tabs>
      </w:pPr>
      <w:hyperlink w:anchor="_Toc24519" w:history="1">
        <w:r>
          <w:rPr>
            <w:rFonts w:ascii="仿宋" w:eastAsia="仿宋" w:hAnsi="仿宋" w:cs="仿宋" w:hint="eastAsia"/>
            <w:lang w:eastAsia="zh-CN"/>
          </w:rPr>
          <w:t>(一)、社会责任与义务</w:t>
        </w:r>
        <w:r>
          <w:tab/>
        </w:r>
        <w:r>
          <w:fldChar w:fldCharType="begin"/>
        </w:r>
        <w:r>
          <w:instrText xml:space="preserve"> PAGEREF _Toc24519 \h </w:instrText>
        </w:r>
        <w:r>
          <w:fldChar w:fldCharType="separate"/>
        </w:r>
        <w:r>
          <w:t>27</w:t>
        </w:r>
        <w:r>
          <w:fldChar w:fldCharType="end"/>
        </w:r>
      </w:hyperlink>
    </w:p>
    <w:p>
      <w:pPr>
        <w:pStyle w:val="TOC2"/>
        <w:tabs>
          <w:tab w:val="right" w:leader="dot" w:pos="8306"/>
        </w:tabs>
      </w:pPr>
      <w:hyperlink w:anchor="_Toc3570" w:history="1">
        <w:r>
          <w:rPr>
            <w:rFonts w:ascii="仿宋" w:eastAsia="仿宋" w:hAnsi="仿宋" w:cs="仿宋" w:hint="eastAsia"/>
            <w:lang w:eastAsia="zh-CN"/>
          </w:rPr>
          <w:t>(二)、社会参与与沟通</w:t>
        </w:r>
        <w:r>
          <w:tab/>
        </w:r>
        <w:r>
          <w:fldChar w:fldCharType="begin"/>
        </w:r>
        <w:r>
          <w:instrText xml:space="preserve"> PAGEREF _Toc3570 \h </w:instrText>
        </w:r>
        <w:r>
          <w:fldChar w:fldCharType="separate"/>
        </w:r>
        <w:r>
          <w:t>28</w:t>
        </w:r>
        <w:r>
          <w:fldChar w:fldCharType="end"/>
        </w:r>
      </w:hyperlink>
    </w:p>
    <w:p>
      <w:pPr>
        <w:pStyle w:val="TOC1"/>
        <w:tabs>
          <w:tab w:val="right" w:leader="dot" w:pos="8306"/>
        </w:tabs>
      </w:pPr>
      <w:hyperlink w:anchor="_Toc27359" w:history="1">
        <w:r>
          <w:rPr>
            <w:rFonts w:ascii="仿宋" w:eastAsia="仿宋" w:hAnsi="仿宋" w:cs="仿宋" w:hint="eastAsia"/>
            <w:lang w:eastAsia="zh-CN"/>
          </w:rPr>
          <w:t>九、生产安全保护</w:t>
        </w:r>
        <w:r>
          <w:tab/>
        </w:r>
        <w:r>
          <w:fldChar w:fldCharType="begin"/>
        </w:r>
        <w:r>
          <w:instrText xml:space="preserve"> PAGEREF _Toc27359 \h </w:instrText>
        </w:r>
        <w:r>
          <w:fldChar w:fldCharType="separate"/>
        </w:r>
        <w:r>
          <w:t>28</w:t>
        </w:r>
        <w:r>
          <w:fldChar w:fldCharType="end"/>
        </w:r>
      </w:hyperlink>
    </w:p>
    <w:p>
      <w:pPr>
        <w:pStyle w:val="TOC2"/>
        <w:tabs>
          <w:tab w:val="right" w:leader="dot" w:pos="8306"/>
        </w:tabs>
      </w:pPr>
      <w:hyperlink w:anchor="_Toc4603" w:history="1">
        <w:r>
          <w:rPr>
            <w:rFonts w:ascii="仿宋" w:eastAsia="仿宋" w:hAnsi="仿宋" w:cs="仿宋" w:hint="eastAsia"/>
            <w:lang w:eastAsia="zh-CN"/>
          </w:rPr>
          <w:t>(一)、消防安全</w:t>
        </w:r>
        <w:r>
          <w:tab/>
        </w:r>
        <w:r>
          <w:fldChar w:fldCharType="begin"/>
        </w:r>
        <w:r>
          <w:instrText xml:space="preserve"> PAGEREF _Toc4603 \h </w:instrText>
        </w:r>
        <w:r>
          <w:fldChar w:fldCharType="separate"/>
        </w:r>
        <w:r>
          <w:t>28</w:t>
        </w:r>
        <w:r>
          <w:fldChar w:fldCharType="end"/>
        </w:r>
      </w:hyperlink>
    </w:p>
    <w:p>
      <w:pPr>
        <w:pStyle w:val="TOC2"/>
        <w:tabs>
          <w:tab w:val="right" w:leader="dot" w:pos="8306"/>
        </w:tabs>
      </w:pPr>
      <w:hyperlink w:anchor="_Toc18031" w:history="1">
        <w:r>
          <w:rPr>
            <w:rFonts w:ascii="仿宋" w:eastAsia="仿宋" w:hAnsi="仿宋" w:cs="仿宋" w:hint="eastAsia"/>
            <w:lang w:eastAsia="zh-CN"/>
          </w:rPr>
          <w:t>(二)、防火防爆总图布置措施</w:t>
        </w:r>
        <w:r>
          <w:tab/>
        </w:r>
        <w:r>
          <w:fldChar w:fldCharType="begin"/>
        </w:r>
        <w:r>
          <w:instrText xml:space="preserve"> PAGEREF _Toc18031 \h </w:instrText>
        </w:r>
        <w:r>
          <w:fldChar w:fldCharType="separate"/>
        </w:r>
        <w:r>
          <w:t>30</w:t>
        </w:r>
        <w:r>
          <w:fldChar w:fldCharType="end"/>
        </w:r>
      </w:hyperlink>
    </w:p>
    <w:p>
      <w:pPr>
        <w:pStyle w:val="TOC2"/>
        <w:tabs>
          <w:tab w:val="right" w:leader="dot" w:pos="8306"/>
        </w:tabs>
      </w:pPr>
      <w:hyperlink w:anchor="_Toc16743" w:history="1">
        <w:r>
          <w:rPr>
            <w:rFonts w:ascii="仿宋" w:eastAsia="仿宋" w:hAnsi="仿宋" w:cs="仿宋" w:hint="eastAsia"/>
            <w:lang w:eastAsia="zh-CN"/>
          </w:rPr>
          <w:t>(三)、自然灾害防范措施</w:t>
        </w:r>
        <w:r>
          <w:tab/>
        </w:r>
        <w:r>
          <w:fldChar w:fldCharType="begin"/>
        </w:r>
        <w:r>
          <w:instrText xml:space="preserve"> PAGEREF _Toc16743 \h </w:instrText>
        </w:r>
        <w:r>
          <w:fldChar w:fldCharType="separate"/>
        </w:r>
        <w:r>
          <w:t>31</w:t>
        </w:r>
        <w:r>
          <w:fldChar w:fldCharType="end"/>
        </w:r>
      </w:hyperlink>
    </w:p>
    <w:p>
      <w:pPr>
        <w:pStyle w:val="TOC2"/>
        <w:tabs>
          <w:tab w:val="right" w:leader="dot" w:pos="8306"/>
        </w:tabs>
      </w:pPr>
      <w:hyperlink w:anchor="_Toc1654" w:history="1">
        <w:r>
          <w:rPr>
            <w:rFonts w:ascii="仿宋" w:eastAsia="仿宋" w:hAnsi="仿宋" w:cs="仿宋" w:hint="eastAsia"/>
            <w:lang w:eastAsia="zh-CN"/>
          </w:rPr>
          <w:t>(四)、安全色及安全标志使用要求</w:t>
        </w:r>
        <w:r>
          <w:tab/>
        </w:r>
        <w:r>
          <w:fldChar w:fldCharType="begin"/>
        </w:r>
        <w:r>
          <w:instrText xml:space="preserve"> PAGEREF _Toc1654 \h </w:instrText>
        </w:r>
        <w:r>
          <w:fldChar w:fldCharType="separate"/>
        </w:r>
        <w:r>
          <w:t>32</w:t>
        </w:r>
        <w:r>
          <w:fldChar w:fldCharType="end"/>
        </w:r>
      </w:hyperlink>
    </w:p>
    <w:p>
      <w:pPr>
        <w:pStyle w:val="TOC2"/>
        <w:tabs>
          <w:tab w:val="right" w:leader="dot" w:pos="8306"/>
        </w:tabs>
      </w:pPr>
      <w:hyperlink w:anchor="_Toc22676" w:history="1">
        <w:r>
          <w:rPr>
            <w:rFonts w:ascii="仿宋" w:eastAsia="仿宋" w:hAnsi="仿宋" w:cs="仿宋" w:hint="eastAsia"/>
            <w:lang w:eastAsia="zh-CN"/>
          </w:rPr>
          <w:t>(五)、防尘防毒措施</w:t>
        </w:r>
        <w:r>
          <w:tab/>
        </w:r>
        <w:r>
          <w:fldChar w:fldCharType="begin"/>
        </w:r>
        <w:r>
          <w:instrText xml:space="preserve"> PAGEREF _Toc22676 \h </w:instrText>
        </w:r>
        <w:r>
          <w:fldChar w:fldCharType="separate"/>
        </w:r>
        <w:r>
          <w:t>32</w:t>
        </w:r>
        <w:r>
          <w:fldChar w:fldCharType="end"/>
        </w:r>
      </w:hyperlink>
    </w:p>
    <w:p>
      <w:pPr>
        <w:pStyle w:val="TOC2"/>
        <w:tabs>
          <w:tab w:val="right" w:leader="dot" w:pos="8306"/>
        </w:tabs>
      </w:pPr>
      <w:hyperlink w:anchor="_Toc29896" w:history="1">
        <w:r>
          <w:rPr>
            <w:rFonts w:ascii="仿宋" w:eastAsia="仿宋" w:hAnsi="仿宋" w:cs="仿宋" w:hint="eastAsia"/>
            <w:lang w:eastAsia="zh-CN"/>
          </w:rPr>
          <w:t>(六)、防静电、触电防护及防雷措施</w:t>
        </w:r>
        <w:r>
          <w:tab/>
        </w:r>
        <w:r>
          <w:fldChar w:fldCharType="begin"/>
        </w:r>
        <w:r>
          <w:instrText xml:space="preserve"> PAGEREF _Toc29896 \h </w:instrText>
        </w:r>
        <w:r>
          <w:fldChar w:fldCharType="separate"/>
        </w:r>
        <w:r>
          <w:t>33</w:t>
        </w:r>
        <w:r>
          <w:fldChar w:fldCharType="end"/>
        </w:r>
      </w:hyperlink>
    </w:p>
    <w:p>
      <w:pPr>
        <w:pStyle w:val="TOC2"/>
        <w:tabs>
          <w:tab w:val="right" w:leader="dot" w:pos="8306"/>
        </w:tabs>
      </w:pPr>
      <w:hyperlink w:anchor="_Toc17711" w:history="1">
        <w:r>
          <w:rPr>
            <w:rFonts w:ascii="仿宋" w:eastAsia="仿宋" w:hAnsi="仿宋" w:cs="仿宋" w:hint="eastAsia"/>
            <w:lang w:eastAsia="zh-CN"/>
          </w:rPr>
          <w:t>(七)、机械设备安全保障措施</w:t>
        </w:r>
        <w:r>
          <w:tab/>
        </w:r>
        <w:r>
          <w:fldChar w:fldCharType="begin"/>
        </w:r>
        <w:r>
          <w:instrText xml:space="preserve"> PAGEREF _Toc17711 \h </w:instrText>
        </w:r>
        <w:r>
          <w:fldChar w:fldCharType="separate"/>
        </w:r>
        <w:r>
          <w:t>35</w:t>
        </w:r>
        <w:r>
          <w:fldChar w:fldCharType="end"/>
        </w:r>
      </w:hyperlink>
    </w:p>
    <w:p>
      <w:pPr>
        <w:pStyle w:val="TOC1"/>
        <w:tabs>
          <w:tab w:val="right" w:leader="dot" w:pos="8306"/>
        </w:tabs>
      </w:pPr>
      <w:hyperlink w:anchor="_Toc3812" w:history="1">
        <w:r>
          <w:rPr>
            <w:rFonts w:ascii="仿宋" w:eastAsia="仿宋" w:hAnsi="仿宋" w:cs="仿宋" w:hint="eastAsia"/>
            <w:lang w:eastAsia="zh-CN"/>
          </w:rPr>
          <w:t>十、喷枪项目风险管理</w:t>
        </w:r>
        <w:r>
          <w:tab/>
        </w:r>
        <w:r>
          <w:fldChar w:fldCharType="begin"/>
        </w:r>
        <w:r>
          <w:instrText xml:space="preserve"> PAGEREF _Toc3812 \h </w:instrText>
        </w:r>
        <w:r>
          <w:fldChar w:fldCharType="separate"/>
        </w:r>
        <w:r>
          <w:t>36</w:t>
        </w:r>
        <w:r>
          <w:fldChar w:fldCharType="end"/>
        </w:r>
      </w:hyperlink>
    </w:p>
    <w:p>
      <w:pPr>
        <w:pStyle w:val="TOC2"/>
        <w:tabs>
          <w:tab w:val="right" w:leader="dot" w:pos="8306"/>
        </w:tabs>
      </w:pPr>
      <w:hyperlink w:anchor="_Toc17205" w:history="1">
        <w:r>
          <w:rPr>
            <w:rFonts w:ascii="仿宋" w:eastAsia="仿宋" w:hAnsi="仿宋" w:cs="仿宋" w:hint="eastAsia"/>
            <w:lang w:eastAsia="zh-CN"/>
          </w:rPr>
          <w:t>(一)、风险识别与评估</w:t>
        </w:r>
        <w:r>
          <w:tab/>
        </w:r>
        <w:r>
          <w:fldChar w:fldCharType="begin"/>
        </w:r>
        <w:r>
          <w:instrText xml:space="preserve"> PAGEREF _Toc17205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92" w:history="1">
        <w:r>
          <w:rPr>
            <w:rFonts w:ascii="仿宋" w:eastAsia="仿宋" w:hAnsi="仿宋" w:cs="仿宋" w:hint="eastAsia"/>
            <w:lang w:eastAsia="zh-CN"/>
          </w:rPr>
          <w:t>(二)、风险应对策略</w:t>
        </w:r>
        <w:r>
          <w:tab/>
        </w:r>
        <w:r>
          <w:fldChar w:fldCharType="begin"/>
        </w:r>
        <w:r>
          <w:instrText xml:space="preserve"> PAGEREF _Toc27492 \h </w:instrText>
        </w:r>
        <w:r>
          <w:fldChar w:fldCharType="separate"/>
        </w:r>
        <w:r>
          <w:t>37</w:t>
        </w:r>
        <w:r>
          <w:fldChar w:fldCharType="end"/>
        </w:r>
      </w:hyperlink>
    </w:p>
    <w:p>
      <w:pPr>
        <w:pStyle w:val="TOC2"/>
        <w:tabs>
          <w:tab w:val="right" w:leader="dot" w:pos="8306"/>
        </w:tabs>
      </w:pPr>
      <w:hyperlink w:anchor="_Toc30499" w:history="1">
        <w:r>
          <w:rPr>
            <w:rFonts w:ascii="仿宋" w:eastAsia="仿宋" w:hAnsi="仿宋" w:cs="仿宋" w:hint="eastAsia"/>
            <w:lang w:eastAsia="zh-CN"/>
          </w:rPr>
          <w:t>(三)、风险监控与控制</w:t>
        </w:r>
        <w:r>
          <w:tab/>
        </w:r>
        <w:r>
          <w:fldChar w:fldCharType="begin"/>
        </w:r>
        <w:r>
          <w:instrText xml:space="preserve"> PAGEREF _Toc30499 \h </w:instrText>
        </w:r>
        <w:r>
          <w:fldChar w:fldCharType="separate"/>
        </w:r>
        <w:r>
          <w:t>39</w:t>
        </w:r>
        <w:r>
          <w:fldChar w:fldCharType="end"/>
        </w:r>
      </w:hyperlink>
    </w:p>
    <w:p>
      <w:pPr>
        <w:pStyle w:val="TOC1"/>
        <w:tabs>
          <w:tab w:val="right" w:leader="dot" w:pos="8306"/>
        </w:tabs>
      </w:pPr>
      <w:hyperlink w:anchor="_Toc3058" w:history="1">
        <w:r>
          <w:rPr>
            <w:rFonts w:ascii="仿宋" w:eastAsia="仿宋" w:hAnsi="仿宋" w:cs="仿宋" w:hint="eastAsia"/>
            <w:lang w:eastAsia="zh-CN"/>
          </w:rPr>
          <w:t>十一、喷枪项目经营效益</w:t>
        </w:r>
        <w:r>
          <w:tab/>
        </w:r>
        <w:r>
          <w:fldChar w:fldCharType="begin"/>
        </w:r>
        <w:r>
          <w:instrText xml:space="preserve"> PAGEREF _Toc3058 \h </w:instrText>
        </w:r>
        <w:r>
          <w:fldChar w:fldCharType="separate"/>
        </w:r>
        <w:r>
          <w:t>40</w:t>
        </w:r>
        <w:r>
          <w:fldChar w:fldCharType="end"/>
        </w:r>
      </w:hyperlink>
    </w:p>
    <w:p>
      <w:pPr>
        <w:pStyle w:val="TOC2"/>
        <w:tabs>
          <w:tab w:val="right" w:leader="dot" w:pos="8306"/>
        </w:tabs>
      </w:pPr>
      <w:hyperlink w:anchor="_Toc5781" w:history="1">
        <w:r>
          <w:rPr>
            <w:rFonts w:ascii="仿宋" w:eastAsia="仿宋" w:hAnsi="仿宋" w:cs="仿宋" w:hint="eastAsia"/>
            <w:lang w:eastAsia="zh-CN"/>
          </w:rPr>
          <w:t>(一)、经济评价财务测算</w:t>
        </w:r>
        <w:r>
          <w:tab/>
        </w:r>
        <w:r>
          <w:fldChar w:fldCharType="begin"/>
        </w:r>
        <w:r>
          <w:instrText xml:space="preserve"> PAGEREF _Toc5781 \h </w:instrText>
        </w:r>
        <w:r>
          <w:fldChar w:fldCharType="separate"/>
        </w:r>
        <w:r>
          <w:t>40</w:t>
        </w:r>
        <w:r>
          <w:fldChar w:fldCharType="end"/>
        </w:r>
      </w:hyperlink>
    </w:p>
    <w:p>
      <w:pPr>
        <w:pStyle w:val="TOC2"/>
        <w:tabs>
          <w:tab w:val="right" w:leader="dot" w:pos="8306"/>
        </w:tabs>
      </w:pPr>
      <w:hyperlink w:anchor="_Toc2025" w:history="1">
        <w:r>
          <w:rPr>
            <w:rFonts w:ascii="仿宋" w:eastAsia="仿宋" w:hAnsi="仿宋" w:cs="仿宋" w:hint="eastAsia"/>
            <w:lang w:eastAsia="zh-CN"/>
          </w:rPr>
          <w:t>(二)、喷枪项目盈利能力分析</w:t>
        </w:r>
        <w:r>
          <w:tab/>
        </w:r>
        <w:r>
          <w:fldChar w:fldCharType="begin"/>
        </w:r>
        <w:r>
          <w:instrText xml:space="preserve"> PAGEREF _Toc2025 \h </w:instrText>
        </w:r>
        <w:r>
          <w:fldChar w:fldCharType="separate"/>
        </w:r>
        <w:r>
          <w:t>41</w:t>
        </w:r>
        <w:r>
          <w:fldChar w:fldCharType="end"/>
        </w:r>
      </w:hyperlink>
    </w:p>
    <w:p>
      <w:pPr>
        <w:pStyle w:val="TOC1"/>
        <w:tabs>
          <w:tab w:val="right" w:leader="dot" w:pos="8306"/>
        </w:tabs>
      </w:pPr>
      <w:hyperlink w:anchor="_Toc31456" w:history="1">
        <w:r>
          <w:rPr>
            <w:rFonts w:ascii="仿宋" w:eastAsia="仿宋" w:hAnsi="仿宋" w:cs="仿宋" w:hint="eastAsia"/>
            <w:lang w:eastAsia="zh-CN"/>
          </w:rPr>
          <w:t>十二、喷枪项目技术管理</w:t>
        </w:r>
        <w:r>
          <w:tab/>
        </w:r>
        <w:r>
          <w:fldChar w:fldCharType="begin"/>
        </w:r>
        <w:r>
          <w:instrText xml:space="preserve"> PAGEREF _Toc31456 \h </w:instrText>
        </w:r>
        <w:r>
          <w:fldChar w:fldCharType="separate"/>
        </w:r>
        <w:r>
          <w:t>42</w:t>
        </w:r>
        <w:r>
          <w:fldChar w:fldCharType="end"/>
        </w:r>
      </w:hyperlink>
    </w:p>
    <w:p>
      <w:pPr>
        <w:pStyle w:val="TOC2"/>
        <w:tabs>
          <w:tab w:val="right" w:leader="dot" w:pos="8306"/>
        </w:tabs>
      </w:pPr>
      <w:hyperlink w:anchor="_Toc7443" w:history="1">
        <w:r>
          <w:rPr>
            <w:rFonts w:ascii="仿宋" w:eastAsia="仿宋" w:hAnsi="仿宋" w:cs="仿宋" w:hint="eastAsia"/>
            <w:lang w:eastAsia="zh-CN"/>
          </w:rPr>
          <w:t>(一)、技术方案选用方向</w:t>
        </w:r>
        <w:r>
          <w:tab/>
        </w:r>
        <w:r>
          <w:fldChar w:fldCharType="begin"/>
        </w:r>
        <w:r>
          <w:instrText xml:space="preserve"> PAGEREF _Toc7443 \h </w:instrText>
        </w:r>
        <w:r>
          <w:fldChar w:fldCharType="separate"/>
        </w:r>
        <w:r>
          <w:t>42</w:t>
        </w:r>
        <w:r>
          <w:fldChar w:fldCharType="end"/>
        </w:r>
      </w:hyperlink>
    </w:p>
    <w:p>
      <w:pPr>
        <w:pStyle w:val="TOC2"/>
        <w:tabs>
          <w:tab w:val="right" w:leader="dot" w:pos="8306"/>
        </w:tabs>
      </w:pPr>
      <w:hyperlink w:anchor="_Toc5478" w:history="1">
        <w:r>
          <w:rPr>
            <w:rFonts w:ascii="仿宋" w:eastAsia="仿宋" w:hAnsi="仿宋" w:cs="仿宋" w:hint="eastAsia"/>
            <w:lang w:eastAsia="zh-CN"/>
          </w:rPr>
          <w:t>(二)、工艺技术方案选用原则</w:t>
        </w:r>
        <w:r>
          <w:tab/>
        </w:r>
        <w:r>
          <w:fldChar w:fldCharType="begin"/>
        </w:r>
        <w:r>
          <w:instrText xml:space="preserve"> PAGEREF _Toc5478 \h </w:instrText>
        </w:r>
        <w:r>
          <w:fldChar w:fldCharType="separate"/>
        </w:r>
        <w:r>
          <w:t>44</w:t>
        </w:r>
        <w:r>
          <w:fldChar w:fldCharType="end"/>
        </w:r>
      </w:hyperlink>
    </w:p>
    <w:p>
      <w:pPr>
        <w:pStyle w:val="TOC2"/>
        <w:tabs>
          <w:tab w:val="right" w:leader="dot" w:pos="8306"/>
        </w:tabs>
      </w:pPr>
      <w:hyperlink w:anchor="_Toc24341" w:history="1">
        <w:r>
          <w:rPr>
            <w:rFonts w:ascii="仿宋" w:eastAsia="仿宋" w:hAnsi="仿宋" w:cs="仿宋" w:hint="eastAsia"/>
            <w:lang w:eastAsia="zh-CN"/>
          </w:rPr>
          <w:t>(三)、工艺技术方案要求</w:t>
        </w:r>
        <w:r>
          <w:tab/>
        </w:r>
        <w:r>
          <w:fldChar w:fldCharType="begin"/>
        </w:r>
        <w:r>
          <w:instrText xml:space="preserve"> PAGEREF _Toc24341 \h </w:instrText>
        </w:r>
        <w:r>
          <w:fldChar w:fldCharType="separate"/>
        </w:r>
        <w:r>
          <w:t>46</w:t>
        </w:r>
        <w:r>
          <w:fldChar w:fldCharType="end"/>
        </w:r>
      </w:hyperlink>
    </w:p>
    <w:p>
      <w:pPr>
        <w:pStyle w:val="TOC1"/>
        <w:tabs>
          <w:tab w:val="right" w:leader="dot" w:pos="8306"/>
        </w:tabs>
      </w:pPr>
      <w:hyperlink w:anchor="_Toc15295" w:history="1">
        <w:r>
          <w:rPr>
            <w:rFonts w:ascii="仿宋" w:eastAsia="仿宋" w:hAnsi="仿宋" w:cs="仿宋" w:hint="eastAsia"/>
            <w:lang w:eastAsia="zh-CN"/>
          </w:rPr>
          <w:t>十三、营销与推广策略</w:t>
        </w:r>
        <w:r>
          <w:tab/>
        </w:r>
        <w:r>
          <w:fldChar w:fldCharType="begin"/>
        </w:r>
        <w:r>
          <w:instrText xml:space="preserve"> PAGEREF _Toc15295 \h </w:instrText>
        </w:r>
        <w:r>
          <w:fldChar w:fldCharType="separate"/>
        </w:r>
        <w:r>
          <w:t>48</w:t>
        </w:r>
        <w:r>
          <w:fldChar w:fldCharType="end"/>
        </w:r>
      </w:hyperlink>
    </w:p>
    <w:p>
      <w:pPr>
        <w:pStyle w:val="TOC2"/>
        <w:tabs>
          <w:tab w:val="right" w:leader="dot" w:pos="8306"/>
        </w:tabs>
      </w:pPr>
      <w:hyperlink w:anchor="_Toc17295" w:history="1">
        <w:r>
          <w:rPr>
            <w:rFonts w:ascii="仿宋" w:eastAsia="仿宋" w:hAnsi="仿宋" w:cs="仿宋" w:hint="eastAsia"/>
            <w:lang w:eastAsia="zh-CN"/>
          </w:rPr>
          <w:t>(一)、产品/服务定位与特点</w:t>
        </w:r>
        <w:r>
          <w:tab/>
        </w:r>
        <w:r>
          <w:fldChar w:fldCharType="begin"/>
        </w:r>
        <w:r>
          <w:instrText xml:space="preserve"> PAGEREF _Toc17295 \h </w:instrText>
        </w:r>
        <w:r>
          <w:fldChar w:fldCharType="separate"/>
        </w:r>
        <w:r>
          <w:t>48</w:t>
        </w:r>
        <w:r>
          <w:fldChar w:fldCharType="end"/>
        </w:r>
      </w:hyperlink>
    </w:p>
    <w:p>
      <w:pPr>
        <w:pStyle w:val="TOC2"/>
        <w:tabs>
          <w:tab w:val="right" w:leader="dot" w:pos="8306"/>
        </w:tabs>
      </w:pPr>
      <w:hyperlink w:anchor="_Toc12774" w:history="1">
        <w:r>
          <w:rPr>
            <w:rFonts w:ascii="仿宋" w:eastAsia="仿宋" w:hAnsi="仿宋" w:cs="仿宋" w:hint="eastAsia"/>
            <w:lang w:eastAsia="zh-CN"/>
          </w:rPr>
          <w:t>(二)、市场定位与竞争分析</w:t>
        </w:r>
        <w:r>
          <w:tab/>
        </w:r>
        <w:r>
          <w:fldChar w:fldCharType="begin"/>
        </w:r>
        <w:r>
          <w:instrText xml:space="preserve"> PAGEREF _Toc12774 \h </w:instrText>
        </w:r>
        <w:r>
          <w:fldChar w:fldCharType="separate"/>
        </w:r>
        <w:r>
          <w:t>49</w:t>
        </w:r>
        <w:r>
          <w:fldChar w:fldCharType="end"/>
        </w:r>
      </w:hyperlink>
    </w:p>
    <w:p>
      <w:pPr>
        <w:pStyle w:val="TOC2"/>
        <w:tabs>
          <w:tab w:val="right" w:leader="dot" w:pos="8306"/>
        </w:tabs>
      </w:pPr>
      <w:hyperlink w:anchor="_Toc30719" w:history="1">
        <w:r>
          <w:rPr>
            <w:rFonts w:ascii="仿宋" w:eastAsia="仿宋" w:hAnsi="仿宋" w:cs="仿宋" w:hint="eastAsia"/>
            <w:lang w:eastAsia="zh-CN"/>
          </w:rPr>
          <w:t>(三)、营销渠道与策略</w:t>
        </w:r>
        <w:r>
          <w:tab/>
        </w:r>
        <w:r>
          <w:fldChar w:fldCharType="begin"/>
        </w:r>
        <w:r>
          <w:instrText xml:space="preserve"> PAGEREF _Toc30719 \h </w:instrText>
        </w:r>
        <w:r>
          <w:fldChar w:fldCharType="separate"/>
        </w:r>
        <w:r>
          <w:t>51</w:t>
        </w:r>
        <w:r>
          <w:fldChar w:fldCharType="end"/>
        </w:r>
      </w:hyperlink>
    </w:p>
    <w:p>
      <w:pPr>
        <w:pStyle w:val="TOC2"/>
        <w:tabs>
          <w:tab w:val="right" w:leader="dot" w:pos="8306"/>
        </w:tabs>
      </w:pPr>
      <w:hyperlink w:anchor="_Toc19208" w:history="1">
        <w:r>
          <w:rPr>
            <w:rFonts w:ascii="仿宋" w:eastAsia="仿宋" w:hAnsi="仿宋" w:cs="仿宋" w:hint="eastAsia"/>
            <w:lang w:eastAsia="zh-CN"/>
          </w:rPr>
          <w:t>(四)、推广与宣传活动</w:t>
        </w:r>
        <w:r>
          <w:tab/>
        </w:r>
        <w:r>
          <w:fldChar w:fldCharType="begin"/>
        </w:r>
        <w:r>
          <w:instrText xml:space="preserve"> PAGEREF _Toc19208 \h </w:instrText>
        </w:r>
        <w:r>
          <w:fldChar w:fldCharType="separate"/>
        </w:r>
        <w:r>
          <w:t>52</w:t>
        </w:r>
        <w:r>
          <w:fldChar w:fldCharType="end"/>
        </w:r>
      </w:hyperlink>
    </w:p>
    <w:p>
      <w:pPr>
        <w:pStyle w:val="TOC1"/>
        <w:tabs>
          <w:tab w:val="right" w:leader="dot" w:pos="8306"/>
        </w:tabs>
      </w:pPr>
      <w:hyperlink w:anchor="_Toc6112" w:history="1">
        <w:r>
          <w:rPr>
            <w:rFonts w:ascii="仿宋" w:eastAsia="仿宋" w:hAnsi="仿宋" w:cs="仿宋" w:hint="eastAsia"/>
            <w:lang w:eastAsia="zh-CN"/>
          </w:rPr>
          <w:t>十四、喷枪项目治理与监督</w:t>
        </w:r>
        <w:r>
          <w:tab/>
        </w:r>
        <w:r>
          <w:fldChar w:fldCharType="begin"/>
        </w:r>
        <w:r>
          <w:instrText xml:space="preserve"> PAGEREF _Toc6112 \h </w:instrText>
        </w:r>
        <w:r>
          <w:fldChar w:fldCharType="separate"/>
        </w:r>
        <w:r>
          <w:t>57</w:t>
        </w:r>
        <w:r>
          <w:fldChar w:fldCharType="end"/>
        </w:r>
      </w:hyperlink>
    </w:p>
    <w:p>
      <w:pPr>
        <w:pStyle w:val="TOC2"/>
        <w:tabs>
          <w:tab w:val="right" w:leader="dot" w:pos="8306"/>
        </w:tabs>
      </w:pPr>
      <w:hyperlink w:anchor="_Toc32177" w:history="1">
        <w:r>
          <w:rPr>
            <w:rFonts w:ascii="仿宋" w:eastAsia="仿宋" w:hAnsi="仿宋" w:cs="仿宋" w:hint="eastAsia"/>
            <w:lang w:eastAsia="zh-CN"/>
          </w:rPr>
          <w:t>(一)、喷枪项目治理结构</w:t>
        </w:r>
        <w:r>
          <w:tab/>
        </w:r>
        <w:r>
          <w:fldChar w:fldCharType="begin"/>
        </w:r>
        <w:r>
          <w:instrText xml:space="preserve"> PAGEREF _Toc32177 \h </w:instrText>
        </w:r>
        <w:r>
          <w:fldChar w:fldCharType="separate"/>
        </w:r>
        <w:r>
          <w:t>57</w:t>
        </w:r>
        <w:r>
          <w:fldChar w:fldCharType="end"/>
        </w:r>
      </w:hyperlink>
    </w:p>
    <w:p>
      <w:pPr>
        <w:pStyle w:val="TOC2"/>
        <w:tabs>
          <w:tab w:val="right" w:leader="dot" w:pos="8306"/>
        </w:tabs>
      </w:pPr>
      <w:hyperlink w:anchor="_Toc19616" w:history="1">
        <w:r>
          <w:rPr>
            <w:rFonts w:ascii="仿宋" w:eastAsia="仿宋" w:hAnsi="仿宋" w:cs="仿宋" w:hint="eastAsia"/>
            <w:lang w:eastAsia="zh-CN"/>
          </w:rPr>
          <w:t>(二)、监督与审计</w:t>
        </w:r>
        <w:r>
          <w:tab/>
        </w:r>
        <w:r>
          <w:fldChar w:fldCharType="begin"/>
        </w:r>
        <w:r>
          <w:instrText xml:space="preserve"> PAGEREF _Toc19616 \h </w:instrText>
        </w:r>
        <w:r>
          <w:fldChar w:fldCharType="separate"/>
        </w:r>
        <w:r>
          <w:t>58</w:t>
        </w:r>
        <w:r>
          <w:fldChar w:fldCharType="end"/>
        </w:r>
      </w:hyperlink>
    </w:p>
    <w:p>
      <w:pPr>
        <w:pStyle w:val="TOC1"/>
        <w:tabs>
          <w:tab w:val="right" w:leader="dot" w:pos="8306"/>
        </w:tabs>
      </w:pPr>
      <w:hyperlink w:anchor="_Toc28258" w:history="1">
        <w:r>
          <w:rPr>
            <w:rFonts w:ascii="仿宋" w:eastAsia="仿宋" w:hAnsi="仿宋" w:cs="仿宋" w:hint="eastAsia"/>
            <w:lang w:eastAsia="zh-CN"/>
          </w:rPr>
          <w:t>十五、喷枪项目工程方案分析</w:t>
        </w:r>
        <w:r>
          <w:tab/>
        </w:r>
        <w:r>
          <w:fldChar w:fldCharType="begin"/>
        </w:r>
        <w:r>
          <w:instrText xml:space="preserve"> PAGEREF _Toc28258 \h </w:instrText>
        </w:r>
        <w:r>
          <w:fldChar w:fldCharType="separate"/>
        </w:r>
        <w:r>
          <w:t>60</w:t>
        </w:r>
        <w:r>
          <w:fldChar w:fldCharType="end"/>
        </w:r>
      </w:hyperlink>
    </w:p>
    <w:p>
      <w:pPr>
        <w:pStyle w:val="TOC2"/>
        <w:tabs>
          <w:tab w:val="right" w:leader="dot" w:pos="8306"/>
        </w:tabs>
      </w:pPr>
      <w:hyperlink w:anchor="_Toc28252" w:history="1">
        <w:r>
          <w:rPr>
            <w:rFonts w:ascii="仿宋" w:eastAsia="仿宋" w:hAnsi="仿宋" w:cs="仿宋" w:hint="eastAsia"/>
            <w:lang w:eastAsia="zh-CN"/>
          </w:rPr>
          <w:t>(一)、建筑工程设计原则</w:t>
        </w:r>
        <w:r>
          <w:tab/>
        </w:r>
        <w:r>
          <w:fldChar w:fldCharType="begin"/>
        </w:r>
        <w:r>
          <w:instrText xml:space="preserve"> PAGEREF _Toc28252 \h </w:instrText>
        </w:r>
        <w:r>
          <w:fldChar w:fldCharType="separate"/>
        </w:r>
        <w:r>
          <w:t>60</w:t>
        </w:r>
        <w:r>
          <w:fldChar w:fldCharType="end"/>
        </w:r>
      </w:hyperlink>
    </w:p>
    <w:p>
      <w:pPr>
        <w:pStyle w:val="TOC2"/>
        <w:tabs>
          <w:tab w:val="right" w:leader="dot" w:pos="8306"/>
        </w:tabs>
      </w:pPr>
      <w:hyperlink w:anchor="_Toc19417" w:history="1">
        <w:r>
          <w:rPr>
            <w:rFonts w:ascii="仿宋" w:eastAsia="仿宋" w:hAnsi="仿宋" w:cs="仿宋" w:hint="eastAsia"/>
            <w:lang w:eastAsia="zh-CN"/>
          </w:rPr>
          <w:t>(二)、土建工程建设指标</w:t>
        </w:r>
        <w:r>
          <w:tab/>
        </w:r>
        <w:r>
          <w:fldChar w:fldCharType="begin"/>
        </w:r>
        <w:r>
          <w:instrText xml:space="preserve"> PAGEREF _Toc19417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93"/>
      <w:r>
        <w:rPr>
          <w:rFonts w:ascii="仿宋" w:eastAsia="仿宋" w:hAnsi="仿宋" w:cs="仿宋" w:hint="eastAsia"/>
          <w:sz w:val="28"/>
          <w:lang w:eastAsia="zh-CN"/>
        </w:rPr>
        <w:t>一、喷枪项目建设背景及必要性分析</w:t>
      </w:r>
      <w:bookmarkEnd w:id="2"/>
    </w:p>
    <w:p>
      <w:pPr>
        <w:pStyle w:val="Heading2"/>
        <w:rPr>
          <w:rFonts w:ascii="仿宋" w:eastAsia="仿宋" w:hAnsi="仿宋" w:cs="仿宋" w:hint="eastAsia"/>
          <w:lang w:eastAsia="zh-CN"/>
        </w:rPr>
      </w:pPr>
      <w:bookmarkStart w:id="3" w:name="_Toc317"/>
      <w:r>
        <w:rPr>
          <w:rFonts w:ascii="仿宋" w:eastAsia="仿宋" w:hAnsi="仿宋" w:cs="仿宋" w:hint="eastAsia"/>
          <w:lang w:eastAsia="zh-CN"/>
        </w:rPr>
        <w:t>(一)、喷枪项目背景分析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我们的背景分析将深入挖掘当前行业的发展趋势，通过对竞争态势的全面审视，找到喷枪项目在这个潮流中的定位。同时，我们将关注行业内涌现的新兴机遇，以便喷枪项目更好地融入行业发展的潮流中。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枪项目提供了强大的发展动力。我们将聚焦于行业内最新的技术发展趋势，包括但不限于人工智能、大数据分析、物联网等领域。通过深度的技术研究，我们将确保喷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枪项目发展的源泉。我们将投入更多的精力对市场需求进行深入剖析，超越表面的需求，深入挖掘潜在的市场痛点和机遇。通过对市场需求的细致了解，喷枪项目将更有针对性地设计解决方案，满足市场的多样化需求，从而更好地促进喷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枪项目战略至关重要。我们将对竞争态势进行更为深入的分析，包括但不限于市场份额、产品特点、客户满意度等多个维度。通过深度的竞争分析，喷枪项目将能够更准确地把握市场脉搏，制定具有竞争力的喷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喷枪项目的发展具有直接的影响。我们将进行更为全面的法规和政策分析，了解行业发展中的潜在法律风险和合规挑战。通过充分了解和遵守相关法规，喷枪项目将确保在法律框架内合法合规运营，为喷枪项目的稳健发展提供有力支持。</w:t>
      </w:r>
    </w:p>
    <w:p>
      <w:pPr>
        <w:pStyle w:val="Heading2"/>
        <w:ind w:firstLine="560" w:firstLineChars="200"/>
        <w:rPr>
          <w:rFonts w:ascii="仿宋" w:eastAsia="仿宋" w:hAnsi="仿宋" w:cs="仿宋" w:hint="eastAsia"/>
          <w:sz w:val="28"/>
          <w:lang w:eastAsia="zh-CN"/>
        </w:rPr>
      </w:pPr>
      <w:bookmarkStart w:id="4" w:name="_Toc11746"/>
      <w:r>
        <w:rPr>
          <w:rFonts w:ascii="仿宋" w:eastAsia="仿宋" w:hAnsi="仿宋" w:cs="仿宋" w:hint="eastAsia"/>
          <w:sz w:val="28"/>
          <w:lang w:eastAsia="zh-CN"/>
        </w:rPr>
        <w:t>(二)、喷枪项目建设必要性分析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的迫切性源于对行业发展趋势的深刻洞察。我们正处于一个行业变革的时代，科技创新、数字化转型成为企业发展的关键动力。喷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不仅仅是为了跟上潮流，更是为了通过技术创新推动企业的持续发展。通过引入先进的技术和解决方案，喷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枪项目的建设成为必然选择，通过提高产品质量、拓展服务领域，从而在竞争中获得更多的机会。喷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喷枪项目建设的必要性体现在对客户需求更精准的满足。通过喷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的背后是对企业持续创新的追求。只有通过不断创新，企业才能在竞争中立于不败之地。喷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2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03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喷枪项目的主要产品是XXXX，预计年产值为XXX万元。这一产品在市场中占据着重要的地位，其广泛的应用范围使得该喷枪项目的市场前景非常广阔。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枪项目的xxx产品作为重要的原材料之一，将在多个领域发挥关键作用。其在建筑、交通、能源等方面的广泛应用将为整个产业链提供强大的支持，形成产业协同效应。喷枪项目的年产值XXX万XXX万XXX万万元不仅反映了其在市场上的巨大潜力，更预示着它对国民经济的积极贡献。这种关联度高、涉及面广的产业关系，使得该喷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20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总征地面积为XXXX平方米，相当于约XX.XX亩，其中净用地面积为XXXX平方米，红线范围内相当于约XX.XX亩。这一用地规模充分考虑了喷枪项目的建设需求，保障了喷枪项目在合适的空间内得以充分发展。喷枪项目规划的总建筑面积为XXXX平方米，其中主体工程建设占XXXX平方米，计容建筑面积达XXXX平方米。预计建筑工程的投资将达到XXXX万元，为喷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计划购置的设备共计XXXX台（套），设备购置费用为XXXX万元。这一设备购置计划充分考虑到喷枪项目的生产需求和技术要求，确保了喷枪项目在生产运营中具备先进的技术装备和高效的生产能力。设备的合理配置将为喷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计划总投资为XXXX万元，预计年实现营业收入为XXXX万元。这一产能规模的设定旨在确保喷枪项目能够在投资与回报之间取得平衡，实现长期可持续的发展。喷枪项目的总投资充分考虑到各个方面的需求，包括用地建设、设备购置等多个环节，以确保喷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303"/>
      <w:r>
        <w:rPr>
          <w:rFonts w:ascii="仿宋" w:eastAsia="仿宋" w:hAnsi="仿宋" w:cs="仿宋" w:hint="eastAsia"/>
          <w:sz w:val="28"/>
          <w:lang w:eastAsia="zh-CN"/>
        </w:rPr>
        <w:t>三、喷枪项目建设单位说明</w:t>
      </w:r>
      <w:bookmarkEnd w:id="8"/>
    </w:p>
    <w:p>
      <w:pPr>
        <w:pStyle w:val="Heading2"/>
        <w:rPr>
          <w:rFonts w:ascii="仿宋" w:eastAsia="仿宋" w:hAnsi="仿宋" w:cs="仿宋" w:hint="eastAsia"/>
          <w:lang w:eastAsia="zh-CN"/>
        </w:rPr>
      </w:pPr>
      <w:bookmarkStart w:id="9" w:name="_Toc16533"/>
      <w:r>
        <w:rPr>
          <w:rFonts w:ascii="仿宋" w:eastAsia="仿宋" w:hAnsi="仿宋" w:cs="仿宋" w:hint="eastAsia"/>
          <w:lang w:eastAsia="zh-CN"/>
        </w:rPr>
        <w:t>(一)、喷枪项目承办单位基本情况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78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枪项目承办单位的XXXX，我们着眼于实现可持续的经济效益。通过技术创新和解决方案的提供，公司预计在喷枪项目执行期间将获得可观的收入增长。这一收入来源主要包括喷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同时，我们注重成本控制和效率提升，以确保喷枪项目的可持续盈利。透过精细的管理和资源优化，公司期望实现喷枪项目利润最大化。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枪项目实施进行全面的投资评估，包括喷枪项目启动阶段的资金投入和后续运营成本。通过对喷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为确保公司在喷枪项目实施过程中具备足够的资金流动性，公司将进行详尽的现金流分析。这包括资金需求的合理预测、喷枪项目周期内的资金峰谷分析以及灵活的财务管理策略，以应对各种潜在的经济变动。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189"/>
      <w:r>
        <w:rPr>
          <w:rFonts w:ascii="仿宋" w:eastAsia="仿宋" w:hAnsi="仿宋" w:cs="仿宋" w:hint="eastAsia"/>
          <w:sz w:val="28"/>
          <w:lang w:eastAsia="zh-CN"/>
        </w:rPr>
        <w:t>四、喷枪项目选址可行性分析</w:t>
      </w:r>
      <w:bookmarkEnd w:id="11"/>
    </w:p>
    <w:p>
      <w:pPr>
        <w:pStyle w:val="Heading2"/>
        <w:rPr>
          <w:rFonts w:ascii="仿宋" w:eastAsia="仿宋" w:hAnsi="仿宋" w:cs="仿宋" w:hint="eastAsia"/>
          <w:lang w:eastAsia="zh-CN"/>
        </w:rPr>
      </w:pPr>
      <w:bookmarkStart w:id="12" w:name="_Toc16223"/>
      <w:r>
        <w:rPr>
          <w:rFonts w:ascii="仿宋" w:eastAsia="仿宋" w:hAnsi="仿宋" w:cs="仿宋" w:hint="eastAsia"/>
          <w:lang w:eastAsia="zh-CN"/>
        </w:rPr>
        <w:t>(一)、喷枪项目选址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该喷枪项目选址位于XX省XX市XX区XXX街道</w:t>
      </w:r>
    </w:p>
    <w:p>
      <w:pPr>
        <w:pStyle w:val="Heading2"/>
        <w:ind w:firstLine="560" w:firstLineChars="200"/>
        <w:rPr>
          <w:rFonts w:ascii="仿宋" w:eastAsia="仿宋" w:hAnsi="仿宋" w:cs="仿宋" w:hint="eastAsia"/>
          <w:sz w:val="28"/>
          <w:lang w:eastAsia="zh-CN"/>
        </w:rPr>
      </w:pPr>
      <w:bookmarkStart w:id="13" w:name="_Toc1528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喷枪项目的征地面积将根据喷枪项目的实际规模和需求进行精确规划。具体面积XXX平方米，旨在确保喷枪项目不仅能够满足当前的发展需求，还能够预留空间以适应未来的扩展。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喷枪项目计划建设的建筑总规模具体面积XXX平方米。这一规模的确定综合考虑了喷枪项目的性质、规模，以及城市规划的相关要求，确保建筑布局与周边环境协调一致。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绿地率是喷枪项目用地中被规划为绿地的比例。具体面积XXX平方米，旨在通过合理规划绿地，改善喷枪项目周边环境，提升居民生活质量，并符合城市整体绿化规划。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确保喷枪项目选址与当地城市规划相一致，具体面积XXX平方米。通过与城市规划部门深入沟通，确保喷枪项目不仅符合城市的整体发展方向，还能够融入城市的发展布局，为城市的长远发展贡献力量。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充分了解并确保喷枪项目选址符合当地产业政策，具体面积XXX平方米。这包括喷枪项目对当地经济的促进作用，以及对相关产业的带动效应，确保喷枪项目与地方政府的产业政策保持一致，促进共赢合作。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用地总体要求必须符合环保和可持续发展的原则，具体面积XXX平方米。通过采用绿色建筑设计、节能减排等措施，确保喷枪项目在建设和运营过程中对环境的影响最小化，达到可持续发展的要求。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确保喷枪项目选址具备必要的公共设施配套，具体面积XXX平方米。这包括交通便利性、教育、医疗等基础设施，以提高居民生活品质，使得喷枪项目选址更具吸引力。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考虑用地总体要求对当地社会稳定性的影响，具体面积XXX平方米。通过深入了解当地社区反馈，确保喷枪项目的选址和建设过程对当地社会和谐稳定产生积极作用。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枪项目选址不仅符合法规和规划，还在实际操作中具有可行性。这一全面规划将为喷枪项目的成功实施提供坚实的基础，确保喷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61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枪项目的设备规划和空间设计中，我们将采取灵活设备布局的措施。设备布局将根据实际需求进行灵活设计，避免不必要的浪费。通过合理规划设备摆放位置，我们将提高设备的利用率，减少设备间距，以确保喷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枪项目内部引入共享设施的概念，例如共享会议室、办公区等。通过这种方式，我们可以减少对资源的重复建设，提高资源共享效率，从而减小喷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5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喷枪项目的总图布置中，我们将不同功能区域进行明确的规划，以最大程度满足喷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11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我们首先关注市场因素，包括潜在客户分布、竞争对手位置、市场需求等。通过深入的市场调研，我们能够更准确地评估选址对于市场开拓和产品销售的影响，确保喷枪项目能够在有利的市场环境中蓬勃发展。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喷枪项目对环境的影响是综合评价的重要因素之一。我们将详细考虑选址周边的自然环境、生态保护区、水源地等情况，确保喷枪项目的建设和运营对环境影响最小化，并符合当地的环保法规标准。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对选址的评价还需充分考虑当地政府的产业政策和法规。我们将详细了解喷枪项目所在地的相关政策，确保喷枪项目的规划和运营与当地法规相符，降低不必要的法律风险。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最后，我们将综合考虑用地成本，包括土地购置费用、土地开发成本等。通过对用地成本的详细评估，我们能够做出更为精确的经济效益分析，为喷枪项目的投资决策提供有力支持。</w:t>
      </w:r>
    </w:p>
    <w:p>
      <w:pPr>
        <w:pStyle w:val="Heading1"/>
        <w:ind w:firstLine="560" w:firstLineChars="200"/>
        <w:rPr>
          <w:rFonts w:ascii="仿宋" w:eastAsia="仿宋" w:hAnsi="仿宋" w:cs="仿宋" w:hint="eastAsia"/>
          <w:sz w:val="28"/>
          <w:lang w:eastAsia="zh-CN"/>
        </w:rPr>
      </w:pPr>
      <w:bookmarkStart w:id="17" w:name="_Toc12034"/>
      <w:r>
        <w:rPr>
          <w:rFonts w:ascii="仿宋" w:eastAsia="仿宋" w:hAnsi="仿宋" w:cs="仿宋" w:hint="eastAsia"/>
          <w:sz w:val="28"/>
          <w:lang w:eastAsia="zh-CN"/>
        </w:rPr>
        <w:t>五、喷枪项目文档管理</w:t>
      </w:r>
      <w:bookmarkEnd w:id="17"/>
    </w:p>
    <w:p>
      <w:pPr>
        <w:pStyle w:val="Heading2"/>
        <w:rPr>
          <w:rFonts w:ascii="仿宋" w:eastAsia="仿宋" w:hAnsi="仿宋" w:cs="仿宋" w:hint="eastAsia"/>
          <w:lang w:eastAsia="zh-CN"/>
        </w:rPr>
      </w:pPr>
      <w:bookmarkStart w:id="18" w:name="_Toc1459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喷枪项目高度重视文档的质量和准确性，以支持喷枪项目的各项活动和决策。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文档的编制始于喷枪项目计划的初期，我们制定了详细的文档编制计划，明确了每个文档的内容、格式和编写责任人。在喷枪项目启动阶段，我们首先编制了喷枪项目章程，明确定义了喷枪项目的目标、范围、风险等关键要素。随后，喷枪项目团队根据计划陆续编制了需求文档、设计文档、测试文档等各类文档，确保喷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枪项目管理中的重要环节，旨在确保喷枪项目文档符合质量标准和喷枪项目需求。在喷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除了内部审查，我们还进行了外部审查，邀请喷枪项目相关利益方和专业领域的专家对文档进行独立审查。这有助于获取更全面、客观的反馈，确保喷枪项目文档不仅符合内部标准，也满足外部需求。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喷枪项目在文档编制与审查方面建立了严格的管理机制，通过规范的流程和多维度的审查，确保喷枪项目文档的质量、准确性和可靠性，为喷枪项目的顺利推进提供了有力支持。</w:t>
      </w:r>
    </w:p>
    <w:p>
      <w:pPr>
        <w:pStyle w:val="Heading2"/>
        <w:ind w:firstLine="560" w:firstLineChars="200"/>
        <w:rPr>
          <w:rFonts w:ascii="仿宋" w:eastAsia="仿宋" w:hAnsi="仿宋" w:cs="仿宋" w:hint="eastAsia"/>
          <w:sz w:val="28"/>
          <w:lang w:eastAsia="zh-CN"/>
        </w:rPr>
      </w:pPr>
      <w:bookmarkStart w:id="19" w:name="_Toc811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https://d.book118.com/007010034145006036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D6C40"/>
    <w:rsid w:val="724D6C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10034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2024-02-01T11:26:00Z</dcterms:created>
  <dcterms:modified xsi:type="dcterms:W3CDTF">2024-02-01T11:26:58Z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2DC2A062A56D4E9A8886C82EBF8112A1_11</vt:lpwstr>
  </property>
  <property fmtid="{D5CDD505-2E9C-101B-9397-08002B2CF9AE}" pid="3" name="KSOProductBuildVer">
    <vt:lpwstr>2052-12.1.0.16250</vt:lpwstr>
  </property>
</Properties>
</file>