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3" w:history="1">
        <w:r>
          <w:rPr>
            <w:rFonts w:ascii="仿宋" w:eastAsia="仿宋" w:hAnsi="仿宋" w:cs="仿宋" w:hint="eastAsia"/>
            <w:lang w:eastAsia="zh-CN"/>
          </w:rPr>
          <w:t>概论</w:t>
        </w:r>
        <w:r>
          <w:tab/>
        </w:r>
        <w:r>
          <w:fldChar w:fldCharType="begin"/>
        </w:r>
        <w:r>
          <w:instrText xml:space="preserve"> PAGEREF _Toc14413 \h </w:instrText>
        </w:r>
        <w:r>
          <w:fldChar w:fldCharType="separate"/>
        </w:r>
        <w:r>
          <w:t>3</w:t>
        </w:r>
        <w:r>
          <w:fldChar w:fldCharType="end"/>
        </w:r>
      </w:hyperlink>
    </w:p>
    <w:p>
      <w:pPr>
        <w:pStyle w:val="TOC1"/>
        <w:tabs>
          <w:tab w:val="right" w:leader="dot" w:pos="8306"/>
        </w:tabs>
      </w:pPr>
      <w:hyperlink w:anchor="_Toc15958" w:history="1">
        <w:r>
          <w:rPr>
            <w:rFonts w:ascii="仿宋" w:eastAsia="仿宋" w:hAnsi="仿宋" w:cs="仿宋" w:hint="eastAsia"/>
            <w:lang w:eastAsia="zh-CN"/>
          </w:rPr>
          <w:t>一、产品规划分析</w:t>
        </w:r>
        <w:r>
          <w:tab/>
        </w:r>
        <w:r>
          <w:fldChar w:fldCharType="begin"/>
        </w:r>
        <w:r>
          <w:instrText xml:space="preserve"> PAGEREF _Toc15958 \h </w:instrText>
        </w:r>
        <w:r>
          <w:fldChar w:fldCharType="separate"/>
        </w:r>
        <w:r>
          <w:t>3</w:t>
        </w:r>
        <w:r>
          <w:fldChar w:fldCharType="end"/>
        </w:r>
      </w:hyperlink>
    </w:p>
    <w:p>
      <w:pPr>
        <w:pStyle w:val="TOC2"/>
        <w:tabs>
          <w:tab w:val="right" w:leader="dot" w:pos="8306"/>
        </w:tabs>
      </w:pPr>
      <w:hyperlink w:anchor="_Toc1662" w:history="1">
        <w:r>
          <w:rPr>
            <w:rFonts w:ascii="仿宋" w:eastAsia="仿宋" w:hAnsi="仿宋" w:cs="仿宋" w:hint="eastAsia"/>
            <w:lang w:eastAsia="zh-CN"/>
          </w:rPr>
          <w:t>(一)、产品规划</w:t>
        </w:r>
        <w:r>
          <w:tab/>
        </w:r>
        <w:r>
          <w:fldChar w:fldCharType="begin"/>
        </w:r>
        <w:r>
          <w:instrText xml:space="preserve"> PAGEREF _Toc1662 \h </w:instrText>
        </w:r>
        <w:r>
          <w:fldChar w:fldCharType="separate"/>
        </w:r>
        <w:r>
          <w:t>3</w:t>
        </w:r>
        <w:r>
          <w:fldChar w:fldCharType="end"/>
        </w:r>
      </w:hyperlink>
    </w:p>
    <w:p>
      <w:pPr>
        <w:pStyle w:val="TOC2"/>
        <w:tabs>
          <w:tab w:val="right" w:leader="dot" w:pos="8306"/>
        </w:tabs>
      </w:pPr>
      <w:hyperlink w:anchor="_Toc26795" w:history="1">
        <w:r>
          <w:rPr>
            <w:rFonts w:ascii="仿宋" w:eastAsia="仿宋" w:hAnsi="仿宋" w:cs="仿宋" w:hint="eastAsia"/>
            <w:lang w:eastAsia="zh-CN"/>
          </w:rPr>
          <w:t>(二)、建设规模</w:t>
        </w:r>
        <w:r>
          <w:tab/>
        </w:r>
        <w:r>
          <w:fldChar w:fldCharType="begin"/>
        </w:r>
        <w:r>
          <w:instrText xml:space="preserve"> PAGEREF _Toc26795 \h </w:instrText>
        </w:r>
        <w:r>
          <w:fldChar w:fldCharType="separate"/>
        </w:r>
        <w:r>
          <w:t>4</w:t>
        </w:r>
        <w:r>
          <w:fldChar w:fldCharType="end"/>
        </w:r>
      </w:hyperlink>
    </w:p>
    <w:p>
      <w:pPr>
        <w:pStyle w:val="TOC1"/>
        <w:tabs>
          <w:tab w:val="right" w:leader="dot" w:pos="8306"/>
        </w:tabs>
      </w:pPr>
      <w:hyperlink w:anchor="_Toc30182" w:history="1">
        <w:r>
          <w:rPr>
            <w:rFonts w:ascii="仿宋" w:eastAsia="仿宋" w:hAnsi="仿宋" w:cs="仿宋" w:hint="eastAsia"/>
            <w:lang w:eastAsia="zh-CN"/>
          </w:rPr>
          <w:t>二、钴粉项目建设单位说明</w:t>
        </w:r>
        <w:r>
          <w:tab/>
        </w:r>
        <w:r>
          <w:fldChar w:fldCharType="begin"/>
        </w:r>
        <w:r>
          <w:instrText xml:space="preserve"> PAGEREF _Toc30182 \h </w:instrText>
        </w:r>
        <w:r>
          <w:fldChar w:fldCharType="separate"/>
        </w:r>
        <w:r>
          <w:t>5</w:t>
        </w:r>
        <w:r>
          <w:fldChar w:fldCharType="end"/>
        </w:r>
      </w:hyperlink>
    </w:p>
    <w:p>
      <w:pPr>
        <w:pStyle w:val="TOC2"/>
        <w:tabs>
          <w:tab w:val="right" w:leader="dot" w:pos="8306"/>
        </w:tabs>
      </w:pPr>
      <w:hyperlink w:anchor="_Toc18404" w:history="1">
        <w:r>
          <w:rPr>
            <w:rFonts w:ascii="仿宋" w:eastAsia="仿宋" w:hAnsi="仿宋" w:cs="仿宋" w:hint="eastAsia"/>
            <w:lang w:eastAsia="zh-CN"/>
          </w:rPr>
          <w:t>(一)、钴粉项目承办单位基本情况</w:t>
        </w:r>
        <w:r>
          <w:tab/>
        </w:r>
        <w:r>
          <w:fldChar w:fldCharType="begin"/>
        </w:r>
        <w:r>
          <w:instrText xml:space="preserve"> PAGEREF _Toc18404 \h </w:instrText>
        </w:r>
        <w:r>
          <w:fldChar w:fldCharType="separate"/>
        </w:r>
        <w:r>
          <w:t>5</w:t>
        </w:r>
        <w:r>
          <w:fldChar w:fldCharType="end"/>
        </w:r>
      </w:hyperlink>
    </w:p>
    <w:p>
      <w:pPr>
        <w:pStyle w:val="TOC2"/>
        <w:tabs>
          <w:tab w:val="right" w:leader="dot" w:pos="8306"/>
        </w:tabs>
      </w:pPr>
      <w:hyperlink w:anchor="_Toc26125" w:history="1">
        <w:r>
          <w:rPr>
            <w:rFonts w:ascii="仿宋" w:eastAsia="仿宋" w:hAnsi="仿宋" w:cs="仿宋" w:hint="eastAsia"/>
            <w:lang w:eastAsia="zh-CN"/>
          </w:rPr>
          <w:t>(二)、公司经济效益分析</w:t>
        </w:r>
        <w:r>
          <w:tab/>
        </w:r>
        <w:r>
          <w:fldChar w:fldCharType="begin"/>
        </w:r>
        <w:r>
          <w:instrText xml:space="preserve"> PAGEREF _Toc26125 \h </w:instrText>
        </w:r>
        <w:r>
          <w:fldChar w:fldCharType="separate"/>
        </w:r>
        <w:r>
          <w:t>5</w:t>
        </w:r>
        <w:r>
          <w:fldChar w:fldCharType="end"/>
        </w:r>
      </w:hyperlink>
    </w:p>
    <w:p>
      <w:pPr>
        <w:pStyle w:val="TOC1"/>
        <w:tabs>
          <w:tab w:val="right" w:leader="dot" w:pos="8306"/>
        </w:tabs>
      </w:pPr>
      <w:hyperlink w:anchor="_Toc2966" w:history="1">
        <w:r>
          <w:rPr>
            <w:rFonts w:ascii="仿宋" w:eastAsia="仿宋" w:hAnsi="仿宋" w:cs="仿宋" w:hint="eastAsia"/>
            <w:lang w:eastAsia="zh-CN"/>
          </w:rPr>
          <w:t>三、钴粉项目土建工程</w:t>
        </w:r>
        <w:r>
          <w:tab/>
        </w:r>
        <w:r>
          <w:fldChar w:fldCharType="begin"/>
        </w:r>
        <w:r>
          <w:instrText xml:space="preserve"> PAGEREF _Toc2966 \h </w:instrText>
        </w:r>
        <w:r>
          <w:fldChar w:fldCharType="separate"/>
        </w:r>
        <w:r>
          <w:t>6</w:t>
        </w:r>
        <w:r>
          <w:fldChar w:fldCharType="end"/>
        </w:r>
      </w:hyperlink>
    </w:p>
    <w:p>
      <w:pPr>
        <w:pStyle w:val="TOC2"/>
        <w:tabs>
          <w:tab w:val="right" w:leader="dot" w:pos="8306"/>
        </w:tabs>
      </w:pPr>
      <w:hyperlink w:anchor="_Toc9633" w:history="1">
        <w:r>
          <w:rPr>
            <w:rFonts w:ascii="仿宋" w:eastAsia="仿宋" w:hAnsi="仿宋" w:cs="仿宋" w:hint="eastAsia"/>
            <w:lang w:eastAsia="zh-CN"/>
          </w:rPr>
          <w:t>(一)、建筑工程设计原则</w:t>
        </w:r>
        <w:r>
          <w:tab/>
        </w:r>
        <w:r>
          <w:fldChar w:fldCharType="begin"/>
        </w:r>
        <w:r>
          <w:instrText xml:space="preserve"> PAGEREF _Toc9633 \h </w:instrText>
        </w:r>
        <w:r>
          <w:fldChar w:fldCharType="separate"/>
        </w:r>
        <w:r>
          <w:t>6</w:t>
        </w:r>
        <w:r>
          <w:fldChar w:fldCharType="end"/>
        </w:r>
      </w:hyperlink>
    </w:p>
    <w:p>
      <w:pPr>
        <w:pStyle w:val="TOC2"/>
        <w:tabs>
          <w:tab w:val="right" w:leader="dot" w:pos="8306"/>
        </w:tabs>
      </w:pPr>
      <w:hyperlink w:anchor="_Toc22396" w:history="1">
        <w:r>
          <w:rPr>
            <w:rFonts w:ascii="仿宋" w:eastAsia="仿宋" w:hAnsi="仿宋" w:cs="仿宋" w:hint="eastAsia"/>
            <w:lang w:eastAsia="zh-CN"/>
          </w:rPr>
          <w:t>(二)、土建工程设计年限及安全等级</w:t>
        </w:r>
        <w:r>
          <w:tab/>
        </w:r>
        <w:r>
          <w:fldChar w:fldCharType="begin"/>
        </w:r>
        <w:r>
          <w:instrText xml:space="preserve"> PAGEREF _Toc22396 \h </w:instrText>
        </w:r>
        <w:r>
          <w:fldChar w:fldCharType="separate"/>
        </w:r>
        <w:r>
          <w:t>8</w:t>
        </w:r>
        <w:r>
          <w:fldChar w:fldCharType="end"/>
        </w:r>
      </w:hyperlink>
    </w:p>
    <w:p>
      <w:pPr>
        <w:pStyle w:val="TOC2"/>
        <w:tabs>
          <w:tab w:val="right" w:leader="dot" w:pos="8306"/>
        </w:tabs>
      </w:pPr>
      <w:hyperlink w:anchor="_Toc8747" w:history="1">
        <w:r>
          <w:rPr>
            <w:rFonts w:ascii="仿宋" w:eastAsia="仿宋" w:hAnsi="仿宋" w:cs="仿宋" w:hint="eastAsia"/>
            <w:lang w:eastAsia="zh-CN"/>
          </w:rPr>
          <w:t>(三)、建筑工程设计总体要求</w:t>
        </w:r>
        <w:r>
          <w:tab/>
        </w:r>
        <w:r>
          <w:fldChar w:fldCharType="begin"/>
        </w:r>
        <w:r>
          <w:instrText xml:space="preserve"> PAGEREF _Toc8747 \h </w:instrText>
        </w:r>
        <w:r>
          <w:fldChar w:fldCharType="separate"/>
        </w:r>
        <w:r>
          <w:t>9</w:t>
        </w:r>
        <w:r>
          <w:fldChar w:fldCharType="end"/>
        </w:r>
      </w:hyperlink>
    </w:p>
    <w:p>
      <w:pPr>
        <w:pStyle w:val="TOC2"/>
        <w:tabs>
          <w:tab w:val="right" w:leader="dot" w:pos="8306"/>
        </w:tabs>
      </w:pPr>
      <w:hyperlink w:anchor="_Toc16588" w:history="1">
        <w:r>
          <w:rPr>
            <w:rFonts w:ascii="仿宋" w:eastAsia="仿宋" w:hAnsi="仿宋" w:cs="仿宋" w:hint="eastAsia"/>
            <w:lang w:eastAsia="zh-CN"/>
          </w:rPr>
          <w:t>(四)、土建工程建设指标</w:t>
        </w:r>
        <w:r>
          <w:tab/>
        </w:r>
        <w:r>
          <w:fldChar w:fldCharType="begin"/>
        </w:r>
        <w:r>
          <w:instrText xml:space="preserve"> PAGEREF _Toc16588 \h </w:instrText>
        </w:r>
        <w:r>
          <w:fldChar w:fldCharType="separate"/>
        </w:r>
        <w:r>
          <w:t>9</w:t>
        </w:r>
        <w:r>
          <w:fldChar w:fldCharType="end"/>
        </w:r>
      </w:hyperlink>
    </w:p>
    <w:p>
      <w:pPr>
        <w:pStyle w:val="TOC1"/>
        <w:tabs>
          <w:tab w:val="right" w:leader="dot" w:pos="8306"/>
        </w:tabs>
      </w:pPr>
      <w:hyperlink w:anchor="_Toc19090" w:history="1">
        <w:r>
          <w:rPr>
            <w:rFonts w:ascii="仿宋" w:eastAsia="仿宋" w:hAnsi="仿宋" w:cs="仿宋" w:hint="eastAsia"/>
            <w:lang w:eastAsia="zh-CN"/>
          </w:rPr>
          <w:t>四、钴粉项目绩效评估</w:t>
        </w:r>
        <w:r>
          <w:tab/>
        </w:r>
        <w:r>
          <w:fldChar w:fldCharType="begin"/>
        </w:r>
        <w:r>
          <w:instrText xml:space="preserve"> PAGEREF _Toc19090 \h </w:instrText>
        </w:r>
        <w:r>
          <w:fldChar w:fldCharType="separate"/>
        </w:r>
        <w:r>
          <w:t>10</w:t>
        </w:r>
        <w:r>
          <w:fldChar w:fldCharType="end"/>
        </w:r>
      </w:hyperlink>
    </w:p>
    <w:p>
      <w:pPr>
        <w:pStyle w:val="TOC2"/>
        <w:tabs>
          <w:tab w:val="right" w:leader="dot" w:pos="8306"/>
        </w:tabs>
      </w:pPr>
      <w:hyperlink w:anchor="_Toc5936" w:history="1">
        <w:r>
          <w:rPr>
            <w:rFonts w:ascii="仿宋" w:eastAsia="仿宋" w:hAnsi="仿宋" w:cs="仿宋" w:hint="eastAsia"/>
            <w:lang w:eastAsia="zh-CN"/>
          </w:rPr>
          <w:t>(一)、绩效评估指标</w:t>
        </w:r>
        <w:r>
          <w:tab/>
        </w:r>
        <w:r>
          <w:fldChar w:fldCharType="begin"/>
        </w:r>
        <w:r>
          <w:instrText xml:space="preserve"> PAGEREF _Toc5936 \h </w:instrText>
        </w:r>
        <w:r>
          <w:fldChar w:fldCharType="separate"/>
        </w:r>
        <w:r>
          <w:t>10</w:t>
        </w:r>
        <w:r>
          <w:fldChar w:fldCharType="end"/>
        </w:r>
      </w:hyperlink>
    </w:p>
    <w:p>
      <w:pPr>
        <w:pStyle w:val="TOC2"/>
        <w:tabs>
          <w:tab w:val="right" w:leader="dot" w:pos="8306"/>
        </w:tabs>
      </w:pPr>
      <w:hyperlink w:anchor="_Toc25265" w:history="1">
        <w:r>
          <w:rPr>
            <w:rFonts w:ascii="仿宋" w:eastAsia="仿宋" w:hAnsi="仿宋" w:cs="仿宋" w:hint="eastAsia"/>
            <w:lang w:eastAsia="zh-CN"/>
          </w:rPr>
          <w:t>(二)、绩效评估方法</w:t>
        </w:r>
        <w:r>
          <w:tab/>
        </w:r>
        <w:r>
          <w:fldChar w:fldCharType="begin"/>
        </w:r>
        <w:r>
          <w:instrText xml:space="preserve"> PAGEREF _Toc25265 \h </w:instrText>
        </w:r>
        <w:r>
          <w:fldChar w:fldCharType="separate"/>
        </w:r>
        <w:r>
          <w:t>11</w:t>
        </w:r>
        <w:r>
          <w:fldChar w:fldCharType="end"/>
        </w:r>
      </w:hyperlink>
    </w:p>
    <w:p>
      <w:pPr>
        <w:pStyle w:val="TOC2"/>
        <w:tabs>
          <w:tab w:val="right" w:leader="dot" w:pos="8306"/>
        </w:tabs>
      </w:pPr>
      <w:hyperlink w:anchor="_Toc24207" w:history="1">
        <w:r>
          <w:rPr>
            <w:rFonts w:ascii="仿宋" w:eastAsia="仿宋" w:hAnsi="仿宋" w:cs="仿宋" w:hint="eastAsia"/>
            <w:lang w:eastAsia="zh-CN"/>
          </w:rPr>
          <w:t>(三)、绩效评估周期</w:t>
        </w:r>
        <w:r>
          <w:tab/>
        </w:r>
        <w:r>
          <w:fldChar w:fldCharType="begin"/>
        </w:r>
        <w:r>
          <w:instrText xml:space="preserve"> PAGEREF _Toc24207 \h </w:instrText>
        </w:r>
        <w:r>
          <w:fldChar w:fldCharType="separate"/>
        </w:r>
        <w:r>
          <w:t>12</w:t>
        </w:r>
        <w:r>
          <w:fldChar w:fldCharType="end"/>
        </w:r>
      </w:hyperlink>
    </w:p>
    <w:p>
      <w:pPr>
        <w:pStyle w:val="TOC1"/>
        <w:tabs>
          <w:tab w:val="right" w:leader="dot" w:pos="8306"/>
        </w:tabs>
      </w:pPr>
      <w:hyperlink w:anchor="_Toc14462" w:history="1">
        <w:r>
          <w:rPr>
            <w:rFonts w:ascii="仿宋" w:eastAsia="仿宋" w:hAnsi="仿宋" w:cs="仿宋" w:hint="eastAsia"/>
            <w:lang w:eastAsia="zh-CN"/>
          </w:rPr>
          <w:t>五、钴粉项目概论</w:t>
        </w:r>
        <w:r>
          <w:tab/>
        </w:r>
        <w:r>
          <w:fldChar w:fldCharType="begin"/>
        </w:r>
        <w:r>
          <w:instrText xml:space="preserve"> PAGEREF _Toc14462 \h </w:instrText>
        </w:r>
        <w:r>
          <w:fldChar w:fldCharType="separate"/>
        </w:r>
        <w:r>
          <w:t>13</w:t>
        </w:r>
        <w:r>
          <w:fldChar w:fldCharType="end"/>
        </w:r>
      </w:hyperlink>
    </w:p>
    <w:p>
      <w:pPr>
        <w:pStyle w:val="TOC2"/>
        <w:tabs>
          <w:tab w:val="right" w:leader="dot" w:pos="8306"/>
        </w:tabs>
      </w:pPr>
      <w:hyperlink w:anchor="_Toc18439" w:history="1">
        <w:r>
          <w:rPr>
            <w:rFonts w:ascii="仿宋" w:eastAsia="仿宋" w:hAnsi="仿宋" w:cs="仿宋" w:hint="eastAsia"/>
            <w:lang w:eastAsia="zh-CN"/>
          </w:rPr>
          <w:t>(一)、钴粉项目概况</w:t>
        </w:r>
        <w:r>
          <w:tab/>
        </w:r>
        <w:r>
          <w:fldChar w:fldCharType="begin"/>
        </w:r>
        <w:r>
          <w:instrText xml:space="preserve"> PAGEREF _Toc18439 \h </w:instrText>
        </w:r>
        <w:r>
          <w:fldChar w:fldCharType="separate"/>
        </w:r>
        <w:r>
          <w:t>13</w:t>
        </w:r>
        <w:r>
          <w:fldChar w:fldCharType="end"/>
        </w:r>
      </w:hyperlink>
    </w:p>
    <w:p>
      <w:pPr>
        <w:pStyle w:val="TOC2"/>
        <w:tabs>
          <w:tab w:val="right" w:leader="dot" w:pos="8306"/>
        </w:tabs>
      </w:pPr>
      <w:hyperlink w:anchor="_Toc28571" w:history="1">
        <w:r>
          <w:rPr>
            <w:rFonts w:ascii="仿宋" w:eastAsia="仿宋" w:hAnsi="仿宋" w:cs="仿宋" w:hint="eastAsia"/>
            <w:lang w:eastAsia="zh-CN"/>
          </w:rPr>
          <w:t>(二)、钴粉项目目标</w:t>
        </w:r>
        <w:r>
          <w:tab/>
        </w:r>
        <w:r>
          <w:fldChar w:fldCharType="begin"/>
        </w:r>
        <w:r>
          <w:instrText xml:space="preserve"> PAGEREF _Toc28571 \h </w:instrText>
        </w:r>
        <w:r>
          <w:fldChar w:fldCharType="separate"/>
        </w:r>
        <w:r>
          <w:t>15</w:t>
        </w:r>
        <w:r>
          <w:fldChar w:fldCharType="end"/>
        </w:r>
      </w:hyperlink>
    </w:p>
    <w:p>
      <w:pPr>
        <w:pStyle w:val="TOC2"/>
        <w:tabs>
          <w:tab w:val="right" w:leader="dot" w:pos="8306"/>
        </w:tabs>
      </w:pPr>
      <w:hyperlink w:anchor="_Toc11205" w:history="1">
        <w:r>
          <w:rPr>
            <w:rFonts w:ascii="仿宋" w:eastAsia="仿宋" w:hAnsi="仿宋" w:cs="仿宋" w:hint="eastAsia"/>
            <w:lang w:eastAsia="zh-CN"/>
          </w:rPr>
          <w:t>(三)、钴粉项目提出的理由</w:t>
        </w:r>
        <w:r>
          <w:tab/>
        </w:r>
        <w:r>
          <w:fldChar w:fldCharType="begin"/>
        </w:r>
        <w:r>
          <w:instrText xml:space="preserve"> PAGEREF _Toc11205 \h </w:instrText>
        </w:r>
        <w:r>
          <w:fldChar w:fldCharType="separate"/>
        </w:r>
        <w:r>
          <w:t>16</w:t>
        </w:r>
        <w:r>
          <w:fldChar w:fldCharType="end"/>
        </w:r>
      </w:hyperlink>
    </w:p>
    <w:p>
      <w:pPr>
        <w:pStyle w:val="TOC2"/>
        <w:tabs>
          <w:tab w:val="right" w:leader="dot" w:pos="8306"/>
        </w:tabs>
      </w:pPr>
      <w:hyperlink w:anchor="_Toc32329" w:history="1">
        <w:r>
          <w:rPr>
            <w:rFonts w:ascii="仿宋" w:eastAsia="仿宋" w:hAnsi="仿宋" w:cs="仿宋" w:hint="eastAsia"/>
            <w:lang w:eastAsia="zh-CN"/>
          </w:rPr>
          <w:t>(四)、钴粉项目意义</w:t>
        </w:r>
        <w:r>
          <w:tab/>
        </w:r>
        <w:r>
          <w:fldChar w:fldCharType="begin"/>
        </w:r>
        <w:r>
          <w:instrText xml:space="preserve"> PAGEREF _Toc32329 \h </w:instrText>
        </w:r>
        <w:r>
          <w:fldChar w:fldCharType="separate"/>
        </w:r>
        <w:r>
          <w:t>17</w:t>
        </w:r>
        <w:r>
          <w:fldChar w:fldCharType="end"/>
        </w:r>
      </w:hyperlink>
    </w:p>
    <w:p>
      <w:pPr>
        <w:pStyle w:val="TOC2"/>
        <w:tabs>
          <w:tab w:val="right" w:leader="dot" w:pos="8306"/>
        </w:tabs>
      </w:pPr>
      <w:hyperlink w:anchor="_Toc21155" w:history="1">
        <w:r>
          <w:rPr>
            <w:rFonts w:ascii="仿宋" w:eastAsia="仿宋" w:hAnsi="仿宋" w:cs="仿宋" w:hint="eastAsia"/>
            <w:lang w:eastAsia="zh-CN"/>
          </w:rPr>
          <w:t>(五)、钴粉项目背景</w:t>
        </w:r>
        <w:r>
          <w:tab/>
        </w:r>
        <w:r>
          <w:fldChar w:fldCharType="begin"/>
        </w:r>
        <w:r>
          <w:instrText xml:space="preserve"> PAGEREF _Toc21155 \h </w:instrText>
        </w:r>
        <w:r>
          <w:fldChar w:fldCharType="separate"/>
        </w:r>
        <w:r>
          <w:t>18</w:t>
        </w:r>
        <w:r>
          <w:fldChar w:fldCharType="end"/>
        </w:r>
      </w:hyperlink>
    </w:p>
    <w:p>
      <w:pPr>
        <w:pStyle w:val="TOC1"/>
        <w:tabs>
          <w:tab w:val="right" w:leader="dot" w:pos="8306"/>
        </w:tabs>
      </w:pPr>
      <w:hyperlink w:anchor="_Toc3860" w:history="1">
        <w:r>
          <w:rPr>
            <w:rFonts w:ascii="仿宋" w:eastAsia="仿宋" w:hAnsi="仿宋" w:cs="仿宋" w:hint="eastAsia"/>
            <w:lang w:eastAsia="zh-CN"/>
          </w:rPr>
          <w:t>六、市场分析、调研</w:t>
        </w:r>
        <w:r>
          <w:tab/>
        </w:r>
        <w:r>
          <w:fldChar w:fldCharType="begin"/>
        </w:r>
        <w:r>
          <w:instrText xml:space="preserve"> PAGEREF _Toc3860 \h </w:instrText>
        </w:r>
        <w:r>
          <w:fldChar w:fldCharType="separate"/>
        </w:r>
        <w:r>
          <w:t>19</w:t>
        </w:r>
        <w:r>
          <w:fldChar w:fldCharType="end"/>
        </w:r>
      </w:hyperlink>
    </w:p>
    <w:p>
      <w:pPr>
        <w:pStyle w:val="TOC2"/>
        <w:tabs>
          <w:tab w:val="right" w:leader="dot" w:pos="8306"/>
        </w:tabs>
      </w:pPr>
      <w:hyperlink w:anchor="_Toc5556" w:history="1">
        <w:r>
          <w:rPr>
            <w:rFonts w:ascii="仿宋" w:eastAsia="仿宋" w:hAnsi="仿宋" w:cs="仿宋" w:hint="eastAsia"/>
            <w:lang w:eastAsia="zh-CN"/>
          </w:rPr>
          <w:t>(一)、钴粉行业分析</w:t>
        </w:r>
        <w:r>
          <w:tab/>
        </w:r>
        <w:r>
          <w:fldChar w:fldCharType="begin"/>
        </w:r>
        <w:r>
          <w:instrText xml:space="preserve"> PAGEREF _Toc5556 \h </w:instrText>
        </w:r>
        <w:r>
          <w:fldChar w:fldCharType="separate"/>
        </w:r>
        <w:r>
          <w:t>19</w:t>
        </w:r>
        <w:r>
          <w:fldChar w:fldCharType="end"/>
        </w:r>
      </w:hyperlink>
    </w:p>
    <w:p>
      <w:pPr>
        <w:pStyle w:val="TOC2"/>
        <w:tabs>
          <w:tab w:val="right" w:leader="dot" w:pos="8306"/>
        </w:tabs>
      </w:pPr>
      <w:hyperlink w:anchor="_Toc21678" w:history="1">
        <w:r>
          <w:rPr>
            <w:rFonts w:ascii="仿宋" w:eastAsia="仿宋" w:hAnsi="仿宋" w:cs="仿宋" w:hint="eastAsia"/>
            <w:lang w:eastAsia="zh-CN"/>
          </w:rPr>
          <w:t>(二)、钴粉市场分析预测</w:t>
        </w:r>
        <w:r>
          <w:tab/>
        </w:r>
        <w:r>
          <w:fldChar w:fldCharType="begin"/>
        </w:r>
        <w:r>
          <w:instrText xml:space="preserve"> PAGEREF _Toc21678 \h </w:instrText>
        </w:r>
        <w:r>
          <w:fldChar w:fldCharType="separate"/>
        </w:r>
        <w:r>
          <w:t>20</w:t>
        </w:r>
        <w:r>
          <w:fldChar w:fldCharType="end"/>
        </w:r>
      </w:hyperlink>
    </w:p>
    <w:p>
      <w:pPr>
        <w:pStyle w:val="TOC1"/>
        <w:tabs>
          <w:tab w:val="right" w:leader="dot" w:pos="8306"/>
        </w:tabs>
      </w:pPr>
      <w:hyperlink w:anchor="_Toc19233" w:history="1">
        <w:r>
          <w:rPr>
            <w:rFonts w:ascii="仿宋" w:eastAsia="仿宋" w:hAnsi="仿宋" w:cs="仿宋" w:hint="eastAsia"/>
            <w:lang w:eastAsia="zh-CN"/>
          </w:rPr>
          <w:t>七、钴粉项目计划安排</w:t>
        </w:r>
        <w:r>
          <w:tab/>
        </w:r>
        <w:r>
          <w:fldChar w:fldCharType="begin"/>
        </w:r>
        <w:r>
          <w:instrText xml:space="preserve"> PAGEREF _Toc19233 \h </w:instrText>
        </w:r>
        <w:r>
          <w:fldChar w:fldCharType="separate"/>
        </w:r>
        <w:r>
          <w:t>20</w:t>
        </w:r>
        <w:r>
          <w:fldChar w:fldCharType="end"/>
        </w:r>
      </w:hyperlink>
    </w:p>
    <w:p>
      <w:pPr>
        <w:pStyle w:val="TOC2"/>
        <w:tabs>
          <w:tab w:val="right" w:leader="dot" w:pos="8306"/>
        </w:tabs>
      </w:pPr>
      <w:hyperlink w:anchor="_Toc2515" w:history="1">
        <w:r>
          <w:rPr>
            <w:rFonts w:ascii="仿宋" w:eastAsia="仿宋" w:hAnsi="仿宋" w:cs="仿宋" w:hint="eastAsia"/>
            <w:lang w:eastAsia="zh-CN"/>
          </w:rPr>
          <w:t>(一)、建设周期</w:t>
        </w:r>
        <w:r>
          <w:tab/>
        </w:r>
        <w:r>
          <w:fldChar w:fldCharType="begin"/>
        </w:r>
        <w:r>
          <w:instrText xml:space="preserve"> PAGEREF _Toc2515 \h </w:instrText>
        </w:r>
        <w:r>
          <w:fldChar w:fldCharType="separate"/>
        </w:r>
        <w:r>
          <w:t>20</w:t>
        </w:r>
        <w:r>
          <w:fldChar w:fldCharType="end"/>
        </w:r>
      </w:hyperlink>
    </w:p>
    <w:p>
      <w:pPr>
        <w:pStyle w:val="TOC2"/>
        <w:tabs>
          <w:tab w:val="right" w:leader="dot" w:pos="8306"/>
        </w:tabs>
      </w:pPr>
      <w:hyperlink w:anchor="_Toc29450" w:history="1">
        <w:r>
          <w:rPr>
            <w:rFonts w:ascii="仿宋" w:eastAsia="仿宋" w:hAnsi="仿宋" w:cs="仿宋" w:hint="eastAsia"/>
            <w:lang w:eastAsia="zh-CN"/>
          </w:rPr>
          <w:t>(二)、建设进度</w:t>
        </w:r>
        <w:r>
          <w:tab/>
        </w:r>
        <w:r>
          <w:fldChar w:fldCharType="begin"/>
        </w:r>
        <w:r>
          <w:instrText xml:space="preserve"> PAGEREF _Toc29450 \h </w:instrText>
        </w:r>
        <w:r>
          <w:fldChar w:fldCharType="separate"/>
        </w:r>
        <w:r>
          <w:t>21</w:t>
        </w:r>
        <w:r>
          <w:fldChar w:fldCharType="end"/>
        </w:r>
      </w:hyperlink>
    </w:p>
    <w:p>
      <w:pPr>
        <w:pStyle w:val="TOC2"/>
        <w:tabs>
          <w:tab w:val="right" w:leader="dot" w:pos="8306"/>
        </w:tabs>
      </w:pPr>
      <w:hyperlink w:anchor="_Toc25907" w:history="1">
        <w:r>
          <w:rPr>
            <w:rFonts w:ascii="仿宋" w:eastAsia="仿宋" w:hAnsi="仿宋" w:cs="仿宋" w:hint="eastAsia"/>
            <w:lang w:eastAsia="zh-CN"/>
          </w:rPr>
          <w:t>(三)、进度安排注意事项</w:t>
        </w:r>
        <w:r>
          <w:tab/>
        </w:r>
        <w:r>
          <w:fldChar w:fldCharType="begin"/>
        </w:r>
        <w:r>
          <w:instrText xml:space="preserve"> PAGEREF _Toc25907 \h </w:instrText>
        </w:r>
        <w:r>
          <w:fldChar w:fldCharType="separate"/>
        </w:r>
        <w:r>
          <w:t>22</w:t>
        </w:r>
        <w:r>
          <w:fldChar w:fldCharType="end"/>
        </w:r>
      </w:hyperlink>
    </w:p>
    <w:p>
      <w:pPr>
        <w:pStyle w:val="TOC2"/>
        <w:tabs>
          <w:tab w:val="right" w:leader="dot" w:pos="8306"/>
        </w:tabs>
      </w:pPr>
      <w:hyperlink w:anchor="_Toc27713" w:history="1">
        <w:r>
          <w:rPr>
            <w:rFonts w:ascii="仿宋" w:eastAsia="仿宋" w:hAnsi="仿宋" w:cs="仿宋" w:hint="eastAsia"/>
            <w:lang w:eastAsia="zh-CN"/>
          </w:rPr>
          <w:t>(四)、人力资源配置</w:t>
        </w:r>
        <w:r>
          <w:tab/>
        </w:r>
        <w:r>
          <w:fldChar w:fldCharType="begin"/>
        </w:r>
        <w:r>
          <w:instrText xml:space="preserve"> PAGEREF _Toc27713 \h </w:instrText>
        </w:r>
        <w:r>
          <w:fldChar w:fldCharType="separate"/>
        </w:r>
        <w:r>
          <w:t>24</w:t>
        </w:r>
        <w:r>
          <w:fldChar w:fldCharType="end"/>
        </w:r>
      </w:hyperlink>
    </w:p>
    <w:p>
      <w:pPr>
        <w:pStyle w:val="TOC1"/>
        <w:tabs>
          <w:tab w:val="right" w:leader="dot" w:pos="8306"/>
        </w:tabs>
      </w:pPr>
      <w:hyperlink w:anchor="_Toc18858" w:history="1">
        <w:r>
          <w:rPr>
            <w:rFonts w:ascii="仿宋" w:eastAsia="仿宋" w:hAnsi="仿宋" w:cs="仿宋" w:hint="eastAsia"/>
            <w:lang w:eastAsia="zh-CN"/>
          </w:rPr>
          <w:t>八、钴粉项目人力资源管理</w:t>
        </w:r>
        <w:r>
          <w:tab/>
        </w:r>
        <w:r>
          <w:fldChar w:fldCharType="begin"/>
        </w:r>
        <w:r>
          <w:instrText xml:space="preserve"> PAGEREF _Toc18858 \h </w:instrText>
        </w:r>
        <w:r>
          <w:fldChar w:fldCharType="separate"/>
        </w:r>
        <w:r>
          <w:t>24</w:t>
        </w:r>
        <w:r>
          <w:fldChar w:fldCharType="end"/>
        </w:r>
      </w:hyperlink>
    </w:p>
    <w:p>
      <w:pPr>
        <w:pStyle w:val="TOC2"/>
        <w:tabs>
          <w:tab w:val="right" w:leader="dot" w:pos="8306"/>
        </w:tabs>
      </w:pPr>
      <w:hyperlink w:anchor="_Toc30752" w:history="1">
        <w:r>
          <w:rPr>
            <w:rFonts w:ascii="仿宋" w:eastAsia="仿宋" w:hAnsi="仿宋" w:cs="仿宋" w:hint="eastAsia"/>
            <w:lang w:eastAsia="zh-CN"/>
          </w:rPr>
          <w:t>(一)、建立健全的预算管理制度</w:t>
        </w:r>
        <w:r>
          <w:tab/>
        </w:r>
        <w:r>
          <w:fldChar w:fldCharType="begin"/>
        </w:r>
        <w:r>
          <w:instrText xml:space="preserve"> PAGEREF _Toc30752 \h </w:instrText>
        </w:r>
        <w:r>
          <w:fldChar w:fldCharType="separate"/>
        </w:r>
        <w:r>
          <w:t>24</w:t>
        </w:r>
        <w:r>
          <w:fldChar w:fldCharType="end"/>
        </w:r>
      </w:hyperlink>
    </w:p>
    <w:p>
      <w:pPr>
        <w:pStyle w:val="TOC2"/>
        <w:tabs>
          <w:tab w:val="right" w:leader="dot" w:pos="8306"/>
        </w:tabs>
      </w:pPr>
      <w:hyperlink w:anchor="_Toc32091" w:history="1">
        <w:r>
          <w:rPr>
            <w:rFonts w:ascii="仿宋" w:eastAsia="仿宋" w:hAnsi="仿宋" w:cs="仿宋" w:hint="eastAsia"/>
            <w:lang w:eastAsia="zh-CN"/>
          </w:rPr>
          <w:t>(二)、加强资金流动监控</w:t>
        </w:r>
        <w:r>
          <w:tab/>
        </w:r>
        <w:r>
          <w:fldChar w:fldCharType="begin"/>
        </w:r>
        <w:r>
          <w:instrText xml:space="preserve"> PAGEREF _Toc32091 \h </w:instrText>
        </w:r>
        <w:r>
          <w:fldChar w:fldCharType="separate"/>
        </w:r>
        <w:r>
          <w:t>26</w:t>
        </w:r>
        <w:r>
          <w:fldChar w:fldCharType="end"/>
        </w:r>
      </w:hyperlink>
    </w:p>
    <w:p>
      <w:pPr>
        <w:pStyle w:val="TOC2"/>
        <w:tabs>
          <w:tab w:val="right" w:leader="dot" w:pos="8306"/>
        </w:tabs>
      </w:pPr>
      <w:hyperlink w:anchor="_Toc19911" w:history="1">
        <w:r>
          <w:rPr>
            <w:rFonts w:ascii="仿宋" w:eastAsia="仿宋" w:hAnsi="仿宋" w:cs="仿宋" w:hint="eastAsia"/>
            <w:lang w:eastAsia="zh-CN"/>
          </w:rPr>
          <w:t>(三)、制定完善的风险控制机制</w:t>
        </w:r>
        <w:r>
          <w:tab/>
        </w:r>
        <w:r>
          <w:fldChar w:fldCharType="begin"/>
        </w:r>
        <w:r>
          <w:instrText xml:space="preserve"> PAGEREF _Toc19911 \h </w:instrText>
        </w:r>
        <w:r>
          <w:fldChar w:fldCharType="separate"/>
        </w:r>
        <w:r>
          <w:t>27</w:t>
        </w:r>
        <w:r>
          <w:fldChar w:fldCharType="end"/>
        </w:r>
      </w:hyperlink>
    </w:p>
    <w:p>
      <w:pPr>
        <w:pStyle w:val="TOC2"/>
        <w:tabs>
          <w:tab w:val="right" w:leader="dot" w:pos="8306"/>
        </w:tabs>
      </w:pPr>
      <w:hyperlink w:anchor="_Toc18012" w:history="1">
        <w:r>
          <w:rPr>
            <w:rFonts w:ascii="仿宋" w:eastAsia="仿宋" w:hAnsi="仿宋" w:cs="仿宋" w:hint="eastAsia"/>
            <w:lang w:eastAsia="zh-CN"/>
          </w:rPr>
          <w:t>(四)、优化成本管理</w:t>
        </w:r>
        <w:r>
          <w:tab/>
        </w:r>
        <w:r>
          <w:fldChar w:fldCharType="begin"/>
        </w:r>
        <w:r>
          <w:instrText xml:space="preserve"> PAGEREF _Toc18012 \h </w:instrText>
        </w:r>
        <w:r>
          <w:fldChar w:fldCharType="separate"/>
        </w:r>
        <w:r>
          <w:t>28</w:t>
        </w:r>
        <w:r>
          <w:fldChar w:fldCharType="end"/>
        </w:r>
      </w:hyperlink>
    </w:p>
    <w:p>
      <w:pPr>
        <w:pStyle w:val="TOC1"/>
        <w:tabs>
          <w:tab w:val="right" w:leader="dot" w:pos="8306"/>
        </w:tabs>
      </w:pPr>
      <w:hyperlink w:anchor="_Toc16511" w:history="1">
        <w:r>
          <w:rPr>
            <w:rFonts w:ascii="仿宋" w:eastAsia="仿宋" w:hAnsi="仿宋" w:cs="仿宋" w:hint="eastAsia"/>
            <w:lang w:eastAsia="zh-CN"/>
          </w:rPr>
          <w:t>九、钴粉项目经营效益</w:t>
        </w:r>
        <w:r>
          <w:tab/>
        </w:r>
        <w:r>
          <w:fldChar w:fldCharType="begin"/>
        </w:r>
        <w:r>
          <w:instrText xml:space="preserve"> PAGEREF _Toc16511 \h </w:instrText>
        </w:r>
        <w:r>
          <w:fldChar w:fldCharType="separate"/>
        </w:r>
        <w:r>
          <w:t>30</w:t>
        </w:r>
        <w:r>
          <w:fldChar w:fldCharType="end"/>
        </w:r>
      </w:hyperlink>
    </w:p>
    <w:p>
      <w:pPr>
        <w:pStyle w:val="TOC2"/>
        <w:tabs>
          <w:tab w:val="right" w:leader="dot" w:pos="8306"/>
        </w:tabs>
      </w:pPr>
      <w:hyperlink w:anchor="_Toc541" w:history="1">
        <w:r>
          <w:rPr>
            <w:rFonts w:ascii="仿宋" w:eastAsia="仿宋" w:hAnsi="仿宋" w:cs="仿宋" w:hint="eastAsia"/>
            <w:lang w:eastAsia="zh-CN"/>
          </w:rPr>
          <w:t>(一)、经济评价财务测算</w:t>
        </w:r>
        <w:r>
          <w:tab/>
        </w:r>
        <w:r>
          <w:fldChar w:fldCharType="begin"/>
        </w:r>
        <w:r>
          <w:instrText xml:space="preserve"> PAGEREF _Toc541 \h </w:instrText>
        </w:r>
        <w:r>
          <w:fldChar w:fldCharType="separate"/>
        </w:r>
        <w:r>
          <w:t>30</w:t>
        </w:r>
        <w:r>
          <w:fldChar w:fldCharType="end"/>
        </w:r>
      </w:hyperlink>
    </w:p>
    <w:p>
      <w:pPr>
        <w:pStyle w:val="TOC2"/>
        <w:tabs>
          <w:tab w:val="right" w:leader="dot" w:pos="8306"/>
        </w:tabs>
      </w:pPr>
      <w:hyperlink w:anchor="_Toc23073" w:history="1">
        <w:r>
          <w:rPr>
            <w:rFonts w:ascii="仿宋" w:eastAsia="仿宋" w:hAnsi="仿宋" w:cs="仿宋" w:hint="eastAsia"/>
            <w:lang w:eastAsia="zh-CN"/>
          </w:rPr>
          <w:t>(二)、钴粉项目盈利能力分析</w:t>
        </w:r>
        <w:r>
          <w:tab/>
        </w:r>
        <w:r>
          <w:fldChar w:fldCharType="begin"/>
        </w:r>
        <w:r>
          <w:instrText xml:space="preserve"> PAGEREF _Toc23073 \h </w:instrText>
        </w:r>
        <w:r>
          <w:fldChar w:fldCharType="separate"/>
        </w:r>
        <w:r>
          <w:t>31</w:t>
        </w:r>
        <w:r>
          <w:fldChar w:fldCharType="end"/>
        </w:r>
      </w:hyperlink>
    </w:p>
    <w:p>
      <w:pPr>
        <w:pStyle w:val="TOC1"/>
        <w:tabs>
          <w:tab w:val="right" w:leader="dot" w:pos="8306"/>
        </w:tabs>
      </w:pPr>
      <w:hyperlink w:anchor="_Toc13488" w:history="1">
        <w:r>
          <w:rPr>
            <w:rFonts w:ascii="仿宋" w:eastAsia="仿宋" w:hAnsi="仿宋" w:cs="仿宋" w:hint="eastAsia"/>
            <w:lang w:eastAsia="zh-CN"/>
          </w:rPr>
          <w:t>十、钴粉项目技术管理</w:t>
        </w:r>
        <w:r>
          <w:tab/>
        </w:r>
        <w:r>
          <w:fldChar w:fldCharType="begin"/>
        </w:r>
        <w:r>
          <w:instrText xml:space="preserve"> PAGEREF _Toc13488 \h </w:instrText>
        </w:r>
        <w:r>
          <w:fldChar w:fldCharType="separate"/>
        </w:r>
        <w:r>
          <w:t>32</w:t>
        </w:r>
        <w:r>
          <w:fldChar w:fldCharType="end"/>
        </w:r>
      </w:hyperlink>
    </w:p>
    <w:p>
      <w:pPr>
        <w:pStyle w:val="TOC2"/>
        <w:tabs>
          <w:tab w:val="right" w:leader="dot" w:pos="8306"/>
        </w:tabs>
      </w:pPr>
      <w:hyperlink w:anchor="_Toc4516" w:history="1">
        <w:r>
          <w:rPr>
            <w:rFonts w:ascii="仿宋" w:eastAsia="仿宋" w:hAnsi="仿宋" w:cs="仿宋" w:hint="eastAsia"/>
            <w:lang w:eastAsia="zh-CN"/>
          </w:rPr>
          <w:t>(一)、技术方案选用方向</w:t>
        </w:r>
        <w:r>
          <w:tab/>
        </w:r>
        <w:r>
          <w:fldChar w:fldCharType="begin"/>
        </w:r>
        <w:r>
          <w:instrText xml:space="preserve"> PAGEREF _Toc4516 \h </w:instrText>
        </w:r>
        <w:r>
          <w:fldChar w:fldCharType="separate"/>
        </w:r>
        <w:r>
          <w:t>32</w:t>
        </w:r>
        <w:r>
          <w:fldChar w:fldCharType="end"/>
        </w:r>
      </w:hyperlink>
    </w:p>
    <w:p>
      <w:pPr>
        <w:pStyle w:val="TOC2"/>
        <w:tabs>
          <w:tab w:val="right" w:leader="dot" w:pos="8306"/>
        </w:tabs>
      </w:pPr>
      <w:hyperlink w:anchor="_Toc14229" w:history="1">
        <w:r>
          <w:rPr>
            <w:rFonts w:ascii="仿宋" w:eastAsia="仿宋" w:hAnsi="仿宋" w:cs="仿宋" w:hint="eastAsia"/>
            <w:lang w:eastAsia="zh-CN"/>
          </w:rPr>
          <w:t>(二)、工艺技术方案选用原则</w:t>
        </w:r>
        <w:r>
          <w:tab/>
        </w:r>
        <w:r>
          <w:fldChar w:fldCharType="begin"/>
        </w:r>
        <w:r>
          <w:instrText xml:space="preserve"> PAGEREF _Toc14229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49" w:history="1">
        <w:r>
          <w:rPr>
            <w:rFonts w:ascii="仿宋" w:eastAsia="仿宋" w:hAnsi="仿宋" w:cs="仿宋" w:hint="eastAsia"/>
            <w:lang w:eastAsia="zh-CN"/>
          </w:rPr>
          <w:t>(三)、工艺技术方案要求</w:t>
        </w:r>
        <w:r>
          <w:tab/>
        </w:r>
        <w:r>
          <w:fldChar w:fldCharType="begin"/>
        </w:r>
        <w:r>
          <w:instrText xml:space="preserve"> PAGEREF _Toc18249 \h </w:instrText>
        </w:r>
        <w:r>
          <w:fldChar w:fldCharType="separate"/>
        </w:r>
        <w:r>
          <w:t>35</w:t>
        </w:r>
        <w:r>
          <w:fldChar w:fldCharType="end"/>
        </w:r>
      </w:hyperlink>
    </w:p>
    <w:p>
      <w:pPr>
        <w:pStyle w:val="TOC1"/>
        <w:tabs>
          <w:tab w:val="right" w:leader="dot" w:pos="8306"/>
        </w:tabs>
      </w:pPr>
      <w:hyperlink w:anchor="_Toc11203" w:history="1">
        <w:r>
          <w:rPr>
            <w:rFonts w:ascii="仿宋" w:eastAsia="仿宋" w:hAnsi="仿宋" w:cs="仿宋" w:hint="eastAsia"/>
            <w:lang w:eastAsia="zh-CN"/>
          </w:rPr>
          <w:t>十一、钴粉项目风险管理</w:t>
        </w:r>
        <w:r>
          <w:tab/>
        </w:r>
        <w:r>
          <w:fldChar w:fldCharType="begin"/>
        </w:r>
        <w:r>
          <w:instrText xml:space="preserve"> PAGEREF _Toc11203 \h </w:instrText>
        </w:r>
        <w:r>
          <w:fldChar w:fldCharType="separate"/>
        </w:r>
        <w:r>
          <w:t>38</w:t>
        </w:r>
        <w:r>
          <w:fldChar w:fldCharType="end"/>
        </w:r>
      </w:hyperlink>
    </w:p>
    <w:p>
      <w:pPr>
        <w:pStyle w:val="TOC2"/>
        <w:tabs>
          <w:tab w:val="right" w:leader="dot" w:pos="8306"/>
        </w:tabs>
      </w:pPr>
      <w:hyperlink w:anchor="_Toc15104" w:history="1">
        <w:r>
          <w:rPr>
            <w:rFonts w:ascii="仿宋" w:eastAsia="仿宋" w:hAnsi="仿宋" w:cs="仿宋" w:hint="eastAsia"/>
            <w:lang w:eastAsia="zh-CN"/>
          </w:rPr>
          <w:t>(一)、风险识别与评估</w:t>
        </w:r>
        <w:r>
          <w:tab/>
        </w:r>
        <w:r>
          <w:fldChar w:fldCharType="begin"/>
        </w:r>
        <w:r>
          <w:instrText xml:space="preserve"> PAGEREF _Toc15104 \h </w:instrText>
        </w:r>
        <w:r>
          <w:fldChar w:fldCharType="separate"/>
        </w:r>
        <w:r>
          <w:t>38</w:t>
        </w:r>
        <w:r>
          <w:fldChar w:fldCharType="end"/>
        </w:r>
      </w:hyperlink>
    </w:p>
    <w:p>
      <w:pPr>
        <w:pStyle w:val="TOC2"/>
        <w:tabs>
          <w:tab w:val="right" w:leader="dot" w:pos="8306"/>
        </w:tabs>
      </w:pPr>
      <w:hyperlink w:anchor="_Toc12538" w:history="1">
        <w:r>
          <w:rPr>
            <w:rFonts w:ascii="仿宋" w:eastAsia="仿宋" w:hAnsi="仿宋" w:cs="仿宋" w:hint="eastAsia"/>
            <w:lang w:eastAsia="zh-CN"/>
          </w:rPr>
          <w:t>(二)、风险应对策略</w:t>
        </w:r>
        <w:r>
          <w:tab/>
        </w:r>
        <w:r>
          <w:fldChar w:fldCharType="begin"/>
        </w:r>
        <w:r>
          <w:instrText xml:space="preserve"> PAGEREF _Toc12538 \h </w:instrText>
        </w:r>
        <w:r>
          <w:fldChar w:fldCharType="separate"/>
        </w:r>
        <w:r>
          <w:t>39</w:t>
        </w:r>
        <w:r>
          <w:fldChar w:fldCharType="end"/>
        </w:r>
      </w:hyperlink>
    </w:p>
    <w:p>
      <w:pPr>
        <w:pStyle w:val="TOC2"/>
        <w:tabs>
          <w:tab w:val="right" w:leader="dot" w:pos="8306"/>
        </w:tabs>
      </w:pPr>
      <w:hyperlink w:anchor="_Toc5869" w:history="1">
        <w:r>
          <w:rPr>
            <w:rFonts w:ascii="仿宋" w:eastAsia="仿宋" w:hAnsi="仿宋" w:cs="仿宋" w:hint="eastAsia"/>
            <w:lang w:eastAsia="zh-CN"/>
          </w:rPr>
          <w:t>(三)、风险监控与控制</w:t>
        </w:r>
        <w:r>
          <w:tab/>
        </w:r>
        <w:r>
          <w:fldChar w:fldCharType="begin"/>
        </w:r>
        <w:r>
          <w:instrText xml:space="preserve"> PAGEREF _Toc5869 \h </w:instrText>
        </w:r>
        <w:r>
          <w:fldChar w:fldCharType="separate"/>
        </w:r>
        <w:r>
          <w:t>41</w:t>
        </w:r>
        <w:r>
          <w:fldChar w:fldCharType="end"/>
        </w:r>
      </w:hyperlink>
    </w:p>
    <w:p>
      <w:pPr>
        <w:pStyle w:val="TOC1"/>
        <w:tabs>
          <w:tab w:val="right" w:leader="dot" w:pos="8306"/>
        </w:tabs>
      </w:pPr>
      <w:hyperlink w:anchor="_Toc13474" w:history="1">
        <w:r>
          <w:rPr>
            <w:rFonts w:ascii="仿宋" w:eastAsia="仿宋" w:hAnsi="仿宋" w:cs="仿宋" w:hint="eastAsia"/>
            <w:lang w:eastAsia="zh-CN"/>
          </w:rPr>
          <w:t>十二、钴粉项目环境影响分析</w:t>
        </w:r>
        <w:r>
          <w:tab/>
        </w:r>
        <w:r>
          <w:fldChar w:fldCharType="begin"/>
        </w:r>
        <w:r>
          <w:instrText xml:space="preserve"> PAGEREF _Toc13474 \h </w:instrText>
        </w:r>
        <w:r>
          <w:fldChar w:fldCharType="separate"/>
        </w:r>
        <w:r>
          <w:t>42</w:t>
        </w:r>
        <w:r>
          <w:fldChar w:fldCharType="end"/>
        </w:r>
      </w:hyperlink>
    </w:p>
    <w:p>
      <w:pPr>
        <w:pStyle w:val="TOC2"/>
        <w:tabs>
          <w:tab w:val="right" w:leader="dot" w:pos="8306"/>
        </w:tabs>
      </w:pPr>
      <w:hyperlink w:anchor="_Toc14147" w:history="1">
        <w:r>
          <w:rPr>
            <w:rFonts w:ascii="仿宋" w:eastAsia="仿宋" w:hAnsi="仿宋" w:cs="仿宋" w:hint="eastAsia"/>
            <w:lang w:eastAsia="zh-CN"/>
          </w:rPr>
          <w:t>(一)、建设区域环境质量现状</w:t>
        </w:r>
        <w:r>
          <w:tab/>
        </w:r>
        <w:r>
          <w:fldChar w:fldCharType="begin"/>
        </w:r>
        <w:r>
          <w:instrText xml:space="preserve"> PAGEREF _Toc14147 \h </w:instrText>
        </w:r>
        <w:r>
          <w:fldChar w:fldCharType="separate"/>
        </w:r>
        <w:r>
          <w:t>42</w:t>
        </w:r>
        <w:r>
          <w:fldChar w:fldCharType="end"/>
        </w:r>
      </w:hyperlink>
    </w:p>
    <w:p>
      <w:pPr>
        <w:pStyle w:val="TOC2"/>
        <w:tabs>
          <w:tab w:val="right" w:leader="dot" w:pos="8306"/>
        </w:tabs>
      </w:pPr>
      <w:hyperlink w:anchor="_Toc31952" w:history="1">
        <w:r>
          <w:rPr>
            <w:rFonts w:ascii="仿宋" w:eastAsia="仿宋" w:hAnsi="仿宋" w:cs="仿宋" w:hint="eastAsia"/>
            <w:lang w:eastAsia="zh-CN"/>
          </w:rPr>
          <w:t>(二)、建设期环境保护</w:t>
        </w:r>
        <w:r>
          <w:tab/>
        </w:r>
        <w:r>
          <w:fldChar w:fldCharType="begin"/>
        </w:r>
        <w:r>
          <w:instrText xml:space="preserve"> PAGEREF _Toc31952 \h </w:instrText>
        </w:r>
        <w:r>
          <w:fldChar w:fldCharType="separate"/>
        </w:r>
        <w:r>
          <w:t>43</w:t>
        </w:r>
        <w:r>
          <w:fldChar w:fldCharType="end"/>
        </w:r>
      </w:hyperlink>
    </w:p>
    <w:p>
      <w:pPr>
        <w:pStyle w:val="TOC2"/>
        <w:tabs>
          <w:tab w:val="right" w:leader="dot" w:pos="8306"/>
        </w:tabs>
      </w:pPr>
      <w:hyperlink w:anchor="_Toc25038" w:history="1">
        <w:r>
          <w:rPr>
            <w:rFonts w:ascii="仿宋" w:eastAsia="仿宋" w:hAnsi="仿宋" w:cs="仿宋" w:hint="eastAsia"/>
            <w:lang w:eastAsia="zh-CN"/>
          </w:rPr>
          <w:t>(三)、运营期环境保护</w:t>
        </w:r>
        <w:r>
          <w:tab/>
        </w:r>
        <w:r>
          <w:fldChar w:fldCharType="begin"/>
        </w:r>
        <w:r>
          <w:instrText xml:space="preserve"> PAGEREF _Toc25038 \h </w:instrText>
        </w:r>
        <w:r>
          <w:fldChar w:fldCharType="separate"/>
        </w:r>
        <w:r>
          <w:t>44</w:t>
        </w:r>
        <w:r>
          <w:fldChar w:fldCharType="end"/>
        </w:r>
      </w:hyperlink>
    </w:p>
    <w:p>
      <w:pPr>
        <w:pStyle w:val="TOC2"/>
        <w:tabs>
          <w:tab w:val="right" w:leader="dot" w:pos="8306"/>
        </w:tabs>
      </w:pPr>
      <w:hyperlink w:anchor="_Toc30744" w:history="1">
        <w:r>
          <w:rPr>
            <w:rFonts w:ascii="仿宋" w:eastAsia="仿宋" w:hAnsi="仿宋" w:cs="仿宋" w:hint="eastAsia"/>
            <w:lang w:eastAsia="zh-CN"/>
          </w:rPr>
          <w:t>(四)、钴粉项目建设对区域经济的影响</w:t>
        </w:r>
        <w:r>
          <w:tab/>
        </w:r>
        <w:r>
          <w:fldChar w:fldCharType="begin"/>
        </w:r>
        <w:r>
          <w:instrText xml:space="preserve"> PAGEREF _Toc30744 \h </w:instrText>
        </w:r>
        <w:r>
          <w:fldChar w:fldCharType="separate"/>
        </w:r>
        <w:r>
          <w:t>46</w:t>
        </w:r>
        <w:r>
          <w:fldChar w:fldCharType="end"/>
        </w:r>
      </w:hyperlink>
    </w:p>
    <w:p>
      <w:pPr>
        <w:pStyle w:val="TOC2"/>
        <w:tabs>
          <w:tab w:val="right" w:leader="dot" w:pos="8306"/>
        </w:tabs>
      </w:pPr>
      <w:hyperlink w:anchor="_Toc29402" w:history="1">
        <w:r>
          <w:rPr>
            <w:rFonts w:ascii="仿宋" w:eastAsia="仿宋" w:hAnsi="仿宋" w:cs="仿宋" w:hint="eastAsia"/>
            <w:lang w:eastAsia="zh-CN"/>
          </w:rPr>
          <w:t>(五)、废弃物处理</w:t>
        </w:r>
        <w:r>
          <w:tab/>
        </w:r>
        <w:r>
          <w:fldChar w:fldCharType="begin"/>
        </w:r>
        <w:r>
          <w:instrText xml:space="preserve"> PAGEREF _Toc29402 \h </w:instrText>
        </w:r>
        <w:r>
          <w:fldChar w:fldCharType="separate"/>
        </w:r>
        <w:r>
          <w:t>47</w:t>
        </w:r>
        <w:r>
          <w:fldChar w:fldCharType="end"/>
        </w:r>
      </w:hyperlink>
    </w:p>
    <w:p>
      <w:pPr>
        <w:pStyle w:val="TOC2"/>
        <w:tabs>
          <w:tab w:val="right" w:leader="dot" w:pos="8306"/>
        </w:tabs>
      </w:pPr>
      <w:hyperlink w:anchor="_Toc24926" w:history="1">
        <w:r>
          <w:rPr>
            <w:rFonts w:ascii="仿宋" w:eastAsia="仿宋" w:hAnsi="仿宋" w:cs="仿宋" w:hint="eastAsia"/>
            <w:lang w:eastAsia="zh-CN"/>
          </w:rPr>
          <w:t>(六)、特殊环境影响分析</w:t>
        </w:r>
        <w:r>
          <w:tab/>
        </w:r>
        <w:r>
          <w:fldChar w:fldCharType="begin"/>
        </w:r>
        <w:r>
          <w:instrText xml:space="preserve"> PAGEREF _Toc24926 \h </w:instrText>
        </w:r>
        <w:r>
          <w:fldChar w:fldCharType="separate"/>
        </w:r>
        <w:r>
          <w:t>49</w:t>
        </w:r>
        <w:r>
          <w:fldChar w:fldCharType="end"/>
        </w:r>
      </w:hyperlink>
    </w:p>
    <w:p>
      <w:pPr>
        <w:pStyle w:val="TOC2"/>
        <w:tabs>
          <w:tab w:val="right" w:leader="dot" w:pos="8306"/>
        </w:tabs>
      </w:pPr>
      <w:hyperlink w:anchor="_Toc29286" w:history="1">
        <w:r>
          <w:rPr>
            <w:rFonts w:ascii="仿宋" w:eastAsia="仿宋" w:hAnsi="仿宋" w:cs="仿宋" w:hint="eastAsia"/>
            <w:lang w:eastAsia="zh-CN"/>
          </w:rPr>
          <w:t>(七)、清洁生产</w:t>
        </w:r>
        <w:r>
          <w:tab/>
        </w:r>
        <w:r>
          <w:fldChar w:fldCharType="begin"/>
        </w:r>
        <w:r>
          <w:instrText xml:space="preserve"> PAGEREF _Toc29286 \h </w:instrText>
        </w:r>
        <w:r>
          <w:fldChar w:fldCharType="separate"/>
        </w:r>
        <w:r>
          <w:t>50</w:t>
        </w:r>
        <w:r>
          <w:fldChar w:fldCharType="end"/>
        </w:r>
      </w:hyperlink>
    </w:p>
    <w:p>
      <w:pPr>
        <w:pStyle w:val="TOC2"/>
        <w:tabs>
          <w:tab w:val="right" w:leader="dot" w:pos="8306"/>
        </w:tabs>
      </w:pPr>
      <w:hyperlink w:anchor="_Toc32453" w:history="1">
        <w:r>
          <w:rPr>
            <w:rFonts w:ascii="仿宋" w:eastAsia="仿宋" w:hAnsi="仿宋" w:cs="仿宋" w:hint="eastAsia"/>
            <w:lang w:eastAsia="zh-CN"/>
          </w:rPr>
          <w:t>(八)、环境保护综合评价</w:t>
        </w:r>
        <w:r>
          <w:tab/>
        </w:r>
        <w:r>
          <w:fldChar w:fldCharType="begin"/>
        </w:r>
        <w:r>
          <w:instrText xml:space="preserve"> PAGEREF _Toc32453 \h </w:instrText>
        </w:r>
        <w:r>
          <w:fldChar w:fldCharType="separate"/>
        </w:r>
        <w:r>
          <w:t>51</w:t>
        </w:r>
        <w:r>
          <w:fldChar w:fldCharType="end"/>
        </w:r>
      </w:hyperlink>
    </w:p>
    <w:p>
      <w:pPr>
        <w:pStyle w:val="TOC1"/>
        <w:tabs>
          <w:tab w:val="right" w:leader="dot" w:pos="8306"/>
        </w:tabs>
      </w:pPr>
      <w:hyperlink w:anchor="_Toc23478" w:history="1">
        <w:r>
          <w:rPr>
            <w:rFonts w:ascii="仿宋" w:eastAsia="仿宋" w:hAnsi="仿宋" w:cs="仿宋" w:hint="eastAsia"/>
            <w:lang w:eastAsia="zh-CN"/>
          </w:rPr>
          <w:t>十三、钴粉项目工程方案分析</w:t>
        </w:r>
        <w:r>
          <w:tab/>
        </w:r>
        <w:r>
          <w:fldChar w:fldCharType="begin"/>
        </w:r>
        <w:r>
          <w:instrText xml:space="preserve"> PAGEREF _Toc23478 \h </w:instrText>
        </w:r>
        <w:r>
          <w:fldChar w:fldCharType="separate"/>
        </w:r>
        <w:r>
          <w:t>52</w:t>
        </w:r>
        <w:r>
          <w:fldChar w:fldCharType="end"/>
        </w:r>
      </w:hyperlink>
    </w:p>
    <w:p>
      <w:pPr>
        <w:pStyle w:val="TOC2"/>
        <w:tabs>
          <w:tab w:val="right" w:leader="dot" w:pos="8306"/>
        </w:tabs>
      </w:pPr>
      <w:hyperlink w:anchor="_Toc15715" w:history="1">
        <w:r>
          <w:rPr>
            <w:rFonts w:ascii="仿宋" w:eastAsia="仿宋" w:hAnsi="仿宋" w:cs="仿宋" w:hint="eastAsia"/>
            <w:lang w:eastAsia="zh-CN"/>
          </w:rPr>
          <w:t>(一)、建筑工程设计原则</w:t>
        </w:r>
        <w:r>
          <w:tab/>
        </w:r>
        <w:r>
          <w:fldChar w:fldCharType="begin"/>
        </w:r>
        <w:r>
          <w:instrText xml:space="preserve"> PAGEREF _Toc15715 \h </w:instrText>
        </w:r>
        <w:r>
          <w:fldChar w:fldCharType="separate"/>
        </w:r>
        <w:r>
          <w:t>52</w:t>
        </w:r>
        <w:r>
          <w:fldChar w:fldCharType="end"/>
        </w:r>
      </w:hyperlink>
    </w:p>
    <w:p>
      <w:pPr>
        <w:pStyle w:val="TOC2"/>
        <w:tabs>
          <w:tab w:val="right" w:leader="dot" w:pos="8306"/>
        </w:tabs>
      </w:pPr>
      <w:hyperlink w:anchor="_Toc29389" w:history="1">
        <w:r>
          <w:rPr>
            <w:rFonts w:ascii="仿宋" w:eastAsia="仿宋" w:hAnsi="仿宋" w:cs="仿宋" w:hint="eastAsia"/>
            <w:lang w:eastAsia="zh-CN"/>
          </w:rPr>
          <w:t>(二)、土建工程建设指标</w:t>
        </w:r>
        <w:r>
          <w:tab/>
        </w:r>
        <w:r>
          <w:fldChar w:fldCharType="begin"/>
        </w:r>
        <w:r>
          <w:instrText xml:space="preserve"> PAGEREF _Toc29389 \h </w:instrText>
        </w:r>
        <w:r>
          <w:fldChar w:fldCharType="separate"/>
        </w:r>
        <w:r>
          <w:t>55</w:t>
        </w:r>
        <w:r>
          <w:fldChar w:fldCharType="end"/>
        </w:r>
      </w:hyperlink>
    </w:p>
    <w:p>
      <w:pPr>
        <w:pStyle w:val="TOC1"/>
        <w:tabs>
          <w:tab w:val="right" w:leader="dot" w:pos="8306"/>
        </w:tabs>
      </w:pPr>
      <w:hyperlink w:anchor="_Toc14192" w:history="1">
        <w:r>
          <w:rPr>
            <w:rFonts w:ascii="仿宋" w:eastAsia="仿宋" w:hAnsi="仿宋" w:cs="仿宋" w:hint="eastAsia"/>
            <w:lang w:eastAsia="zh-CN"/>
          </w:rPr>
          <w:t>十四、钴粉项目变更管理</w:t>
        </w:r>
        <w:r>
          <w:tab/>
        </w:r>
        <w:r>
          <w:fldChar w:fldCharType="begin"/>
        </w:r>
        <w:r>
          <w:instrText xml:space="preserve"> PAGEREF _Toc14192 \h </w:instrText>
        </w:r>
        <w:r>
          <w:fldChar w:fldCharType="separate"/>
        </w:r>
        <w:r>
          <w:t>57</w:t>
        </w:r>
        <w:r>
          <w:fldChar w:fldCharType="end"/>
        </w:r>
      </w:hyperlink>
    </w:p>
    <w:p>
      <w:pPr>
        <w:pStyle w:val="TOC2"/>
        <w:tabs>
          <w:tab w:val="right" w:leader="dot" w:pos="8306"/>
        </w:tabs>
      </w:pPr>
      <w:hyperlink w:anchor="_Toc7760" w:history="1">
        <w:r>
          <w:rPr>
            <w:rFonts w:ascii="仿宋" w:eastAsia="仿宋" w:hAnsi="仿宋" w:cs="仿宋" w:hint="eastAsia"/>
            <w:lang w:eastAsia="zh-CN"/>
          </w:rPr>
          <w:t>(一)、变更申请与评估</w:t>
        </w:r>
        <w:r>
          <w:tab/>
        </w:r>
        <w:r>
          <w:fldChar w:fldCharType="begin"/>
        </w:r>
        <w:r>
          <w:instrText xml:space="preserve"> PAGEREF _Toc7760 \h </w:instrText>
        </w:r>
        <w:r>
          <w:fldChar w:fldCharType="separate"/>
        </w:r>
        <w:r>
          <w:t>57</w:t>
        </w:r>
        <w:r>
          <w:fldChar w:fldCharType="end"/>
        </w:r>
      </w:hyperlink>
    </w:p>
    <w:p>
      <w:pPr>
        <w:pStyle w:val="TOC2"/>
        <w:tabs>
          <w:tab w:val="right" w:leader="dot" w:pos="8306"/>
        </w:tabs>
      </w:pPr>
      <w:hyperlink w:anchor="_Toc24837" w:history="1">
        <w:r>
          <w:rPr>
            <w:rFonts w:ascii="仿宋" w:eastAsia="仿宋" w:hAnsi="仿宋" w:cs="仿宋" w:hint="eastAsia"/>
            <w:lang w:eastAsia="zh-CN"/>
          </w:rPr>
          <w:t>(二)、变更实施与控制</w:t>
        </w:r>
        <w:r>
          <w:tab/>
        </w:r>
        <w:r>
          <w:fldChar w:fldCharType="begin"/>
        </w:r>
        <w:r>
          <w:instrText xml:space="preserve"> PAGEREF _Toc24837 \h </w:instrText>
        </w:r>
        <w:r>
          <w:fldChar w:fldCharType="separate"/>
        </w:r>
        <w:r>
          <w:t>57</w:t>
        </w:r>
        <w:r>
          <w:fldChar w:fldCharType="end"/>
        </w:r>
      </w:hyperlink>
    </w:p>
    <w:p>
      <w:pPr>
        <w:pStyle w:val="TOC1"/>
        <w:tabs>
          <w:tab w:val="right" w:leader="dot" w:pos="8306"/>
        </w:tabs>
      </w:pPr>
      <w:hyperlink w:anchor="_Toc12765" w:history="1">
        <w:r>
          <w:rPr>
            <w:rFonts w:ascii="仿宋" w:eastAsia="仿宋" w:hAnsi="仿宋" w:cs="仿宋" w:hint="eastAsia"/>
            <w:lang w:eastAsia="zh-CN"/>
          </w:rPr>
          <w:t>十五、质量管理体系</w:t>
        </w:r>
        <w:r>
          <w:tab/>
        </w:r>
        <w:r>
          <w:fldChar w:fldCharType="begin"/>
        </w:r>
        <w:r>
          <w:instrText xml:space="preserve"> PAGEREF _Toc12765 \h </w:instrText>
        </w:r>
        <w:r>
          <w:fldChar w:fldCharType="separate"/>
        </w:r>
        <w:r>
          <w:t>58</w:t>
        </w:r>
        <w:r>
          <w:fldChar w:fldCharType="end"/>
        </w:r>
      </w:hyperlink>
    </w:p>
    <w:p>
      <w:pPr>
        <w:pStyle w:val="TOC2"/>
        <w:tabs>
          <w:tab w:val="right" w:leader="dot" w:pos="8306"/>
        </w:tabs>
      </w:pPr>
      <w:hyperlink w:anchor="_Toc14239" w:history="1">
        <w:r>
          <w:rPr>
            <w:rFonts w:ascii="仿宋" w:eastAsia="仿宋" w:hAnsi="仿宋" w:cs="仿宋" w:hint="eastAsia"/>
            <w:lang w:eastAsia="zh-CN"/>
          </w:rPr>
          <w:t>(一)、质量目标与方针</w:t>
        </w:r>
        <w:r>
          <w:tab/>
        </w:r>
        <w:r>
          <w:fldChar w:fldCharType="begin"/>
        </w:r>
        <w:r>
          <w:instrText xml:space="preserve"> PAGEREF _Toc14239 \h </w:instrText>
        </w:r>
        <w:r>
          <w:fldChar w:fldCharType="separate"/>
        </w:r>
        <w:r>
          <w:t>58</w:t>
        </w:r>
        <w:r>
          <w:fldChar w:fldCharType="end"/>
        </w:r>
      </w:hyperlink>
    </w:p>
    <w:p>
      <w:pPr>
        <w:pStyle w:val="TOC2"/>
        <w:tabs>
          <w:tab w:val="right" w:leader="dot" w:pos="8306"/>
        </w:tabs>
      </w:pPr>
      <w:hyperlink w:anchor="_Toc13290" w:history="1">
        <w:r>
          <w:rPr>
            <w:rFonts w:ascii="仿宋" w:eastAsia="仿宋" w:hAnsi="仿宋" w:cs="仿宋" w:hint="eastAsia"/>
            <w:lang w:eastAsia="zh-CN"/>
          </w:rPr>
          <w:t>(二)、质量管理责任</w:t>
        </w:r>
        <w:r>
          <w:tab/>
        </w:r>
        <w:r>
          <w:fldChar w:fldCharType="begin"/>
        </w:r>
        <w:r>
          <w:instrText xml:space="preserve"> PAGEREF _Toc13290 \h </w:instrText>
        </w:r>
        <w:r>
          <w:fldChar w:fldCharType="separate"/>
        </w:r>
        <w:r>
          <w:t>59</w:t>
        </w:r>
        <w:r>
          <w:fldChar w:fldCharType="end"/>
        </w:r>
      </w:hyperlink>
    </w:p>
    <w:p>
      <w:pPr>
        <w:pStyle w:val="TOC2"/>
        <w:tabs>
          <w:tab w:val="right" w:leader="dot" w:pos="8306"/>
        </w:tabs>
      </w:pPr>
      <w:hyperlink w:anchor="_Toc17301" w:history="1">
        <w:r>
          <w:rPr>
            <w:rFonts w:ascii="仿宋" w:eastAsia="仿宋" w:hAnsi="仿宋" w:cs="仿宋" w:hint="eastAsia"/>
            <w:lang w:eastAsia="zh-CN"/>
          </w:rPr>
          <w:t>(三)、质量管理体系文件</w:t>
        </w:r>
        <w:r>
          <w:tab/>
        </w:r>
        <w:r>
          <w:fldChar w:fldCharType="begin"/>
        </w:r>
        <w:r>
          <w:instrText xml:space="preserve"> PAGEREF _Toc17301 \h </w:instrText>
        </w:r>
        <w:r>
          <w:fldChar w:fldCharType="separate"/>
        </w:r>
        <w:r>
          <w:t>60</w:t>
        </w:r>
        <w:r>
          <w:fldChar w:fldCharType="end"/>
        </w:r>
      </w:hyperlink>
    </w:p>
    <w:p>
      <w:pPr>
        <w:pStyle w:val="TOC2"/>
        <w:tabs>
          <w:tab w:val="right" w:leader="dot" w:pos="8306"/>
        </w:tabs>
      </w:pPr>
      <w:hyperlink w:anchor="_Toc27236" w:history="1">
        <w:r>
          <w:rPr>
            <w:rFonts w:ascii="仿宋" w:eastAsia="仿宋" w:hAnsi="仿宋" w:cs="仿宋" w:hint="eastAsia"/>
            <w:lang w:eastAsia="zh-CN"/>
          </w:rPr>
          <w:t>(四)、质量培训与教育</w:t>
        </w:r>
        <w:r>
          <w:tab/>
        </w:r>
        <w:r>
          <w:fldChar w:fldCharType="begin"/>
        </w:r>
        <w:r>
          <w:instrText xml:space="preserve"> PAGEREF _Toc27236 \h </w:instrText>
        </w:r>
        <w:r>
          <w:fldChar w:fldCharType="separate"/>
        </w:r>
        <w:r>
          <w:t>62</w:t>
        </w:r>
        <w:r>
          <w:fldChar w:fldCharType="end"/>
        </w:r>
      </w:hyperlink>
    </w:p>
    <w:p>
      <w:pPr>
        <w:pStyle w:val="TOC2"/>
        <w:tabs>
          <w:tab w:val="right" w:leader="dot" w:pos="8306"/>
        </w:tabs>
      </w:pPr>
      <w:hyperlink w:anchor="_Toc9751" w:history="1">
        <w:r>
          <w:rPr>
            <w:rFonts w:ascii="仿宋" w:eastAsia="仿宋" w:hAnsi="仿宋" w:cs="仿宋" w:hint="eastAsia"/>
            <w:lang w:eastAsia="zh-CN"/>
          </w:rPr>
          <w:t>(五)、质量审核与评价</w:t>
        </w:r>
        <w:r>
          <w:tab/>
        </w:r>
        <w:r>
          <w:fldChar w:fldCharType="begin"/>
        </w:r>
        <w:r>
          <w:instrText xml:space="preserve"> PAGEREF _Toc9751 \h </w:instrText>
        </w:r>
        <w:r>
          <w:fldChar w:fldCharType="separate"/>
        </w:r>
        <w:r>
          <w:t>64</w:t>
        </w:r>
        <w:r>
          <w:fldChar w:fldCharType="end"/>
        </w:r>
      </w:hyperlink>
    </w:p>
    <w:p>
      <w:pPr>
        <w:pStyle w:val="TOC2"/>
        <w:tabs>
          <w:tab w:val="right" w:leader="dot" w:pos="8306"/>
        </w:tabs>
      </w:pPr>
      <w:hyperlink w:anchor="_Toc13898" w:history="1">
        <w:r>
          <w:rPr>
            <w:rFonts w:ascii="仿宋" w:eastAsia="仿宋" w:hAnsi="仿宋" w:cs="仿宋" w:hint="eastAsia"/>
            <w:lang w:eastAsia="zh-CN"/>
          </w:rPr>
          <w:t>(六)、不符合与纠正措施</w:t>
        </w:r>
        <w:r>
          <w:tab/>
        </w:r>
        <w:r>
          <w:fldChar w:fldCharType="begin"/>
        </w:r>
        <w:r>
          <w:instrText xml:space="preserve"> PAGEREF _Toc13898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钴粉项目的主要产品是XXXX，预计年产值为XXX万元。这一产品在市场中占据着重要的地位，其广泛的应用范围使得该钴粉项目的市场前景非常广阔。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钴粉项目的xxx产品作为重要的原材料之一，将在多个领域发挥关键作用。其在建筑、交通、能源等方面的广泛应用将为整个产业链提供强大的支持，形成产业协同效应。钴粉项目的年产值XXX万XXX万XXX万万元不仅反映了其在市场上的巨大潜力，更预示着它对国民经济的积极贡献。这种关联度高、涉及面广的产业关系，使得该钴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7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总征地面积为XXXX平方米，相当于约XX.XX亩，其中净用地面积为XXXX平方米，红线范围内相当于约XX.XX亩。这一用地规模充分考虑了钴粉项目的建设需求，保障了钴粉项目在合适的空间内得以充分发展。钴粉项目规划的总建筑面积为XXXX平方米，其中主体工程建设占XXXX平方米，计容建筑面积达XXXX平方米。预计建筑工程的投资将达到XXXX万元，为钴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计划购置的设备共计XXXX台（套），设备购置费用为XXXX万元。这一设备购置计划充分考虑到钴粉项目的生产需求和技术要求，确保了钴粉项目在生产运营中具备先进的技术装备和高效的生产能力。设备的合理配置将为钴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计划总投资为XXXX万元，预计年实现营业收入为XXXX万元。这一产能规模的设定旨在确保钴粉项目能够在投资与回报之间取得平衡，实现长期可持续的发展。钴粉项目的总投资充分考虑到各个方面的需求，包括用地建设、设备购置等多个环节，以确保钴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182"/>
      <w:r>
        <w:rPr>
          <w:rFonts w:ascii="仿宋" w:eastAsia="仿宋" w:hAnsi="仿宋" w:cs="仿宋" w:hint="eastAsia"/>
          <w:sz w:val="28"/>
          <w:lang w:eastAsia="zh-CN"/>
        </w:rPr>
        <w:t>二、钴粉项目建设单位说明</w:t>
      </w:r>
      <w:bookmarkEnd w:id="5"/>
    </w:p>
    <w:p>
      <w:pPr>
        <w:pStyle w:val="Heading2"/>
        <w:rPr>
          <w:rFonts w:ascii="仿宋" w:eastAsia="仿宋" w:hAnsi="仿宋" w:cs="仿宋" w:hint="eastAsia"/>
          <w:lang w:eastAsia="zh-CN"/>
        </w:rPr>
      </w:pPr>
      <w:bookmarkStart w:id="6" w:name="_Toc18404"/>
      <w:r>
        <w:rPr>
          <w:rFonts w:ascii="仿宋" w:eastAsia="仿宋" w:hAnsi="仿宋" w:cs="仿宋" w:hint="eastAsia"/>
          <w:lang w:eastAsia="zh-CN"/>
        </w:rPr>
        <w:t>(一)、钴粉项目承办单位基本情况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12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粉项目承办单位的XXXX，我们着眼于实现可持续的经济效益。通过技术创新和解决方案的提供，公司预计在钴粉项目执行期间将获得可观的收入增长。这一收入来源主要包括钴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同时，我们注重成本控制和效率提升，以确保钴粉项目的可持续盈利。透过精细的管理和资源优化，公司期望实现钴粉项目利润最大化。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粉项目实施进行全面的投资评估，包括钴粉项目启动阶段的资金投入和后续运营成本。通过对钴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为确保公司在钴粉项目实施过程中具备足够的资金流动性，公司将进行详尽的现金流分析。这包括资金需求的合理预测、钴粉项目周期内的资金峰谷分析以及灵活的财务管理策略，以应对各种潜在的经济变动。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66"/>
      <w:r>
        <w:rPr>
          <w:rFonts w:ascii="仿宋" w:eastAsia="仿宋" w:hAnsi="仿宋" w:cs="仿宋" w:hint="eastAsia"/>
          <w:sz w:val="28"/>
          <w:lang w:eastAsia="zh-CN"/>
        </w:rPr>
        <w:t>三、钴粉项目土建工程</w:t>
      </w:r>
      <w:bookmarkEnd w:id="8"/>
    </w:p>
    <w:p>
      <w:pPr>
        <w:pStyle w:val="Heading2"/>
        <w:rPr>
          <w:rFonts w:ascii="仿宋" w:eastAsia="仿宋" w:hAnsi="仿宋" w:cs="仿宋" w:hint="eastAsia"/>
          <w:lang w:eastAsia="zh-CN"/>
        </w:rPr>
      </w:pPr>
      <w:bookmarkStart w:id="9" w:name="_Toc963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在钴粉项目的建筑工程设计中，我们将秉承一系列重要的设计原则，以确保钴粉项目建筑在功能、美观、可持续性等方面达到最佳效果。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首要原则是确保建筑的功能性得到最大化的发挥。我们将充分理解钴粉项目的实际需求，合理布局各个功能区域，保证建筑在满足业务需求的同时，提供高效的工作环境。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在建筑设计中，我们将综合考虑建设和运营成本。通过精细的经济效益分析，确保设计方案在高效利用资源的同时，对钴粉项目的长期盈利能力有积极的贡献。</w:t>
      </w:r>
    </w:p>
    <w:p>
      <w:pPr>
        <w:pStyle w:val="Heading2"/>
        <w:ind w:firstLine="560" w:firstLineChars="200"/>
        <w:rPr>
          <w:rFonts w:ascii="仿宋" w:eastAsia="仿宋" w:hAnsi="仿宋" w:cs="仿宋" w:hint="eastAsia"/>
          <w:sz w:val="28"/>
          <w:lang w:eastAsia="zh-CN"/>
        </w:rPr>
      </w:pPr>
      <w:bookmarkStart w:id="10" w:name="_Toc2239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粉项目的土建工程设计中，我们将精准设定设计年限，结合钴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钴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74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钴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钴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钴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58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本期工程钴粉项目预计总建筑面积XXX平方米，其中：计容建筑面积XXX平方米，计划建筑工程投资XX万元，占钴粉项目总投资的XX%。</w:t>
      </w:r>
    </w:p>
    <w:p>
      <w:pPr>
        <w:pStyle w:val="Heading1"/>
        <w:ind w:firstLine="560" w:firstLineChars="200"/>
        <w:rPr>
          <w:rFonts w:ascii="仿宋" w:eastAsia="仿宋" w:hAnsi="仿宋" w:cs="仿宋" w:hint="eastAsia"/>
          <w:sz w:val="28"/>
          <w:lang w:eastAsia="zh-CN"/>
        </w:rPr>
      </w:pPr>
      <w:bookmarkStart w:id="13" w:name="_Toc19090"/>
      <w:r>
        <w:rPr>
          <w:rFonts w:ascii="仿宋" w:eastAsia="仿宋" w:hAnsi="仿宋" w:cs="仿宋" w:hint="eastAsia"/>
          <w:sz w:val="28"/>
          <w:lang w:eastAsia="zh-CN"/>
        </w:rPr>
        <w:t>四、钴粉项目绩效评估</w:t>
      </w:r>
      <w:bookmarkEnd w:id="13"/>
    </w:p>
    <w:p>
      <w:pPr>
        <w:pStyle w:val="Heading2"/>
        <w:rPr>
          <w:rFonts w:ascii="仿宋" w:eastAsia="仿宋" w:hAnsi="仿宋" w:cs="仿宋" w:hint="eastAsia"/>
          <w:lang w:eastAsia="zh-CN"/>
        </w:rPr>
      </w:pPr>
      <w:bookmarkStart w:id="14" w:name="_Toc593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在钴粉项目中，我们设计了一套全面的绩效评估指标，以确保钴粉项目的可控和成功交付。这些指标跨足钴粉项目目标、成本、进度和质量等多个维度，为我们提供了全面洞察钴粉项目的健康状况。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目标达成率是我们关注的首要指标。我们设定了明确的目标，并通过定期监测和评估，迅速发现并应对潜在的目标偏差。这为钴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成本绩效是另一个核心关注点。通过实际成本与预算成本的对比分析，我们深入了解成本差异的原因，及时调整资源分配，保持钴粉项目在经济效益方面的合理水平。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进度作为关键的绩效指标之一，得到了精心的关注。我们制定了详细的钴粉项目进度计划，并设立了进度符合度指标，确保实际进度与计划进度保持一致。这使我们能够快速发现和解决潜在的进度问题，保持钴粉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钴粉项目绩效的不可或缺的一环。我们引入了一系列的质量标准和客户满意度指标，以确保钴粉项目交付的成果在质量上达到或超越预期水平。通过持续监测这些指标，我们努力提升钴粉项目整体质量水平，为钴粉项目的成功交付提供有力保障。通过这些科学且全面的绩效评估，我们能够更好地引导钴粉项目的持续改进，确保钴粉项目目标的顺利达成。</w:t>
      </w:r>
    </w:p>
    <w:p>
      <w:pPr>
        <w:pStyle w:val="Heading2"/>
        <w:ind w:firstLine="560" w:firstLineChars="200"/>
        <w:rPr>
          <w:rFonts w:ascii="仿宋" w:eastAsia="仿宋" w:hAnsi="仿宋" w:cs="仿宋" w:hint="eastAsia"/>
          <w:sz w:val="28"/>
          <w:lang w:eastAsia="zh-CN"/>
        </w:rPr>
      </w:pPr>
      <w:bookmarkStart w:id="15" w:name="_Toc2526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绩效评估是钴粉项目中的关键环节，为确保钴粉项目达到预期目标，我们采用了多层次、多维度的绩效评估方法。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钴粉项目的战略目标对齐，确保每个决策和行动都与钴粉项目整体目标保持一致。团队会定期召开战略对齐会议，审视当前工作与钴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钴粉项目进度、质量、成本和风险等方面。这些指标通过数据收集和分析，为钴粉项目管理团队提供了客观的评估依据。例如，我们通过钴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绩效评估不仅仅停留在钴粉项目内部，还考虑了钴粉项目对外部环境的影响。我们定期进行干系人满意度调查，以了解各利益相关方对钴粉项目的期望和满意度，并及时做出调整。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这种多层次、多角度的绩效评估方法，使得我们能够全面了解钴粉项目的运行状态，及时做出调整，确保钴粉项目在不断变化的环境中保持稳健前行。</w:t>
      </w:r>
    </w:p>
    <w:p>
      <w:pPr>
        <w:pStyle w:val="Heading2"/>
        <w:ind w:firstLine="560" w:firstLineChars="200"/>
        <w:rPr>
          <w:rFonts w:ascii="仿宋" w:eastAsia="仿宋" w:hAnsi="仿宋" w:cs="仿宋" w:hint="eastAsia"/>
          <w:sz w:val="28"/>
          <w:lang w:eastAsia="zh-CN"/>
        </w:rPr>
      </w:pPr>
      <w:bookmarkStart w:id="16" w:name="_Toc2420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为了确保钴粉项目的有效管理和不断优化，我们采用了精心设计的绩效评估周期。这个周期旨在实现灵活、实时和全面的评估，以适应钴粉项目执行中的各种挑战。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钴粉项目的不同需求，分为短期、中期和长期。短期评估关注每个迭代或工作周期，以及时发现和解决当前任务中的问题。中期评估涵盖几个迭代，深入了解整体钴粉项目的趋势和性能。长期评估则着眼于整个钴粉项目阶段，确保钴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钴粉项目管理工具和协作平台，团队成员能够随时更新和分享钴粉项目数据。这种实时性的反馈机制使我们能够及时察觉潜在问题，快速调整，保持钴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钴粉项目的决策制定密不可分。每个周期的钴粉项目回顾会议成为集体总结经验、识别问题深层次原因并找到创新解决方案的平台。这种定期的反思与调整机制使钴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462"/>
      <w:r>
        <w:rPr>
          <w:rFonts w:ascii="仿宋" w:eastAsia="仿宋" w:hAnsi="仿宋" w:cs="仿宋" w:hint="eastAsia"/>
          <w:sz w:val="28"/>
          <w:lang w:eastAsia="zh-CN"/>
        </w:rPr>
        <w:t>五、钴粉项目概论</w:t>
      </w:r>
      <w:bookmarkEnd w:id="17"/>
    </w:p>
    <w:p>
      <w:pPr>
        <w:pStyle w:val="Heading2"/>
        <w:rPr>
          <w:rFonts w:ascii="仿宋" w:eastAsia="仿宋" w:hAnsi="仿宋" w:cs="仿宋" w:hint="eastAsia"/>
          <w:lang w:eastAsia="zh-CN"/>
        </w:rPr>
      </w:pPr>
      <w:bookmarkStart w:id="18" w:name="_Toc18439"/>
      <w:r>
        <w:rPr>
          <w:rFonts w:ascii="仿宋" w:eastAsia="仿宋" w:hAnsi="仿宋" w:cs="仿宋" w:hint="eastAsia"/>
          <w:lang w:eastAsia="zh-CN"/>
        </w:rPr>
        <w:t>(一)、钴粉项目概况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起源追溯至对市场的深入洞察。市场的不断演变与变革为钴粉项目提供了难得的机遇。当前市场存在的需求缺口和变革的大环境共同构成了钴粉项目的背景。这个钴粉项目旨在充分利用市场机遇，填补行业中尚未满足的需求，为客户提供全新的解决方案。市场的变革和需求的增长使得这个钴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钴粉项目正式命名为钴粉。这个名称不仅仅是一个标识，更代表了钴粉项目的核心理念和愿景。它蕴含着钴粉项目所要解决问题的关键字，具有强烈的表达和辨识度，为钴粉项目树立了鲜明的品牌形象。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核心目标是提供一种全新、高效的解决方案，满足客户日益增长的需求。钴粉项目追求的不仅仅是满足市场需求，更是在市场中获得卓越的竞争优势。通过不断提升产品或服务的质量和创新水平，钴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钴粉项目范围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全面涵盖了产品研发、制造、市场推广和售后服务，确保从产品设计到最终用户体验的全方位关注。这一全面的钴粉项目范围是为了确保钴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钴粉项目计划在未来18个月内完成，包括研发、测试、市场试点和正式推出等不同阶段。这个时间表的合理设计是为了确保钴粉项目各个阶段的顺利推进，以便按时交付高质量的成果。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钴粉项目总预算估算为XX百万美元，主要分配在研发、市场推广、人员培训和运营等方面。这一充足的预算为钴粉项目提供了充足的资源，确保钴粉项目在各个方面都能取得优异的表现。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钴粉项目风险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钴粉项目可能面临的风险包括市场接受度低、技术难题、竞争激烈等。钴粉项目团队已经制定了相应的风险应对计划，通过前瞻性的风险管理，确保钴粉项目在面对不确定性时能够迅速做出应对。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钴粉项目汇聚了一支经验丰富、多领域专业素养的核心团队，确保钴粉项目在各个方面都能拥有高水平的执行力。团队的协同作战是钴粉项目成功的关键因素之一。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钴粉项目背景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钴粉项目的背景根植于市场对更高效、创新产品的渴望，同时也受到科技发展对行业格局的深刻改变的影响。这为钴粉项目提供了广阔的发展空间和市场需求。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钴粉项目现状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截至目前，钴粉项目已完成市场调研和技术验证，取得了初步的成功。这为钴粉项目在未来的发展奠定了坚实的基础，为更远大的目标打下了坚实的基石。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8571"/>
      <w:r>
        <w:rPr>
          <w:rFonts w:ascii="仿宋" w:eastAsia="仿宋" w:hAnsi="仿宋" w:cs="仿宋" w:hint="eastAsia"/>
          <w:sz w:val="28"/>
          <w:lang w:eastAsia="zh-CN"/>
        </w:rPr>
        <w:t>(二)、钴粉项目目标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keyword》钴粉项目首要业务目标是在市场中占据有利地位，实现产品/服务的成功推广和销售。通过不断提升产品质量、创新性，钴粉项目追求成为行业中的领导者，赢得更多客户的青睐。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在科技迅速发展的时代，钴粉项目着眼于技术创新。通过持续的研发和技术升级，钴粉项目旨在推出更具创新性的产品或服务，以满足市场对新鲜、先进解决方案的需求。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为了建立可持续的客户关系，钴粉项目设定了客户满意度目标。通过提供卓越的产品质量和优质的客户服务，钴粉项目追求赢得客户的信任和忠诚度，确保他们的满意度达到行业领先水平。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钴粉项目注重社会责任和可持续发展。通过实施环保、社会责任钴粉项目，钴粉项目致力于在经济发展的同时保护环境，促进社会公平，实现可持续经营。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钴粉项目的团队是实现目标的核心驱动力。因此，钴粉项目设定了团队发展目标，包括提升团队成员的专业技能、培养领导力，以及搭建协同高效的团队工作氛围。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1205"/>
      <w:r>
        <w:rPr>
          <w:rFonts w:ascii="仿宋" w:eastAsia="仿宋" w:hAnsi="仿宋" w:cs="仿宋" w:hint="eastAsia"/>
          <w:sz w:val="28"/>
          <w:lang w:eastAsia="zh-CN"/>
        </w:rPr>
        <w:t>(三)、钴粉项目提出的理由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钴粉项目提出的理由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提出源于对市场机遇的深刻洞察。当前市场中存在的需求缺口和行业发展趋势表明，有巨大的商业机会等待被开发。通过准确捕捉市场机遇，钴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理念基于对技术创新的信仰。通过持续的研发和技术投入，钴粉项目有望推出更具创新性的产品或服务。在科技飞速发展的当下，钴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提出是为了增强企业的行业竞争力。通过提升产品或服务的质量和独特性，钴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响应了消费者需求的变化。随着社会和科技的不断发展，消费者对产品和服务的需求也在发生变化。通过深入了解并及时回应消费者的新需求，钴粉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https://d.book118.com/007011005054006054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01681"/>
    <w:rsid w:val="50401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11005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2024-02-29T20:09:00Z</dcterms:created>
  <dcterms:modified xsi:type="dcterms:W3CDTF">2024-02-29T20:09:20Z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A98FAD52E30E4CB7AE1E896BF5227CDB_11</vt:lpwstr>
  </property>
  <property fmtid="{D5CDD505-2E9C-101B-9397-08002B2CF9AE}" pid="3" name="KSOProductBuildVer">
    <vt:lpwstr>2052-12.1.0.16388</vt:lpwstr>
  </property>
</Properties>
</file>