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红外线灯项目规划设计蓝图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04" w:history="1">
        <w:r>
          <w:rPr>
            <w:rFonts w:ascii="仿宋" w:eastAsia="仿宋" w:hAnsi="仿宋" w:cs="仿宋" w:hint="eastAsia"/>
            <w:lang w:eastAsia="zh-CN"/>
          </w:rPr>
          <w:t>概论</w:t>
        </w:r>
        <w:r>
          <w:tab/>
        </w:r>
        <w:r>
          <w:fldChar w:fldCharType="begin"/>
        </w:r>
        <w:r>
          <w:instrText xml:space="preserve"> PAGEREF _Toc14404 \h </w:instrText>
        </w:r>
        <w:r>
          <w:fldChar w:fldCharType="separate"/>
        </w:r>
        <w:r>
          <w:t>3</w:t>
        </w:r>
        <w:r>
          <w:fldChar w:fldCharType="end"/>
        </w:r>
      </w:hyperlink>
    </w:p>
    <w:p>
      <w:pPr>
        <w:pStyle w:val="TOC1"/>
        <w:tabs>
          <w:tab w:val="right" w:leader="dot" w:pos="8306"/>
        </w:tabs>
      </w:pPr>
      <w:hyperlink w:anchor="_Toc30910" w:history="1">
        <w:r>
          <w:rPr>
            <w:rFonts w:ascii="仿宋" w:eastAsia="仿宋" w:hAnsi="仿宋" w:cs="仿宋" w:hint="eastAsia"/>
            <w:lang w:eastAsia="zh-CN"/>
          </w:rPr>
          <w:t>一、红外线灯项目可持续发展</w:t>
        </w:r>
        <w:r>
          <w:tab/>
        </w:r>
        <w:r>
          <w:fldChar w:fldCharType="begin"/>
        </w:r>
        <w:r>
          <w:instrText xml:space="preserve"> PAGEREF _Toc30910 \h </w:instrText>
        </w:r>
        <w:r>
          <w:fldChar w:fldCharType="separate"/>
        </w:r>
        <w:r>
          <w:t>3</w:t>
        </w:r>
        <w:r>
          <w:fldChar w:fldCharType="end"/>
        </w:r>
      </w:hyperlink>
    </w:p>
    <w:p>
      <w:pPr>
        <w:pStyle w:val="TOC2"/>
        <w:tabs>
          <w:tab w:val="right" w:leader="dot" w:pos="8306"/>
        </w:tabs>
      </w:pPr>
      <w:hyperlink w:anchor="_Toc15281" w:history="1">
        <w:r>
          <w:rPr>
            <w:rFonts w:ascii="仿宋" w:eastAsia="仿宋" w:hAnsi="仿宋" w:cs="仿宋" w:hint="eastAsia"/>
            <w:lang w:eastAsia="zh-CN"/>
          </w:rPr>
          <w:t>(一)、可持续战略与实践</w:t>
        </w:r>
        <w:r>
          <w:tab/>
        </w:r>
        <w:r>
          <w:fldChar w:fldCharType="begin"/>
        </w:r>
        <w:r>
          <w:instrText xml:space="preserve"> PAGEREF _Toc15281 \h </w:instrText>
        </w:r>
        <w:r>
          <w:fldChar w:fldCharType="separate"/>
        </w:r>
        <w:r>
          <w:t>3</w:t>
        </w:r>
        <w:r>
          <w:fldChar w:fldCharType="end"/>
        </w:r>
      </w:hyperlink>
    </w:p>
    <w:p>
      <w:pPr>
        <w:pStyle w:val="TOC2"/>
        <w:tabs>
          <w:tab w:val="right" w:leader="dot" w:pos="8306"/>
        </w:tabs>
      </w:pPr>
      <w:hyperlink w:anchor="_Toc8677" w:history="1">
        <w:r>
          <w:rPr>
            <w:rFonts w:ascii="仿宋" w:eastAsia="仿宋" w:hAnsi="仿宋" w:cs="仿宋" w:hint="eastAsia"/>
            <w:lang w:eastAsia="zh-CN"/>
          </w:rPr>
          <w:t>(二)、环保与社会责任</w:t>
        </w:r>
        <w:r>
          <w:tab/>
        </w:r>
        <w:r>
          <w:fldChar w:fldCharType="begin"/>
        </w:r>
        <w:r>
          <w:instrText xml:space="preserve"> PAGEREF _Toc8677 \h </w:instrText>
        </w:r>
        <w:r>
          <w:fldChar w:fldCharType="separate"/>
        </w:r>
        <w:r>
          <w:t>4</w:t>
        </w:r>
        <w:r>
          <w:fldChar w:fldCharType="end"/>
        </w:r>
      </w:hyperlink>
    </w:p>
    <w:p>
      <w:pPr>
        <w:pStyle w:val="TOC1"/>
        <w:tabs>
          <w:tab w:val="right" w:leader="dot" w:pos="8306"/>
        </w:tabs>
      </w:pPr>
      <w:hyperlink w:anchor="_Toc28053" w:history="1">
        <w:r>
          <w:rPr>
            <w:rFonts w:ascii="仿宋" w:eastAsia="仿宋" w:hAnsi="仿宋" w:cs="仿宋" w:hint="eastAsia"/>
            <w:lang w:eastAsia="zh-CN"/>
          </w:rPr>
          <w:t>二、工艺说明</w:t>
        </w:r>
        <w:r>
          <w:tab/>
        </w:r>
        <w:r>
          <w:fldChar w:fldCharType="begin"/>
        </w:r>
        <w:r>
          <w:instrText xml:space="preserve"> PAGEREF _Toc28053 \h </w:instrText>
        </w:r>
        <w:r>
          <w:fldChar w:fldCharType="separate"/>
        </w:r>
        <w:r>
          <w:t>5</w:t>
        </w:r>
        <w:r>
          <w:fldChar w:fldCharType="end"/>
        </w:r>
      </w:hyperlink>
    </w:p>
    <w:p>
      <w:pPr>
        <w:pStyle w:val="TOC2"/>
        <w:tabs>
          <w:tab w:val="right" w:leader="dot" w:pos="8306"/>
        </w:tabs>
      </w:pPr>
      <w:hyperlink w:anchor="_Toc11602" w:history="1">
        <w:r>
          <w:rPr>
            <w:rFonts w:ascii="仿宋" w:eastAsia="仿宋" w:hAnsi="仿宋" w:cs="仿宋" w:hint="eastAsia"/>
            <w:lang w:eastAsia="zh-CN"/>
          </w:rPr>
          <w:t>(一)、技术管理特点</w:t>
        </w:r>
        <w:r>
          <w:tab/>
        </w:r>
        <w:r>
          <w:fldChar w:fldCharType="begin"/>
        </w:r>
        <w:r>
          <w:instrText xml:space="preserve"> PAGEREF _Toc11602 \h </w:instrText>
        </w:r>
        <w:r>
          <w:fldChar w:fldCharType="separate"/>
        </w:r>
        <w:r>
          <w:t>5</w:t>
        </w:r>
        <w:r>
          <w:fldChar w:fldCharType="end"/>
        </w:r>
      </w:hyperlink>
    </w:p>
    <w:p>
      <w:pPr>
        <w:pStyle w:val="TOC2"/>
        <w:tabs>
          <w:tab w:val="right" w:leader="dot" w:pos="8306"/>
        </w:tabs>
      </w:pPr>
      <w:hyperlink w:anchor="_Toc27811" w:history="1">
        <w:r>
          <w:rPr>
            <w:rFonts w:ascii="仿宋" w:eastAsia="仿宋" w:hAnsi="仿宋" w:cs="仿宋" w:hint="eastAsia"/>
            <w:lang w:eastAsia="zh-CN"/>
          </w:rPr>
          <w:t>(二)、红外线灯项目工艺技术设计方案</w:t>
        </w:r>
        <w:r>
          <w:tab/>
        </w:r>
        <w:r>
          <w:fldChar w:fldCharType="begin"/>
        </w:r>
        <w:r>
          <w:instrText xml:space="preserve"> PAGEREF _Toc27811 \h </w:instrText>
        </w:r>
        <w:r>
          <w:fldChar w:fldCharType="separate"/>
        </w:r>
        <w:r>
          <w:t>6</w:t>
        </w:r>
        <w:r>
          <w:fldChar w:fldCharType="end"/>
        </w:r>
      </w:hyperlink>
    </w:p>
    <w:p>
      <w:pPr>
        <w:pStyle w:val="TOC2"/>
        <w:tabs>
          <w:tab w:val="right" w:leader="dot" w:pos="8306"/>
        </w:tabs>
      </w:pPr>
      <w:hyperlink w:anchor="_Toc15939" w:history="1">
        <w:r>
          <w:rPr>
            <w:rFonts w:ascii="仿宋" w:eastAsia="仿宋" w:hAnsi="仿宋" w:cs="仿宋" w:hint="eastAsia"/>
            <w:lang w:eastAsia="zh-CN"/>
          </w:rPr>
          <w:t>(三)、设备选型方案</w:t>
        </w:r>
        <w:r>
          <w:tab/>
        </w:r>
        <w:r>
          <w:fldChar w:fldCharType="begin"/>
        </w:r>
        <w:r>
          <w:instrText xml:space="preserve"> PAGEREF _Toc15939 \h </w:instrText>
        </w:r>
        <w:r>
          <w:fldChar w:fldCharType="separate"/>
        </w:r>
        <w:r>
          <w:t>7</w:t>
        </w:r>
        <w:r>
          <w:fldChar w:fldCharType="end"/>
        </w:r>
      </w:hyperlink>
    </w:p>
    <w:p>
      <w:pPr>
        <w:pStyle w:val="TOC1"/>
        <w:tabs>
          <w:tab w:val="right" w:leader="dot" w:pos="8306"/>
        </w:tabs>
      </w:pPr>
      <w:hyperlink w:anchor="_Toc14614" w:history="1">
        <w:r>
          <w:rPr>
            <w:rFonts w:ascii="仿宋" w:eastAsia="仿宋" w:hAnsi="仿宋" w:cs="仿宋" w:hint="eastAsia"/>
            <w:lang w:eastAsia="zh-CN"/>
          </w:rPr>
          <w:t>三、红外线灯项目土建工程</w:t>
        </w:r>
        <w:r>
          <w:tab/>
        </w:r>
        <w:r>
          <w:fldChar w:fldCharType="begin"/>
        </w:r>
        <w:r>
          <w:instrText xml:space="preserve"> PAGEREF _Toc14614 \h </w:instrText>
        </w:r>
        <w:r>
          <w:fldChar w:fldCharType="separate"/>
        </w:r>
        <w:r>
          <w:t>8</w:t>
        </w:r>
        <w:r>
          <w:fldChar w:fldCharType="end"/>
        </w:r>
      </w:hyperlink>
    </w:p>
    <w:p>
      <w:pPr>
        <w:pStyle w:val="TOC2"/>
        <w:tabs>
          <w:tab w:val="right" w:leader="dot" w:pos="8306"/>
        </w:tabs>
      </w:pPr>
      <w:hyperlink w:anchor="_Toc24121" w:history="1">
        <w:r>
          <w:rPr>
            <w:rFonts w:ascii="仿宋" w:eastAsia="仿宋" w:hAnsi="仿宋" w:cs="仿宋" w:hint="eastAsia"/>
            <w:lang w:eastAsia="zh-CN"/>
          </w:rPr>
          <w:t>(一)、建筑工程设计原则</w:t>
        </w:r>
        <w:r>
          <w:tab/>
        </w:r>
        <w:r>
          <w:fldChar w:fldCharType="begin"/>
        </w:r>
        <w:r>
          <w:instrText xml:space="preserve"> PAGEREF _Toc24121 \h </w:instrText>
        </w:r>
        <w:r>
          <w:fldChar w:fldCharType="separate"/>
        </w:r>
        <w:r>
          <w:t>8</w:t>
        </w:r>
        <w:r>
          <w:fldChar w:fldCharType="end"/>
        </w:r>
      </w:hyperlink>
    </w:p>
    <w:p>
      <w:pPr>
        <w:pStyle w:val="TOC2"/>
        <w:tabs>
          <w:tab w:val="right" w:leader="dot" w:pos="8306"/>
        </w:tabs>
      </w:pPr>
      <w:hyperlink w:anchor="_Toc16364" w:history="1">
        <w:r>
          <w:rPr>
            <w:rFonts w:ascii="仿宋" w:eastAsia="仿宋" w:hAnsi="仿宋" w:cs="仿宋" w:hint="eastAsia"/>
            <w:lang w:eastAsia="zh-CN"/>
          </w:rPr>
          <w:t>(二)、土建工程设计年限及安全等级</w:t>
        </w:r>
        <w:r>
          <w:tab/>
        </w:r>
        <w:r>
          <w:fldChar w:fldCharType="begin"/>
        </w:r>
        <w:r>
          <w:instrText xml:space="preserve"> PAGEREF _Toc16364 \h </w:instrText>
        </w:r>
        <w:r>
          <w:fldChar w:fldCharType="separate"/>
        </w:r>
        <w:r>
          <w:t>10</w:t>
        </w:r>
        <w:r>
          <w:fldChar w:fldCharType="end"/>
        </w:r>
      </w:hyperlink>
    </w:p>
    <w:p>
      <w:pPr>
        <w:pStyle w:val="TOC2"/>
        <w:tabs>
          <w:tab w:val="right" w:leader="dot" w:pos="8306"/>
        </w:tabs>
      </w:pPr>
      <w:hyperlink w:anchor="_Toc12716" w:history="1">
        <w:r>
          <w:rPr>
            <w:rFonts w:ascii="仿宋" w:eastAsia="仿宋" w:hAnsi="仿宋" w:cs="仿宋" w:hint="eastAsia"/>
            <w:lang w:eastAsia="zh-CN"/>
          </w:rPr>
          <w:t>(三)、建筑工程设计总体要求</w:t>
        </w:r>
        <w:r>
          <w:tab/>
        </w:r>
        <w:r>
          <w:fldChar w:fldCharType="begin"/>
        </w:r>
        <w:r>
          <w:instrText xml:space="preserve"> PAGEREF _Toc12716 \h </w:instrText>
        </w:r>
        <w:r>
          <w:fldChar w:fldCharType="separate"/>
        </w:r>
        <w:r>
          <w:t>11</w:t>
        </w:r>
        <w:r>
          <w:fldChar w:fldCharType="end"/>
        </w:r>
      </w:hyperlink>
    </w:p>
    <w:p>
      <w:pPr>
        <w:pStyle w:val="TOC2"/>
        <w:tabs>
          <w:tab w:val="right" w:leader="dot" w:pos="8306"/>
        </w:tabs>
      </w:pPr>
      <w:hyperlink w:anchor="_Toc14672" w:history="1">
        <w:r>
          <w:rPr>
            <w:rFonts w:ascii="仿宋" w:eastAsia="仿宋" w:hAnsi="仿宋" w:cs="仿宋" w:hint="eastAsia"/>
            <w:lang w:eastAsia="zh-CN"/>
          </w:rPr>
          <w:t>(四)、土建工程建设指标</w:t>
        </w:r>
        <w:r>
          <w:tab/>
        </w:r>
        <w:r>
          <w:fldChar w:fldCharType="begin"/>
        </w:r>
        <w:r>
          <w:instrText xml:space="preserve"> PAGEREF _Toc14672 \h </w:instrText>
        </w:r>
        <w:r>
          <w:fldChar w:fldCharType="separate"/>
        </w:r>
        <w:r>
          <w:t>11</w:t>
        </w:r>
        <w:r>
          <w:fldChar w:fldCharType="end"/>
        </w:r>
      </w:hyperlink>
    </w:p>
    <w:p>
      <w:pPr>
        <w:pStyle w:val="TOC1"/>
        <w:tabs>
          <w:tab w:val="right" w:leader="dot" w:pos="8306"/>
        </w:tabs>
      </w:pPr>
      <w:hyperlink w:anchor="_Toc26474" w:history="1">
        <w:r>
          <w:rPr>
            <w:rFonts w:ascii="仿宋" w:eastAsia="仿宋" w:hAnsi="仿宋" w:cs="仿宋" w:hint="eastAsia"/>
            <w:lang w:eastAsia="zh-CN"/>
          </w:rPr>
          <w:t>四、红外线灯项目选址可行性分析</w:t>
        </w:r>
        <w:r>
          <w:tab/>
        </w:r>
        <w:r>
          <w:fldChar w:fldCharType="begin"/>
        </w:r>
        <w:r>
          <w:instrText xml:space="preserve"> PAGEREF _Toc26474 \h </w:instrText>
        </w:r>
        <w:r>
          <w:fldChar w:fldCharType="separate"/>
        </w:r>
        <w:r>
          <w:t>12</w:t>
        </w:r>
        <w:r>
          <w:fldChar w:fldCharType="end"/>
        </w:r>
      </w:hyperlink>
    </w:p>
    <w:p>
      <w:pPr>
        <w:pStyle w:val="TOC2"/>
        <w:tabs>
          <w:tab w:val="right" w:leader="dot" w:pos="8306"/>
        </w:tabs>
      </w:pPr>
      <w:hyperlink w:anchor="_Toc15097" w:history="1">
        <w:r>
          <w:rPr>
            <w:rFonts w:ascii="仿宋" w:eastAsia="仿宋" w:hAnsi="仿宋" w:cs="仿宋" w:hint="eastAsia"/>
            <w:lang w:eastAsia="zh-CN"/>
          </w:rPr>
          <w:t>(一)、红外线灯项目选址</w:t>
        </w:r>
        <w:r>
          <w:tab/>
        </w:r>
        <w:r>
          <w:fldChar w:fldCharType="begin"/>
        </w:r>
        <w:r>
          <w:instrText xml:space="preserve"> PAGEREF _Toc15097 \h </w:instrText>
        </w:r>
        <w:r>
          <w:fldChar w:fldCharType="separate"/>
        </w:r>
        <w:r>
          <w:t>12</w:t>
        </w:r>
        <w:r>
          <w:fldChar w:fldCharType="end"/>
        </w:r>
      </w:hyperlink>
    </w:p>
    <w:p>
      <w:pPr>
        <w:pStyle w:val="TOC2"/>
        <w:tabs>
          <w:tab w:val="right" w:leader="dot" w:pos="8306"/>
        </w:tabs>
      </w:pPr>
      <w:hyperlink w:anchor="_Toc24550" w:history="1">
        <w:r>
          <w:rPr>
            <w:rFonts w:ascii="仿宋" w:eastAsia="仿宋" w:hAnsi="仿宋" w:cs="仿宋" w:hint="eastAsia"/>
            <w:lang w:eastAsia="zh-CN"/>
          </w:rPr>
          <w:t>(二)、用地控制指标</w:t>
        </w:r>
        <w:r>
          <w:tab/>
        </w:r>
        <w:r>
          <w:fldChar w:fldCharType="begin"/>
        </w:r>
        <w:r>
          <w:instrText xml:space="preserve"> PAGEREF _Toc24550 \h </w:instrText>
        </w:r>
        <w:r>
          <w:fldChar w:fldCharType="separate"/>
        </w:r>
        <w:r>
          <w:t>12</w:t>
        </w:r>
        <w:r>
          <w:fldChar w:fldCharType="end"/>
        </w:r>
      </w:hyperlink>
    </w:p>
    <w:p>
      <w:pPr>
        <w:pStyle w:val="TOC2"/>
        <w:tabs>
          <w:tab w:val="right" w:leader="dot" w:pos="8306"/>
        </w:tabs>
      </w:pPr>
      <w:hyperlink w:anchor="_Toc9920" w:history="1">
        <w:r>
          <w:rPr>
            <w:rFonts w:ascii="仿宋" w:eastAsia="仿宋" w:hAnsi="仿宋" w:cs="仿宋" w:hint="eastAsia"/>
            <w:lang w:eastAsia="zh-CN"/>
          </w:rPr>
          <w:t>(三)、节约用地措施</w:t>
        </w:r>
        <w:r>
          <w:tab/>
        </w:r>
        <w:r>
          <w:fldChar w:fldCharType="begin"/>
        </w:r>
        <w:r>
          <w:instrText xml:space="preserve"> PAGEREF _Toc9920 \h </w:instrText>
        </w:r>
        <w:r>
          <w:fldChar w:fldCharType="separate"/>
        </w:r>
        <w:r>
          <w:t>14</w:t>
        </w:r>
        <w:r>
          <w:fldChar w:fldCharType="end"/>
        </w:r>
      </w:hyperlink>
    </w:p>
    <w:p>
      <w:pPr>
        <w:pStyle w:val="TOC2"/>
        <w:tabs>
          <w:tab w:val="right" w:leader="dot" w:pos="8306"/>
        </w:tabs>
      </w:pPr>
      <w:hyperlink w:anchor="_Toc13313" w:history="1">
        <w:r>
          <w:rPr>
            <w:rFonts w:ascii="仿宋" w:eastAsia="仿宋" w:hAnsi="仿宋" w:cs="仿宋" w:hint="eastAsia"/>
            <w:lang w:eastAsia="zh-CN"/>
          </w:rPr>
          <w:t>(四)、总图布置方案</w:t>
        </w:r>
        <w:r>
          <w:tab/>
        </w:r>
        <w:r>
          <w:fldChar w:fldCharType="begin"/>
        </w:r>
        <w:r>
          <w:instrText xml:space="preserve"> PAGEREF _Toc13313 \h </w:instrText>
        </w:r>
        <w:r>
          <w:fldChar w:fldCharType="separate"/>
        </w:r>
        <w:r>
          <w:t>15</w:t>
        </w:r>
        <w:r>
          <w:fldChar w:fldCharType="end"/>
        </w:r>
      </w:hyperlink>
    </w:p>
    <w:p>
      <w:pPr>
        <w:pStyle w:val="TOC2"/>
        <w:tabs>
          <w:tab w:val="right" w:leader="dot" w:pos="8306"/>
        </w:tabs>
      </w:pPr>
      <w:hyperlink w:anchor="_Toc7877" w:history="1">
        <w:r>
          <w:rPr>
            <w:rFonts w:ascii="仿宋" w:eastAsia="仿宋" w:hAnsi="仿宋" w:cs="仿宋" w:hint="eastAsia"/>
            <w:lang w:eastAsia="zh-CN"/>
          </w:rPr>
          <w:t>(五)、选址综合评价</w:t>
        </w:r>
        <w:r>
          <w:tab/>
        </w:r>
        <w:r>
          <w:fldChar w:fldCharType="begin"/>
        </w:r>
        <w:r>
          <w:instrText xml:space="preserve"> PAGEREF _Toc7877 \h </w:instrText>
        </w:r>
        <w:r>
          <w:fldChar w:fldCharType="separate"/>
        </w:r>
        <w:r>
          <w:t>16</w:t>
        </w:r>
        <w:r>
          <w:fldChar w:fldCharType="end"/>
        </w:r>
      </w:hyperlink>
    </w:p>
    <w:p>
      <w:pPr>
        <w:pStyle w:val="TOC1"/>
        <w:tabs>
          <w:tab w:val="right" w:leader="dot" w:pos="8306"/>
        </w:tabs>
      </w:pPr>
      <w:hyperlink w:anchor="_Toc16145" w:history="1">
        <w:r>
          <w:rPr>
            <w:rFonts w:ascii="仿宋" w:eastAsia="仿宋" w:hAnsi="仿宋" w:cs="仿宋" w:hint="eastAsia"/>
            <w:lang w:eastAsia="zh-CN"/>
          </w:rPr>
          <w:t>五、红外线灯项目建设单位说明</w:t>
        </w:r>
        <w:r>
          <w:tab/>
        </w:r>
        <w:r>
          <w:fldChar w:fldCharType="begin"/>
        </w:r>
        <w:r>
          <w:instrText xml:space="preserve"> PAGEREF _Toc16145 \h </w:instrText>
        </w:r>
        <w:r>
          <w:fldChar w:fldCharType="separate"/>
        </w:r>
        <w:r>
          <w:t>17</w:t>
        </w:r>
        <w:r>
          <w:fldChar w:fldCharType="end"/>
        </w:r>
      </w:hyperlink>
    </w:p>
    <w:p>
      <w:pPr>
        <w:pStyle w:val="TOC2"/>
        <w:tabs>
          <w:tab w:val="right" w:leader="dot" w:pos="8306"/>
        </w:tabs>
      </w:pPr>
      <w:hyperlink w:anchor="_Toc13271" w:history="1">
        <w:r>
          <w:rPr>
            <w:rFonts w:ascii="仿宋" w:eastAsia="仿宋" w:hAnsi="仿宋" w:cs="仿宋" w:hint="eastAsia"/>
            <w:lang w:eastAsia="zh-CN"/>
          </w:rPr>
          <w:t>(一)、红外线灯项目承办单位基本情况</w:t>
        </w:r>
        <w:r>
          <w:tab/>
        </w:r>
        <w:r>
          <w:fldChar w:fldCharType="begin"/>
        </w:r>
        <w:r>
          <w:instrText xml:space="preserve"> PAGEREF _Toc13271 \h </w:instrText>
        </w:r>
        <w:r>
          <w:fldChar w:fldCharType="separate"/>
        </w:r>
        <w:r>
          <w:t>17</w:t>
        </w:r>
        <w:r>
          <w:fldChar w:fldCharType="end"/>
        </w:r>
      </w:hyperlink>
    </w:p>
    <w:p>
      <w:pPr>
        <w:pStyle w:val="TOC2"/>
        <w:tabs>
          <w:tab w:val="right" w:leader="dot" w:pos="8306"/>
        </w:tabs>
      </w:pPr>
      <w:hyperlink w:anchor="_Toc11829" w:history="1">
        <w:r>
          <w:rPr>
            <w:rFonts w:ascii="仿宋" w:eastAsia="仿宋" w:hAnsi="仿宋" w:cs="仿宋" w:hint="eastAsia"/>
            <w:lang w:eastAsia="zh-CN"/>
          </w:rPr>
          <w:t>(二)、公司经济效益分析</w:t>
        </w:r>
        <w:r>
          <w:tab/>
        </w:r>
        <w:r>
          <w:fldChar w:fldCharType="begin"/>
        </w:r>
        <w:r>
          <w:instrText xml:space="preserve"> PAGEREF _Toc11829 \h </w:instrText>
        </w:r>
        <w:r>
          <w:fldChar w:fldCharType="separate"/>
        </w:r>
        <w:r>
          <w:t>17</w:t>
        </w:r>
        <w:r>
          <w:fldChar w:fldCharType="end"/>
        </w:r>
      </w:hyperlink>
    </w:p>
    <w:p>
      <w:pPr>
        <w:pStyle w:val="TOC1"/>
        <w:tabs>
          <w:tab w:val="right" w:leader="dot" w:pos="8306"/>
        </w:tabs>
      </w:pPr>
      <w:hyperlink w:anchor="_Toc26620" w:history="1">
        <w:r>
          <w:rPr>
            <w:rFonts w:ascii="仿宋" w:eastAsia="仿宋" w:hAnsi="仿宋" w:cs="仿宋" w:hint="eastAsia"/>
            <w:lang w:eastAsia="zh-CN"/>
          </w:rPr>
          <w:t>六、市场分析、调研</w:t>
        </w:r>
        <w:r>
          <w:tab/>
        </w:r>
        <w:r>
          <w:fldChar w:fldCharType="begin"/>
        </w:r>
        <w:r>
          <w:instrText xml:space="preserve"> PAGEREF _Toc26620 \h </w:instrText>
        </w:r>
        <w:r>
          <w:fldChar w:fldCharType="separate"/>
        </w:r>
        <w:r>
          <w:t>18</w:t>
        </w:r>
        <w:r>
          <w:fldChar w:fldCharType="end"/>
        </w:r>
      </w:hyperlink>
    </w:p>
    <w:p>
      <w:pPr>
        <w:pStyle w:val="TOC2"/>
        <w:tabs>
          <w:tab w:val="right" w:leader="dot" w:pos="8306"/>
        </w:tabs>
      </w:pPr>
      <w:hyperlink w:anchor="_Toc26423" w:history="1">
        <w:r>
          <w:rPr>
            <w:rFonts w:ascii="仿宋" w:eastAsia="仿宋" w:hAnsi="仿宋" w:cs="仿宋" w:hint="eastAsia"/>
            <w:lang w:eastAsia="zh-CN"/>
          </w:rPr>
          <w:t>(一)、红外线灯行业分析</w:t>
        </w:r>
        <w:r>
          <w:tab/>
        </w:r>
        <w:r>
          <w:fldChar w:fldCharType="begin"/>
        </w:r>
        <w:r>
          <w:instrText xml:space="preserve"> PAGEREF _Toc26423 \h </w:instrText>
        </w:r>
        <w:r>
          <w:fldChar w:fldCharType="separate"/>
        </w:r>
        <w:r>
          <w:t>18</w:t>
        </w:r>
        <w:r>
          <w:fldChar w:fldCharType="end"/>
        </w:r>
      </w:hyperlink>
    </w:p>
    <w:p>
      <w:pPr>
        <w:pStyle w:val="TOC2"/>
        <w:tabs>
          <w:tab w:val="right" w:leader="dot" w:pos="8306"/>
        </w:tabs>
      </w:pPr>
      <w:hyperlink w:anchor="_Toc11845" w:history="1">
        <w:r>
          <w:rPr>
            <w:rFonts w:ascii="仿宋" w:eastAsia="仿宋" w:hAnsi="仿宋" w:cs="仿宋" w:hint="eastAsia"/>
            <w:lang w:eastAsia="zh-CN"/>
          </w:rPr>
          <w:t>(二)、红外线灯市场分析预测</w:t>
        </w:r>
        <w:r>
          <w:tab/>
        </w:r>
        <w:r>
          <w:fldChar w:fldCharType="begin"/>
        </w:r>
        <w:r>
          <w:instrText xml:space="preserve"> PAGEREF _Toc11845 \h </w:instrText>
        </w:r>
        <w:r>
          <w:fldChar w:fldCharType="separate"/>
        </w:r>
        <w:r>
          <w:t>19</w:t>
        </w:r>
        <w:r>
          <w:fldChar w:fldCharType="end"/>
        </w:r>
      </w:hyperlink>
    </w:p>
    <w:p>
      <w:pPr>
        <w:pStyle w:val="TOC1"/>
        <w:tabs>
          <w:tab w:val="right" w:leader="dot" w:pos="8306"/>
        </w:tabs>
      </w:pPr>
      <w:hyperlink w:anchor="_Toc27530" w:history="1">
        <w:r>
          <w:rPr>
            <w:rFonts w:ascii="仿宋" w:eastAsia="仿宋" w:hAnsi="仿宋" w:cs="仿宋" w:hint="eastAsia"/>
            <w:lang w:eastAsia="zh-CN"/>
          </w:rPr>
          <w:t>七、红外线灯项目环境影响分析</w:t>
        </w:r>
        <w:r>
          <w:tab/>
        </w:r>
        <w:r>
          <w:fldChar w:fldCharType="begin"/>
        </w:r>
        <w:r>
          <w:instrText xml:space="preserve"> PAGEREF _Toc27530 \h </w:instrText>
        </w:r>
        <w:r>
          <w:fldChar w:fldCharType="separate"/>
        </w:r>
        <w:r>
          <w:t>20</w:t>
        </w:r>
        <w:r>
          <w:fldChar w:fldCharType="end"/>
        </w:r>
      </w:hyperlink>
    </w:p>
    <w:p>
      <w:pPr>
        <w:pStyle w:val="TOC2"/>
        <w:tabs>
          <w:tab w:val="right" w:leader="dot" w:pos="8306"/>
        </w:tabs>
      </w:pPr>
      <w:hyperlink w:anchor="_Toc6751" w:history="1">
        <w:r>
          <w:rPr>
            <w:rFonts w:ascii="仿宋" w:eastAsia="仿宋" w:hAnsi="仿宋" w:cs="仿宋" w:hint="eastAsia"/>
            <w:lang w:eastAsia="zh-CN"/>
          </w:rPr>
          <w:t>(一)、建设区域环境质量现状</w:t>
        </w:r>
        <w:r>
          <w:tab/>
        </w:r>
        <w:r>
          <w:fldChar w:fldCharType="begin"/>
        </w:r>
        <w:r>
          <w:instrText xml:space="preserve"> PAGEREF _Toc6751 \h </w:instrText>
        </w:r>
        <w:r>
          <w:fldChar w:fldCharType="separate"/>
        </w:r>
        <w:r>
          <w:t>20</w:t>
        </w:r>
        <w:r>
          <w:fldChar w:fldCharType="end"/>
        </w:r>
      </w:hyperlink>
    </w:p>
    <w:p>
      <w:pPr>
        <w:pStyle w:val="TOC2"/>
        <w:tabs>
          <w:tab w:val="right" w:leader="dot" w:pos="8306"/>
        </w:tabs>
      </w:pPr>
      <w:hyperlink w:anchor="_Toc16420" w:history="1">
        <w:r>
          <w:rPr>
            <w:rFonts w:ascii="仿宋" w:eastAsia="仿宋" w:hAnsi="仿宋" w:cs="仿宋" w:hint="eastAsia"/>
            <w:lang w:eastAsia="zh-CN"/>
          </w:rPr>
          <w:t>(二)、建设期环境保护</w:t>
        </w:r>
        <w:r>
          <w:tab/>
        </w:r>
        <w:r>
          <w:fldChar w:fldCharType="begin"/>
        </w:r>
        <w:r>
          <w:instrText xml:space="preserve"> PAGEREF _Toc16420 \h </w:instrText>
        </w:r>
        <w:r>
          <w:fldChar w:fldCharType="separate"/>
        </w:r>
        <w:r>
          <w:t>21</w:t>
        </w:r>
        <w:r>
          <w:fldChar w:fldCharType="end"/>
        </w:r>
      </w:hyperlink>
    </w:p>
    <w:p>
      <w:pPr>
        <w:pStyle w:val="TOC2"/>
        <w:tabs>
          <w:tab w:val="right" w:leader="dot" w:pos="8306"/>
        </w:tabs>
      </w:pPr>
      <w:hyperlink w:anchor="_Toc17783" w:history="1">
        <w:r>
          <w:rPr>
            <w:rFonts w:ascii="仿宋" w:eastAsia="仿宋" w:hAnsi="仿宋" w:cs="仿宋" w:hint="eastAsia"/>
            <w:lang w:eastAsia="zh-CN"/>
          </w:rPr>
          <w:t>(三)、运营期环境保护</w:t>
        </w:r>
        <w:r>
          <w:tab/>
        </w:r>
        <w:r>
          <w:fldChar w:fldCharType="begin"/>
        </w:r>
        <w:r>
          <w:instrText xml:space="preserve"> PAGEREF _Toc17783 \h </w:instrText>
        </w:r>
        <w:r>
          <w:fldChar w:fldCharType="separate"/>
        </w:r>
        <w:r>
          <w:t>23</w:t>
        </w:r>
        <w:r>
          <w:fldChar w:fldCharType="end"/>
        </w:r>
      </w:hyperlink>
    </w:p>
    <w:p>
      <w:pPr>
        <w:pStyle w:val="TOC2"/>
        <w:tabs>
          <w:tab w:val="right" w:leader="dot" w:pos="8306"/>
        </w:tabs>
      </w:pPr>
      <w:hyperlink w:anchor="_Toc26951" w:history="1">
        <w:r>
          <w:rPr>
            <w:rFonts w:ascii="仿宋" w:eastAsia="仿宋" w:hAnsi="仿宋" w:cs="仿宋" w:hint="eastAsia"/>
            <w:lang w:eastAsia="zh-CN"/>
          </w:rPr>
          <w:t>(四)、红外线灯项目建设对区域经济的影响</w:t>
        </w:r>
        <w:r>
          <w:tab/>
        </w:r>
        <w:r>
          <w:fldChar w:fldCharType="begin"/>
        </w:r>
        <w:r>
          <w:instrText xml:space="preserve"> PAGEREF _Toc26951 \h </w:instrText>
        </w:r>
        <w:r>
          <w:fldChar w:fldCharType="separate"/>
        </w:r>
        <w:r>
          <w:t>24</w:t>
        </w:r>
        <w:r>
          <w:fldChar w:fldCharType="end"/>
        </w:r>
      </w:hyperlink>
    </w:p>
    <w:p>
      <w:pPr>
        <w:pStyle w:val="TOC2"/>
        <w:tabs>
          <w:tab w:val="right" w:leader="dot" w:pos="8306"/>
        </w:tabs>
      </w:pPr>
      <w:hyperlink w:anchor="_Toc23402" w:history="1">
        <w:r>
          <w:rPr>
            <w:rFonts w:ascii="仿宋" w:eastAsia="仿宋" w:hAnsi="仿宋" w:cs="仿宋" w:hint="eastAsia"/>
            <w:lang w:eastAsia="zh-CN"/>
          </w:rPr>
          <w:t>(五)、废弃物处理</w:t>
        </w:r>
        <w:r>
          <w:tab/>
        </w:r>
        <w:r>
          <w:fldChar w:fldCharType="begin"/>
        </w:r>
        <w:r>
          <w:instrText xml:space="preserve"> PAGEREF _Toc23402 \h </w:instrText>
        </w:r>
        <w:r>
          <w:fldChar w:fldCharType="separate"/>
        </w:r>
        <w:r>
          <w:t>26</w:t>
        </w:r>
        <w:r>
          <w:fldChar w:fldCharType="end"/>
        </w:r>
      </w:hyperlink>
    </w:p>
    <w:p>
      <w:pPr>
        <w:pStyle w:val="TOC2"/>
        <w:tabs>
          <w:tab w:val="right" w:leader="dot" w:pos="8306"/>
        </w:tabs>
      </w:pPr>
      <w:hyperlink w:anchor="_Toc16760" w:history="1">
        <w:r>
          <w:rPr>
            <w:rFonts w:ascii="仿宋" w:eastAsia="仿宋" w:hAnsi="仿宋" w:cs="仿宋" w:hint="eastAsia"/>
            <w:lang w:eastAsia="zh-CN"/>
          </w:rPr>
          <w:t>(六)、特殊环境影响分析</w:t>
        </w:r>
        <w:r>
          <w:tab/>
        </w:r>
        <w:r>
          <w:fldChar w:fldCharType="begin"/>
        </w:r>
        <w:r>
          <w:instrText xml:space="preserve"> PAGEREF _Toc16760 \h </w:instrText>
        </w:r>
        <w:r>
          <w:fldChar w:fldCharType="separate"/>
        </w:r>
        <w:r>
          <w:t>27</w:t>
        </w:r>
        <w:r>
          <w:fldChar w:fldCharType="end"/>
        </w:r>
      </w:hyperlink>
    </w:p>
    <w:p>
      <w:pPr>
        <w:pStyle w:val="TOC2"/>
        <w:tabs>
          <w:tab w:val="right" w:leader="dot" w:pos="8306"/>
        </w:tabs>
      </w:pPr>
      <w:hyperlink w:anchor="_Toc6750" w:history="1">
        <w:r>
          <w:rPr>
            <w:rFonts w:ascii="仿宋" w:eastAsia="仿宋" w:hAnsi="仿宋" w:cs="仿宋" w:hint="eastAsia"/>
            <w:lang w:eastAsia="zh-CN"/>
          </w:rPr>
          <w:t>(七)、清洁生产</w:t>
        </w:r>
        <w:r>
          <w:tab/>
        </w:r>
        <w:r>
          <w:fldChar w:fldCharType="begin"/>
        </w:r>
        <w:r>
          <w:instrText xml:space="preserve"> PAGEREF _Toc6750 \h </w:instrText>
        </w:r>
        <w:r>
          <w:fldChar w:fldCharType="separate"/>
        </w:r>
        <w:r>
          <w:t>28</w:t>
        </w:r>
        <w:r>
          <w:fldChar w:fldCharType="end"/>
        </w:r>
      </w:hyperlink>
    </w:p>
    <w:p>
      <w:pPr>
        <w:pStyle w:val="TOC2"/>
        <w:tabs>
          <w:tab w:val="right" w:leader="dot" w:pos="8306"/>
        </w:tabs>
      </w:pPr>
      <w:hyperlink w:anchor="_Toc27947" w:history="1">
        <w:r>
          <w:rPr>
            <w:rFonts w:ascii="仿宋" w:eastAsia="仿宋" w:hAnsi="仿宋" w:cs="仿宋" w:hint="eastAsia"/>
            <w:lang w:eastAsia="zh-CN"/>
          </w:rPr>
          <w:t>(八)、环境保护综合评价</w:t>
        </w:r>
        <w:r>
          <w:tab/>
        </w:r>
        <w:r>
          <w:fldChar w:fldCharType="begin"/>
        </w:r>
        <w:r>
          <w:instrText xml:space="preserve"> PAGEREF _Toc27947 \h </w:instrText>
        </w:r>
        <w:r>
          <w:fldChar w:fldCharType="separate"/>
        </w:r>
        <w:r>
          <w:t>29</w:t>
        </w:r>
        <w:r>
          <w:fldChar w:fldCharType="end"/>
        </w:r>
      </w:hyperlink>
    </w:p>
    <w:p>
      <w:pPr>
        <w:pStyle w:val="TOC1"/>
        <w:tabs>
          <w:tab w:val="right" w:leader="dot" w:pos="8306"/>
        </w:tabs>
      </w:pPr>
      <w:hyperlink w:anchor="_Toc8244" w:history="1">
        <w:r>
          <w:rPr>
            <w:rFonts w:ascii="仿宋" w:eastAsia="仿宋" w:hAnsi="仿宋" w:cs="仿宋" w:hint="eastAsia"/>
            <w:lang w:eastAsia="zh-CN"/>
          </w:rPr>
          <w:t>八、红外线灯项目风险管理</w:t>
        </w:r>
        <w:r>
          <w:tab/>
        </w:r>
        <w:r>
          <w:fldChar w:fldCharType="begin"/>
        </w:r>
        <w:r>
          <w:instrText xml:space="preserve"> PAGEREF _Toc8244 \h </w:instrText>
        </w:r>
        <w:r>
          <w:fldChar w:fldCharType="separate"/>
        </w:r>
        <w:r>
          <w:t>31</w:t>
        </w:r>
        <w:r>
          <w:fldChar w:fldCharType="end"/>
        </w:r>
      </w:hyperlink>
    </w:p>
    <w:p>
      <w:pPr>
        <w:pStyle w:val="TOC2"/>
        <w:tabs>
          <w:tab w:val="right" w:leader="dot" w:pos="8306"/>
        </w:tabs>
      </w:pPr>
      <w:hyperlink w:anchor="_Toc30970" w:history="1">
        <w:r>
          <w:rPr>
            <w:rFonts w:ascii="仿宋" w:eastAsia="仿宋" w:hAnsi="仿宋" w:cs="仿宋" w:hint="eastAsia"/>
            <w:lang w:eastAsia="zh-CN"/>
          </w:rPr>
          <w:t>(一)、风险识别与评估</w:t>
        </w:r>
        <w:r>
          <w:tab/>
        </w:r>
        <w:r>
          <w:fldChar w:fldCharType="begin"/>
        </w:r>
        <w:r>
          <w:instrText xml:space="preserve"> PAGEREF _Toc30970 \h </w:instrText>
        </w:r>
        <w:r>
          <w:fldChar w:fldCharType="separate"/>
        </w:r>
        <w:r>
          <w:t>31</w:t>
        </w:r>
        <w:r>
          <w:fldChar w:fldCharType="end"/>
        </w:r>
      </w:hyperlink>
    </w:p>
    <w:p>
      <w:pPr>
        <w:pStyle w:val="TOC2"/>
        <w:tabs>
          <w:tab w:val="right" w:leader="dot" w:pos="8306"/>
        </w:tabs>
      </w:pPr>
      <w:hyperlink w:anchor="_Toc31859" w:history="1">
        <w:r>
          <w:rPr>
            <w:rFonts w:ascii="仿宋" w:eastAsia="仿宋" w:hAnsi="仿宋" w:cs="仿宋" w:hint="eastAsia"/>
            <w:lang w:eastAsia="zh-CN"/>
          </w:rPr>
          <w:t>(二)、风险应对策略</w:t>
        </w:r>
        <w:r>
          <w:tab/>
        </w:r>
        <w:r>
          <w:fldChar w:fldCharType="begin"/>
        </w:r>
        <w:r>
          <w:instrText xml:space="preserve"> PAGEREF _Toc31859 \h </w:instrText>
        </w:r>
        <w:r>
          <w:fldChar w:fldCharType="separate"/>
        </w:r>
        <w:r>
          <w:t>32</w:t>
        </w:r>
        <w:r>
          <w:fldChar w:fldCharType="end"/>
        </w:r>
      </w:hyperlink>
    </w:p>
    <w:p>
      <w:pPr>
        <w:pStyle w:val="TOC2"/>
        <w:tabs>
          <w:tab w:val="right" w:leader="dot" w:pos="8306"/>
        </w:tabs>
      </w:pPr>
      <w:hyperlink w:anchor="_Toc24156" w:history="1">
        <w:r>
          <w:rPr>
            <w:rFonts w:ascii="仿宋" w:eastAsia="仿宋" w:hAnsi="仿宋" w:cs="仿宋" w:hint="eastAsia"/>
            <w:lang w:eastAsia="zh-CN"/>
          </w:rPr>
          <w:t>(三)、风险监控与控制</w:t>
        </w:r>
        <w:r>
          <w:tab/>
        </w:r>
        <w:r>
          <w:fldChar w:fldCharType="begin"/>
        </w:r>
        <w:r>
          <w:instrText xml:space="preserve"> PAGEREF _Toc24156 \h </w:instrText>
        </w:r>
        <w:r>
          <w:fldChar w:fldCharType="separate"/>
        </w:r>
        <w:r>
          <w:t>34</w:t>
        </w:r>
        <w:r>
          <w:fldChar w:fldCharType="end"/>
        </w:r>
      </w:hyperlink>
    </w:p>
    <w:p>
      <w:pPr>
        <w:pStyle w:val="TOC1"/>
        <w:tabs>
          <w:tab w:val="right" w:leader="dot" w:pos="8306"/>
        </w:tabs>
      </w:pPr>
      <w:hyperlink w:anchor="_Toc29336" w:history="1">
        <w:r>
          <w:rPr>
            <w:rFonts w:ascii="仿宋" w:eastAsia="仿宋" w:hAnsi="仿宋" w:cs="仿宋" w:hint="eastAsia"/>
            <w:lang w:eastAsia="zh-CN"/>
          </w:rPr>
          <w:t>九、红外线灯项目人力资源培养与发展</w:t>
        </w:r>
        <w:r>
          <w:tab/>
        </w:r>
        <w:r>
          <w:fldChar w:fldCharType="begin"/>
        </w:r>
        <w:r>
          <w:instrText xml:space="preserve"> PAGEREF _Toc29336 \h </w:instrText>
        </w:r>
        <w:r>
          <w:fldChar w:fldCharType="separate"/>
        </w:r>
        <w:r>
          <w:t>35</w:t>
        </w:r>
        <w:r>
          <w:fldChar w:fldCharType="end"/>
        </w:r>
      </w:hyperlink>
    </w:p>
    <w:p>
      <w:pPr>
        <w:pStyle w:val="TOC2"/>
        <w:tabs>
          <w:tab w:val="right" w:leader="dot" w:pos="8306"/>
        </w:tabs>
      </w:pPr>
      <w:hyperlink w:anchor="_Toc19247" w:history="1">
        <w:r>
          <w:rPr>
            <w:rFonts w:ascii="仿宋" w:eastAsia="仿宋" w:hAnsi="仿宋" w:cs="仿宋" w:hint="eastAsia"/>
            <w:lang w:eastAsia="zh-CN"/>
          </w:rPr>
          <w:t>(一)、人才需求与规划</w:t>
        </w:r>
        <w:r>
          <w:tab/>
        </w:r>
        <w:r>
          <w:fldChar w:fldCharType="begin"/>
        </w:r>
        <w:r>
          <w:instrText xml:space="preserve"> PAGEREF _Toc19247 \h </w:instrText>
        </w:r>
        <w:r>
          <w:fldChar w:fldCharType="separate"/>
        </w:r>
        <w:r>
          <w:t>35</w:t>
        </w:r>
        <w:r>
          <w:fldChar w:fldCharType="end"/>
        </w:r>
      </w:hyperlink>
    </w:p>
    <w:p>
      <w:pPr>
        <w:pStyle w:val="TOC2"/>
        <w:tabs>
          <w:tab w:val="right" w:leader="dot" w:pos="8306"/>
        </w:tabs>
      </w:pPr>
      <w:hyperlink w:anchor="_Toc30712" w:history="1">
        <w:r>
          <w:rPr>
            <w:rFonts w:ascii="仿宋" w:eastAsia="仿宋" w:hAnsi="仿宋" w:cs="仿宋" w:hint="eastAsia"/>
            <w:lang w:eastAsia="zh-CN"/>
          </w:rPr>
          <w:t>(二)、培训与发展计划</w:t>
        </w:r>
        <w:r>
          <w:tab/>
        </w:r>
        <w:r>
          <w:fldChar w:fldCharType="begin"/>
        </w:r>
        <w:r>
          <w:instrText xml:space="preserve"> PAGEREF _Toc30712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12" w:history="1">
        <w:r>
          <w:rPr>
            <w:rFonts w:ascii="仿宋" w:eastAsia="仿宋" w:hAnsi="仿宋" w:cs="仿宋" w:hint="eastAsia"/>
            <w:lang w:eastAsia="zh-CN"/>
          </w:rPr>
          <w:t>十、红外线灯项目社会影响</w:t>
        </w:r>
        <w:r>
          <w:tab/>
        </w:r>
        <w:r>
          <w:fldChar w:fldCharType="begin"/>
        </w:r>
        <w:r>
          <w:instrText xml:space="preserve"> PAGEREF _Toc10912 \h </w:instrText>
        </w:r>
        <w:r>
          <w:fldChar w:fldCharType="separate"/>
        </w:r>
        <w:r>
          <w:t>36</w:t>
        </w:r>
        <w:r>
          <w:fldChar w:fldCharType="end"/>
        </w:r>
      </w:hyperlink>
    </w:p>
    <w:p>
      <w:pPr>
        <w:pStyle w:val="TOC2"/>
        <w:tabs>
          <w:tab w:val="right" w:leader="dot" w:pos="8306"/>
        </w:tabs>
      </w:pPr>
      <w:hyperlink w:anchor="_Toc4498" w:history="1">
        <w:r>
          <w:rPr>
            <w:rFonts w:ascii="仿宋" w:eastAsia="仿宋" w:hAnsi="仿宋" w:cs="仿宋" w:hint="eastAsia"/>
            <w:lang w:eastAsia="zh-CN"/>
          </w:rPr>
          <w:t>(一)、社会责任与义务</w:t>
        </w:r>
        <w:r>
          <w:tab/>
        </w:r>
        <w:r>
          <w:fldChar w:fldCharType="begin"/>
        </w:r>
        <w:r>
          <w:instrText xml:space="preserve"> PAGEREF _Toc4498 \h </w:instrText>
        </w:r>
        <w:r>
          <w:fldChar w:fldCharType="separate"/>
        </w:r>
        <w:r>
          <w:t>36</w:t>
        </w:r>
        <w:r>
          <w:fldChar w:fldCharType="end"/>
        </w:r>
      </w:hyperlink>
    </w:p>
    <w:p>
      <w:pPr>
        <w:pStyle w:val="TOC2"/>
        <w:tabs>
          <w:tab w:val="right" w:leader="dot" w:pos="8306"/>
        </w:tabs>
      </w:pPr>
      <w:hyperlink w:anchor="_Toc8748" w:history="1">
        <w:r>
          <w:rPr>
            <w:rFonts w:ascii="仿宋" w:eastAsia="仿宋" w:hAnsi="仿宋" w:cs="仿宋" w:hint="eastAsia"/>
            <w:lang w:eastAsia="zh-CN"/>
          </w:rPr>
          <w:t>(二)、社会参与与沟通</w:t>
        </w:r>
        <w:r>
          <w:tab/>
        </w:r>
        <w:r>
          <w:fldChar w:fldCharType="begin"/>
        </w:r>
        <w:r>
          <w:instrText xml:space="preserve"> PAGEREF _Toc8748 \h </w:instrText>
        </w:r>
        <w:r>
          <w:fldChar w:fldCharType="separate"/>
        </w:r>
        <w:r>
          <w:t>36</w:t>
        </w:r>
        <w:r>
          <w:fldChar w:fldCharType="end"/>
        </w:r>
      </w:hyperlink>
    </w:p>
    <w:p>
      <w:pPr>
        <w:pStyle w:val="TOC1"/>
        <w:tabs>
          <w:tab w:val="right" w:leader="dot" w:pos="8306"/>
        </w:tabs>
      </w:pPr>
      <w:hyperlink w:anchor="_Toc6528" w:history="1">
        <w:r>
          <w:rPr>
            <w:rFonts w:ascii="仿宋" w:eastAsia="仿宋" w:hAnsi="仿宋" w:cs="仿宋" w:hint="eastAsia"/>
            <w:lang w:eastAsia="zh-CN"/>
          </w:rPr>
          <w:t>十一、红外线灯项目财务管理</w:t>
        </w:r>
        <w:r>
          <w:tab/>
        </w:r>
        <w:r>
          <w:fldChar w:fldCharType="begin"/>
        </w:r>
        <w:r>
          <w:instrText xml:space="preserve"> PAGEREF _Toc6528 \h </w:instrText>
        </w:r>
        <w:r>
          <w:fldChar w:fldCharType="separate"/>
        </w:r>
        <w:r>
          <w:t>37</w:t>
        </w:r>
        <w:r>
          <w:fldChar w:fldCharType="end"/>
        </w:r>
      </w:hyperlink>
    </w:p>
    <w:p>
      <w:pPr>
        <w:pStyle w:val="TOC2"/>
        <w:tabs>
          <w:tab w:val="right" w:leader="dot" w:pos="8306"/>
        </w:tabs>
      </w:pPr>
      <w:hyperlink w:anchor="_Toc3023" w:history="1">
        <w:r>
          <w:rPr>
            <w:rFonts w:ascii="仿宋" w:eastAsia="仿宋" w:hAnsi="仿宋" w:cs="仿宋" w:hint="eastAsia"/>
            <w:lang w:eastAsia="zh-CN"/>
          </w:rPr>
          <w:t>(一)、资金需求大</w:t>
        </w:r>
        <w:r>
          <w:tab/>
        </w:r>
        <w:r>
          <w:fldChar w:fldCharType="begin"/>
        </w:r>
        <w:r>
          <w:instrText xml:space="preserve"> PAGEREF _Toc3023 \h </w:instrText>
        </w:r>
        <w:r>
          <w:fldChar w:fldCharType="separate"/>
        </w:r>
        <w:r>
          <w:t>37</w:t>
        </w:r>
        <w:r>
          <w:fldChar w:fldCharType="end"/>
        </w:r>
      </w:hyperlink>
    </w:p>
    <w:p>
      <w:pPr>
        <w:pStyle w:val="TOC2"/>
        <w:tabs>
          <w:tab w:val="right" w:leader="dot" w:pos="8306"/>
        </w:tabs>
      </w:pPr>
      <w:hyperlink w:anchor="_Toc28907" w:history="1">
        <w:r>
          <w:rPr>
            <w:rFonts w:ascii="仿宋" w:eastAsia="仿宋" w:hAnsi="仿宋" w:cs="仿宋" w:hint="eastAsia"/>
            <w:lang w:eastAsia="zh-CN"/>
          </w:rPr>
          <w:t>(二)、研发周期长</w:t>
        </w:r>
        <w:r>
          <w:tab/>
        </w:r>
        <w:r>
          <w:fldChar w:fldCharType="begin"/>
        </w:r>
        <w:r>
          <w:instrText xml:space="preserve"> PAGEREF _Toc28907 \h </w:instrText>
        </w:r>
        <w:r>
          <w:fldChar w:fldCharType="separate"/>
        </w:r>
        <w:r>
          <w:t>38</w:t>
        </w:r>
        <w:r>
          <w:fldChar w:fldCharType="end"/>
        </w:r>
      </w:hyperlink>
    </w:p>
    <w:p>
      <w:pPr>
        <w:pStyle w:val="TOC2"/>
        <w:tabs>
          <w:tab w:val="right" w:leader="dot" w:pos="8306"/>
        </w:tabs>
      </w:pPr>
      <w:hyperlink w:anchor="_Toc32424" w:history="1">
        <w:r>
          <w:rPr>
            <w:rFonts w:ascii="仿宋" w:eastAsia="仿宋" w:hAnsi="仿宋" w:cs="仿宋" w:hint="eastAsia"/>
            <w:lang w:eastAsia="zh-CN"/>
          </w:rPr>
          <w:t>(三)、市场风险大</w:t>
        </w:r>
        <w:r>
          <w:tab/>
        </w:r>
        <w:r>
          <w:fldChar w:fldCharType="begin"/>
        </w:r>
        <w:r>
          <w:instrText xml:space="preserve"> PAGEREF _Toc32424 \h </w:instrText>
        </w:r>
        <w:r>
          <w:fldChar w:fldCharType="separate"/>
        </w:r>
        <w:r>
          <w:t>40</w:t>
        </w:r>
        <w:r>
          <w:fldChar w:fldCharType="end"/>
        </w:r>
      </w:hyperlink>
    </w:p>
    <w:p>
      <w:pPr>
        <w:pStyle w:val="TOC2"/>
        <w:tabs>
          <w:tab w:val="right" w:leader="dot" w:pos="8306"/>
        </w:tabs>
      </w:pPr>
      <w:hyperlink w:anchor="_Toc2737" w:history="1">
        <w:r>
          <w:rPr>
            <w:rFonts w:ascii="仿宋" w:eastAsia="仿宋" w:hAnsi="仿宋" w:cs="仿宋" w:hint="eastAsia"/>
            <w:lang w:eastAsia="zh-CN"/>
          </w:rPr>
          <w:t>(四)、利润率高</w:t>
        </w:r>
        <w:r>
          <w:tab/>
        </w:r>
        <w:r>
          <w:fldChar w:fldCharType="begin"/>
        </w:r>
        <w:r>
          <w:instrText xml:space="preserve"> PAGEREF _Toc2737 \h </w:instrText>
        </w:r>
        <w:r>
          <w:fldChar w:fldCharType="separate"/>
        </w:r>
        <w:r>
          <w:t>42</w:t>
        </w:r>
        <w:r>
          <w:fldChar w:fldCharType="end"/>
        </w:r>
      </w:hyperlink>
    </w:p>
    <w:p>
      <w:pPr>
        <w:pStyle w:val="TOC1"/>
        <w:tabs>
          <w:tab w:val="right" w:leader="dot" w:pos="8306"/>
        </w:tabs>
      </w:pPr>
      <w:hyperlink w:anchor="_Toc16777" w:history="1">
        <w:r>
          <w:rPr>
            <w:rFonts w:ascii="仿宋" w:eastAsia="仿宋" w:hAnsi="仿宋" w:cs="仿宋" w:hint="eastAsia"/>
            <w:lang w:eastAsia="zh-CN"/>
          </w:rPr>
          <w:t>十二、红外线灯项目投资规划</w:t>
        </w:r>
        <w:r>
          <w:tab/>
        </w:r>
        <w:r>
          <w:fldChar w:fldCharType="begin"/>
        </w:r>
        <w:r>
          <w:instrText xml:space="preserve"> PAGEREF _Toc16777 \h </w:instrText>
        </w:r>
        <w:r>
          <w:fldChar w:fldCharType="separate"/>
        </w:r>
        <w:r>
          <w:t>44</w:t>
        </w:r>
        <w:r>
          <w:fldChar w:fldCharType="end"/>
        </w:r>
      </w:hyperlink>
    </w:p>
    <w:p>
      <w:pPr>
        <w:pStyle w:val="TOC2"/>
        <w:tabs>
          <w:tab w:val="right" w:leader="dot" w:pos="8306"/>
        </w:tabs>
      </w:pPr>
      <w:hyperlink w:anchor="_Toc23577" w:history="1">
        <w:r>
          <w:rPr>
            <w:rFonts w:ascii="仿宋" w:eastAsia="仿宋" w:hAnsi="仿宋" w:cs="仿宋" w:hint="eastAsia"/>
            <w:lang w:eastAsia="zh-CN"/>
          </w:rPr>
          <w:t>(一)、红外线灯项目总投资估算</w:t>
        </w:r>
        <w:r>
          <w:tab/>
        </w:r>
        <w:r>
          <w:fldChar w:fldCharType="begin"/>
        </w:r>
        <w:r>
          <w:instrText xml:space="preserve"> PAGEREF _Toc23577 \h </w:instrText>
        </w:r>
        <w:r>
          <w:fldChar w:fldCharType="separate"/>
        </w:r>
        <w:r>
          <w:t>44</w:t>
        </w:r>
        <w:r>
          <w:fldChar w:fldCharType="end"/>
        </w:r>
      </w:hyperlink>
    </w:p>
    <w:p>
      <w:pPr>
        <w:pStyle w:val="TOC2"/>
        <w:tabs>
          <w:tab w:val="right" w:leader="dot" w:pos="8306"/>
        </w:tabs>
      </w:pPr>
      <w:hyperlink w:anchor="_Toc8021" w:history="1">
        <w:r>
          <w:rPr>
            <w:rFonts w:ascii="仿宋" w:eastAsia="仿宋" w:hAnsi="仿宋" w:cs="仿宋" w:hint="eastAsia"/>
            <w:lang w:eastAsia="zh-CN"/>
          </w:rPr>
          <w:t>(二)、资金筹措</w:t>
        </w:r>
        <w:r>
          <w:tab/>
        </w:r>
        <w:r>
          <w:fldChar w:fldCharType="begin"/>
        </w:r>
        <w:r>
          <w:instrText xml:space="preserve"> PAGEREF _Toc8021 \h </w:instrText>
        </w:r>
        <w:r>
          <w:fldChar w:fldCharType="separate"/>
        </w:r>
        <w:r>
          <w:t>46</w:t>
        </w:r>
        <w:r>
          <w:fldChar w:fldCharType="end"/>
        </w:r>
      </w:hyperlink>
    </w:p>
    <w:p>
      <w:pPr>
        <w:pStyle w:val="TOC1"/>
        <w:tabs>
          <w:tab w:val="right" w:leader="dot" w:pos="8306"/>
        </w:tabs>
      </w:pPr>
      <w:hyperlink w:anchor="_Toc27721" w:history="1">
        <w:r>
          <w:rPr>
            <w:rFonts w:ascii="仿宋" w:eastAsia="仿宋" w:hAnsi="仿宋" w:cs="仿宋" w:hint="eastAsia"/>
            <w:lang w:eastAsia="zh-CN"/>
          </w:rPr>
          <w:t>十三、红外线灯项目实施时间节点</w:t>
        </w:r>
        <w:r>
          <w:tab/>
        </w:r>
        <w:r>
          <w:fldChar w:fldCharType="begin"/>
        </w:r>
        <w:r>
          <w:instrText xml:space="preserve"> PAGEREF _Toc27721 \h </w:instrText>
        </w:r>
        <w:r>
          <w:fldChar w:fldCharType="separate"/>
        </w:r>
        <w:r>
          <w:t>46</w:t>
        </w:r>
        <w:r>
          <w:fldChar w:fldCharType="end"/>
        </w:r>
      </w:hyperlink>
    </w:p>
    <w:p>
      <w:pPr>
        <w:pStyle w:val="TOC2"/>
        <w:tabs>
          <w:tab w:val="right" w:leader="dot" w:pos="8306"/>
        </w:tabs>
      </w:pPr>
      <w:hyperlink w:anchor="_Toc4900" w:history="1">
        <w:r>
          <w:rPr>
            <w:rFonts w:ascii="仿宋" w:eastAsia="仿宋" w:hAnsi="仿宋" w:cs="仿宋" w:hint="eastAsia"/>
            <w:lang w:eastAsia="zh-CN"/>
          </w:rPr>
          <w:t>(一)、红外线灯项目启动阶段时间节点</w:t>
        </w:r>
        <w:r>
          <w:tab/>
        </w:r>
        <w:r>
          <w:fldChar w:fldCharType="begin"/>
        </w:r>
        <w:r>
          <w:instrText xml:space="preserve"> PAGEREF _Toc4900 \h </w:instrText>
        </w:r>
        <w:r>
          <w:fldChar w:fldCharType="separate"/>
        </w:r>
        <w:r>
          <w:t>46</w:t>
        </w:r>
        <w:r>
          <w:fldChar w:fldCharType="end"/>
        </w:r>
      </w:hyperlink>
    </w:p>
    <w:p>
      <w:pPr>
        <w:pStyle w:val="TOC2"/>
        <w:tabs>
          <w:tab w:val="right" w:leader="dot" w:pos="8306"/>
        </w:tabs>
      </w:pPr>
      <w:hyperlink w:anchor="_Toc16481" w:history="1">
        <w:r>
          <w:rPr>
            <w:rFonts w:ascii="仿宋" w:eastAsia="仿宋" w:hAnsi="仿宋" w:cs="仿宋" w:hint="eastAsia"/>
            <w:lang w:eastAsia="zh-CN"/>
          </w:rPr>
          <w:t>(二)、红外线灯项目执行阶段时间节点</w:t>
        </w:r>
        <w:r>
          <w:tab/>
        </w:r>
        <w:r>
          <w:fldChar w:fldCharType="begin"/>
        </w:r>
        <w:r>
          <w:instrText xml:space="preserve"> PAGEREF _Toc16481 \h </w:instrText>
        </w:r>
        <w:r>
          <w:fldChar w:fldCharType="separate"/>
        </w:r>
        <w:r>
          <w:t>47</w:t>
        </w:r>
        <w:r>
          <w:fldChar w:fldCharType="end"/>
        </w:r>
      </w:hyperlink>
    </w:p>
    <w:p>
      <w:pPr>
        <w:pStyle w:val="TOC2"/>
        <w:tabs>
          <w:tab w:val="right" w:leader="dot" w:pos="8306"/>
        </w:tabs>
      </w:pPr>
      <w:hyperlink w:anchor="_Toc12913" w:history="1">
        <w:r>
          <w:rPr>
            <w:rFonts w:ascii="仿宋" w:eastAsia="仿宋" w:hAnsi="仿宋" w:cs="仿宋" w:hint="eastAsia"/>
            <w:lang w:eastAsia="zh-CN"/>
          </w:rPr>
          <w:t>(三)、红外线灯项目完成阶段时间节点</w:t>
        </w:r>
        <w:r>
          <w:tab/>
        </w:r>
        <w:r>
          <w:fldChar w:fldCharType="begin"/>
        </w:r>
        <w:r>
          <w:instrText xml:space="preserve"> PAGEREF _Toc12913 \h </w:instrText>
        </w:r>
        <w:r>
          <w:fldChar w:fldCharType="separate"/>
        </w:r>
        <w:r>
          <w:t>48</w:t>
        </w:r>
        <w:r>
          <w:fldChar w:fldCharType="end"/>
        </w:r>
      </w:hyperlink>
    </w:p>
    <w:p>
      <w:pPr>
        <w:pStyle w:val="TOC1"/>
        <w:tabs>
          <w:tab w:val="right" w:leader="dot" w:pos="8306"/>
        </w:tabs>
      </w:pPr>
      <w:hyperlink w:anchor="_Toc4447" w:history="1">
        <w:r>
          <w:rPr>
            <w:rFonts w:ascii="仿宋" w:eastAsia="仿宋" w:hAnsi="仿宋" w:cs="仿宋" w:hint="eastAsia"/>
            <w:lang w:eastAsia="zh-CN"/>
          </w:rPr>
          <w:t>十四、质量管理体系</w:t>
        </w:r>
        <w:r>
          <w:tab/>
        </w:r>
        <w:r>
          <w:fldChar w:fldCharType="begin"/>
        </w:r>
        <w:r>
          <w:instrText xml:space="preserve"> PAGEREF _Toc4447 \h </w:instrText>
        </w:r>
        <w:r>
          <w:fldChar w:fldCharType="separate"/>
        </w:r>
        <w:r>
          <w:t>49</w:t>
        </w:r>
        <w:r>
          <w:fldChar w:fldCharType="end"/>
        </w:r>
      </w:hyperlink>
    </w:p>
    <w:p>
      <w:pPr>
        <w:pStyle w:val="TOC2"/>
        <w:tabs>
          <w:tab w:val="right" w:leader="dot" w:pos="8306"/>
        </w:tabs>
      </w:pPr>
      <w:hyperlink w:anchor="_Toc11752" w:history="1">
        <w:r>
          <w:rPr>
            <w:rFonts w:ascii="仿宋" w:eastAsia="仿宋" w:hAnsi="仿宋" w:cs="仿宋" w:hint="eastAsia"/>
            <w:lang w:eastAsia="zh-CN"/>
          </w:rPr>
          <w:t>(一)、质量目标与方针</w:t>
        </w:r>
        <w:r>
          <w:tab/>
        </w:r>
        <w:r>
          <w:fldChar w:fldCharType="begin"/>
        </w:r>
        <w:r>
          <w:instrText xml:space="preserve"> PAGEREF _Toc11752 \h </w:instrText>
        </w:r>
        <w:r>
          <w:fldChar w:fldCharType="separate"/>
        </w:r>
        <w:r>
          <w:t>49</w:t>
        </w:r>
        <w:r>
          <w:fldChar w:fldCharType="end"/>
        </w:r>
      </w:hyperlink>
    </w:p>
    <w:p>
      <w:pPr>
        <w:pStyle w:val="TOC2"/>
        <w:tabs>
          <w:tab w:val="right" w:leader="dot" w:pos="8306"/>
        </w:tabs>
      </w:pPr>
      <w:hyperlink w:anchor="_Toc25150" w:history="1">
        <w:r>
          <w:rPr>
            <w:rFonts w:ascii="仿宋" w:eastAsia="仿宋" w:hAnsi="仿宋" w:cs="仿宋" w:hint="eastAsia"/>
            <w:lang w:eastAsia="zh-CN"/>
          </w:rPr>
          <w:t>(二)、质量管理责任</w:t>
        </w:r>
        <w:r>
          <w:tab/>
        </w:r>
        <w:r>
          <w:fldChar w:fldCharType="begin"/>
        </w:r>
        <w:r>
          <w:instrText xml:space="preserve"> PAGEREF _Toc25150 \h </w:instrText>
        </w:r>
        <w:r>
          <w:fldChar w:fldCharType="separate"/>
        </w:r>
        <w:r>
          <w:t>50</w:t>
        </w:r>
        <w:r>
          <w:fldChar w:fldCharType="end"/>
        </w:r>
      </w:hyperlink>
    </w:p>
    <w:p>
      <w:pPr>
        <w:pStyle w:val="TOC2"/>
        <w:tabs>
          <w:tab w:val="right" w:leader="dot" w:pos="8306"/>
        </w:tabs>
      </w:pPr>
      <w:hyperlink w:anchor="_Toc17815" w:history="1">
        <w:r>
          <w:rPr>
            <w:rFonts w:ascii="仿宋" w:eastAsia="仿宋" w:hAnsi="仿宋" w:cs="仿宋" w:hint="eastAsia"/>
            <w:lang w:eastAsia="zh-CN"/>
          </w:rPr>
          <w:t>(三)、质量管理体系文件</w:t>
        </w:r>
        <w:r>
          <w:tab/>
        </w:r>
        <w:r>
          <w:fldChar w:fldCharType="begin"/>
        </w:r>
        <w:r>
          <w:instrText xml:space="preserve"> PAGEREF _Toc17815 \h </w:instrText>
        </w:r>
        <w:r>
          <w:fldChar w:fldCharType="separate"/>
        </w:r>
        <w:r>
          <w:t>52</w:t>
        </w:r>
        <w:r>
          <w:fldChar w:fldCharType="end"/>
        </w:r>
      </w:hyperlink>
    </w:p>
    <w:p>
      <w:pPr>
        <w:pStyle w:val="TOC2"/>
        <w:tabs>
          <w:tab w:val="right" w:leader="dot" w:pos="8306"/>
        </w:tabs>
      </w:pPr>
      <w:hyperlink w:anchor="_Toc32748" w:history="1">
        <w:r>
          <w:rPr>
            <w:rFonts w:ascii="仿宋" w:eastAsia="仿宋" w:hAnsi="仿宋" w:cs="仿宋" w:hint="eastAsia"/>
            <w:lang w:eastAsia="zh-CN"/>
          </w:rPr>
          <w:t>(四)、质量培训与教育</w:t>
        </w:r>
        <w:r>
          <w:tab/>
        </w:r>
        <w:r>
          <w:fldChar w:fldCharType="begin"/>
        </w:r>
        <w:r>
          <w:instrText xml:space="preserve"> PAGEREF _Toc32748 \h </w:instrText>
        </w:r>
        <w:r>
          <w:fldChar w:fldCharType="separate"/>
        </w:r>
        <w:r>
          <w:t>54</w:t>
        </w:r>
        <w:r>
          <w:fldChar w:fldCharType="end"/>
        </w:r>
      </w:hyperlink>
    </w:p>
    <w:p>
      <w:pPr>
        <w:pStyle w:val="TOC2"/>
        <w:tabs>
          <w:tab w:val="right" w:leader="dot" w:pos="8306"/>
        </w:tabs>
      </w:pPr>
      <w:hyperlink w:anchor="_Toc13183" w:history="1">
        <w:r>
          <w:rPr>
            <w:rFonts w:ascii="仿宋" w:eastAsia="仿宋" w:hAnsi="仿宋" w:cs="仿宋" w:hint="eastAsia"/>
            <w:lang w:eastAsia="zh-CN"/>
          </w:rPr>
          <w:t>(五)、质量审核与评价</w:t>
        </w:r>
        <w:r>
          <w:tab/>
        </w:r>
        <w:r>
          <w:fldChar w:fldCharType="begin"/>
        </w:r>
        <w:r>
          <w:instrText xml:space="preserve"> PAGEREF _Toc13183 \h </w:instrText>
        </w:r>
        <w:r>
          <w:fldChar w:fldCharType="separate"/>
        </w:r>
        <w:r>
          <w:t>55</w:t>
        </w:r>
        <w:r>
          <w:fldChar w:fldCharType="end"/>
        </w:r>
      </w:hyperlink>
    </w:p>
    <w:p>
      <w:pPr>
        <w:pStyle w:val="TOC2"/>
        <w:tabs>
          <w:tab w:val="right" w:leader="dot" w:pos="8306"/>
        </w:tabs>
      </w:pPr>
      <w:hyperlink w:anchor="_Toc518" w:history="1">
        <w:r>
          <w:rPr>
            <w:rFonts w:ascii="仿宋" w:eastAsia="仿宋" w:hAnsi="仿宋" w:cs="仿宋" w:hint="eastAsia"/>
            <w:lang w:eastAsia="zh-CN"/>
          </w:rPr>
          <w:t>(六)、不符合与纠正措施</w:t>
        </w:r>
        <w:r>
          <w:tab/>
        </w:r>
        <w:r>
          <w:fldChar w:fldCharType="begin"/>
        </w:r>
        <w:r>
          <w:instrText xml:space="preserve"> PAGEREF _Toc518 \h </w:instrText>
        </w:r>
        <w:r>
          <w:fldChar w:fldCharType="separate"/>
        </w:r>
        <w:r>
          <w:t>56</w:t>
        </w:r>
        <w:r>
          <w:fldChar w:fldCharType="end"/>
        </w:r>
      </w:hyperlink>
    </w:p>
    <w:p>
      <w:pPr>
        <w:pStyle w:val="TOC1"/>
        <w:tabs>
          <w:tab w:val="right" w:leader="dot" w:pos="8306"/>
        </w:tabs>
      </w:pPr>
      <w:hyperlink w:anchor="_Toc26588" w:history="1">
        <w:r>
          <w:rPr>
            <w:rFonts w:ascii="仿宋" w:eastAsia="仿宋" w:hAnsi="仿宋" w:cs="仿宋" w:hint="eastAsia"/>
            <w:lang w:eastAsia="zh-CN"/>
          </w:rPr>
          <w:t>十五、红外线灯项目变更管理</w:t>
        </w:r>
        <w:r>
          <w:tab/>
        </w:r>
        <w:r>
          <w:fldChar w:fldCharType="begin"/>
        </w:r>
        <w:r>
          <w:instrText xml:space="preserve"> PAGEREF _Toc26588 \h </w:instrText>
        </w:r>
        <w:r>
          <w:fldChar w:fldCharType="separate"/>
        </w:r>
        <w:r>
          <w:t>57</w:t>
        </w:r>
        <w:r>
          <w:fldChar w:fldCharType="end"/>
        </w:r>
      </w:hyperlink>
    </w:p>
    <w:p>
      <w:pPr>
        <w:pStyle w:val="TOC2"/>
        <w:tabs>
          <w:tab w:val="right" w:leader="dot" w:pos="8306"/>
        </w:tabs>
      </w:pPr>
      <w:hyperlink w:anchor="_Toc23177" w:history="1">
        <w:r>
          <w:rPr>
            <w:rFonts w:ascii="仿宋" w:eastAsia="仿宋" w:hAnsi="仿宋" w:cs="仿宋" w:hint="eastAsia"/>
            <w:lang w:eastAsia="zh-CN"/>
          </w:rPr>
          <w:t>(一)、变更申请与评估</w:t>
        </w:r>
        <w:r>
          <w:tab/>
        </w:r>
        <w:r>
          <w:fldChar w:fldCharType="begin"/>
        </w:r>
        <w:r>
          <w:instrText xml:space="preserve"> PAGEREF _Toc23177 \h </w:instrText>
        </w:r>
        <w:r>
          <w:fldChar w:fldCharType="separate"/>
        </w:r>
        <w:r>
          <w:t>57</w:t>
        </w:r>
        <w:r>
          <w:fldChar w:fldCharType="end"/>
        </w:r>
      </w:hyperlink>
    </w:p>
    <w:p>
      <w:pPr>
        <w:pStyle w:val="TOC2"/>
        <w:tabs>
          <w:tab w:val="right" w:leader="dot" w:pos="8306"/>
        </w:tabs>
      </w:pPr>
      <w:hyperlink w:anchor="_Toc3239" w:history="1">
        <w:r>
          <w:rPr>
            <w:rFonts w:ascii="仿宋" w:eastAsia="仿宋" w:hAnsi="仿宋" w:cs="仿宋" w:hint="eastAsia"/>
            <w:lang w:eastAsia="zh-CN"/>
          </w:rPr>
          <w:t>(二)、变更实施与控制</w:t>
        </w:r>
        <w:r>
          <w:tab/>
        </w:r>
        <w:r>
          <w:fldChar w:fldCharType="begin"/>
        </w:r>
        <w:r>
          <w:instrText xml:space="preserve"> PAGEREF _Toc3239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910"/>
      <w:r>
        <w:rPr>
          <w:rFonts w:ascii="仿宋" w:eastAsia="仿宋" w:hAnsi="仿宋" w:cs="仿宋" w:hint="eastAsia"/>
          <w:sz w:val="28"/>
          <w:lang w:eastAsia="zh-CN"/>
        </w:rPr>
        <w:t>一、红外线灯项目可持续发展</w:t>
      </w:r>
      <w:bookmarkEnd w:id="2"/>
    </w:p>
    <w:p>
      <w:pPr>
        <w:pStyle w:val="Heading2"/>
        <w:rPr>
          <w:rFonts w:ascii="仿宋" w:eastAsia="仿宋" w:hAnsi="仿宋" w:cs="仿宋" w:hint="eastAsia"/>
          <w:lang w:eastAsia="zh-CN"/>
        </w:rPr>
      </w:pPr>
      <w:bookmarkStart w:id="3" w:name="_Toc1528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外线灯项目中，红外线灯项目团队着眼于未来，明确了可持续发展的战略方向。制定的具体可持续发展目标包括降低资源使用、采用环保技术、最大化社会效益等。这一步骤不仅有助于红外线灯项目在环保和社会责任方面达到最高标准，也为未来提供了明确的指引，确保红外线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可持续实践的融入红外线灯项目管理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红外线灯项目管理周期。从红外线灯项目规划开始，红外线灯项目团队就考虑了环境和社会的因素。在执行阶段，红外线灯项目团队积极推动绿色技术的应用，优化资源利用。此外，关注员工的社会责任，通过培训和沟通活动提高员工对可持续发展的认知，使他们能够在日常工作中践行可持续实践。这些举措不仅为红外线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67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扎根于红外线灯项目的可持续发展理念，我们深信环保与社会责任是红外线灯项目成功的关键支柱。在红外线灯项目的每一步，我们都致力于通过创新和实践，履行对环境和社会的坚定责任。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线灯项目团队通过引入先进的环保技术、建立高效的废物处理系统以及推动能源节约措施，积极履行环保责任。定期的环保监测和评估确保红外线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线灯项目不仅致力于自身可持续发展，还注重对社会的回馈。通过支持社区红外线灯项目、参与慈善事业、提供培训机会等方式，红外线灯项目积极履行社会责任。与当地社区建立积极互动，关注员工的工作与生活平衡，以及员工的身心健康，是红外线灯项目在社会责任层面的关键举措。这样的实践不仅增强了红外线灯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805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160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红外线灯项目的技术管理特点体现在其创新导向。通过引入最先进的技术趋势和解决方案，红外线灯项目致力于提升科技含量、提高质量和效率水平。这意味着我们将采用最新的工具和方法，确保红外线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红外线灯项目技术管理的显著特征。通过整合不同领域的技术资源，我们实现了跨学科的协同工作。这有助于优化技术架构，提高整体效能。此外，整合性策略还促进了不同技术团队之间的紧密沟通和高效合作，确保红外线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红外线灯项目所采用的技术。通过不断优化技术方案，红外线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红外线灯项目团队将在红外线灯项目初期识别可能的技术风险，并采取相应的预防和应对措施。通过建立健全的风险评估机制，红外线灯项目能够在实施过程中及时发现并解决潜在的技术问题，保障红外线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红外线灯项目中，技术将成为红外线灯项目成功的有力支持。这一深度剖析揭示了技术管理在红外线灯项目实施中的关键作用，为红外线灯项目的技术基础奠定了坚实的基础。</w:t>
      </w:r>
    </w:p>
    <w:p>
      <w:pPr>
        <w:pStyle w:val="Heading2"/>
        <w:ind w:firstLine="560" w:firstLineChars="200"/>
        <w:rPr>
          <w:rFonts w:ascii="仿宋" w:eastAsia="仿宋" w:hAnsi="仿宋" w:cs="仿宋" w:hint="eastAsia"/>
          <w:sz w:val="28"/>
          <w:lang w:eastAsia="zh-CN"/>
        </w:rPr>
      </w:pPr>
      <w:bookmarkStart w:id="7" w:name="_Toc27811"/>
      <w:r>
        <w:rPr>
          <w:rFonts w:ascii="仿宋" w:eastAsia="仿宋" w:hAnsi="仿宋" w:cs="仿宋" w:hint="eastAsia"/>
          <w:sz w:val="28"/>
          <w:lang w:eastAsia="zh-CN"/>
        </w:rPr>
        <w:t>(二)、红外线灯项目工艺技术设计方案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红外线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红外线灯项目将严格按照相关行业规范要求进行组织。通过有效控制产品质量，红外线灯项目将致力于为顾客提供优质的红外线灯项目产品和良好的服务。这体现了红外线灯项目对于生产活动合规性和质量标准的高度重视，为红外线灯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红外线灯项目注重生态效益和清洁生产原则。红外线灯项目建设将紧密结合地方特色经济发展，与社会经济发展规划和区域环境保护规划方案相协调一致。通过与当地区域自然生态系统的结合，红外线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红外线灯项目产品具有多样化的客户需求和个性化的特点。因此，红外线灯项目产品规格品种多样，且单批生产数量较小。为满足这一特点，红外线灯项目承办单位将建设先进的柔性制造生产线。通过广泛应用柔性制造技术，红外线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红外线灯项目采用的技术具有较高的技术含量和自动化水平，处于国内先进水平。这一技术选用不仅体现了对生产效率、质量和环境友好性的高标准要求，同时为红外线灯项目的可持续发展奠定了坚实的基础。</w:t>
      </w:r>
    </w:p>
    <w:p>
      <w:pPr>
        <w:pStyle w:val="Heading2"/>
        <w:ind w:firstLine="560" w:firstLineChars="200"/>
        <w:rPr>
          <w:rFonts w:ascii="仿宋" w:eastAsia="仿宋" w:hAnsi="仿宋" w:cs="仿宋" w:hint="eastAsia"/>
          <w:sz w:val="28"/>
          <w:lang w:eastAsia="zh-CN"/>
        </w:rPr>
      </w:pPr>
      <w:bookmarkStart w:id="8" w:name="_Toc1593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为确保红外线灯项目的高效生产和技术实施，我们制定了一套精心设计的设备选型方案，以满足红外线灯项目生产、质量和环保的要求。该方案的主要特点如下：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红外线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针对红外线灯项目产品的多样性和小批量生产的特点，我们将建设柔性制造生产线。通过在设备选型中考虑柔性制造技术，可以灵活应对不同产品规格和生产需求，实现生产线的高度灵活性和适应性。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4614"/>
      <w:r>
        <w:rPr>
          <w:rFonts w:ascii="仿宋" w:eastAsia="仿宋" w:hAnsi="仿宋" w:cs="仿宋" w:hint="eastAsia"/>
          <w:sz w:val="28"/>
          <w:lang w:eastAsia="zh-CN"/>
        </w:rPr>
        <w:t>三、红外线灯项目土建工程</w:t>
      </w:r>
      <w:bookmarkEnd w:id="9"/>
    </w:p>
    <w:p>
      <w:pPr>
        <w:pStyle w:val="Heading2"/>
        <w:rPr>
          <w:rFonts w:ascii="仿宋" w:eastAsia="仿宋" w:hAnsi="仿宋" w:cs="仿宋" w:hint="eastAsia"/>
          <w:lang w:eastAsia="zh-CN"/>
        </w:rPr>
      </w:pPr>
      <w:bookmarkStart w:id="10" w:name="_Toc2412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在红外线灯项目的建筑工程设计中，我们将秉承一系列重要的设计原则，以确保红外线灯项目建筑在功能、美观、可持续性等方面达到最佳效果。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首要原则是确保建筑的功能性得到最大化的发挥。我们将充分理解红外线灯项目的实际需求，合理布局各个功能区域，保证建筑在满足业务需求的同时，提供高效的工作环境。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在建筑设计中，我们将综合考虑建设和运营成本。通过精细的经济效益分析，确保设计方案在高效利用资源的同时，对红外线灯项目的长期盈利能力有积极的贡献。</w:t>
      </w:r>
    </w:p>
    <w:p>
      <w:pPr>
        <w:pStyle w:val="Heading2"/>
        <w:ind w:firstLine="560" w:firstLineChars="200"/>
        <w:rPr>
          <w:rFonts w:ascii="仿宋" w:eastAsia="仿宋" w:hAnsi="仿宋" w:cs="仿宋" w:hint="eastAsia"/>
          <w:sz w:val="28"/>
          <w:lang w:eastAsia="zh-CN"/>
        </w:rPr>
      </w:pPr>
      <w:bookmarkStart w:id="11" w:name="_Toc16364"/>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外线灯项目的土建工程设计中，我们将精准设定设计年限，结合红外线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红外线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271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红外线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红外线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红外线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4672"/>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本期工程红外线灯项目预计总建筑面积XXX平方米，其中：计容建筑面积XXX平方米，计划建筑工程投资XX万元，占红外线灯项目总投资的XX%。</w:t>
      </w:r>
    </w:p>
    <w:p>
      <w:pPr>
        <w:pStyle w:val="Heading1"/>
        <w:ind w:firstLine="560" w:firstLineChars="200"/>
        <w:rPr>
          <w:rFonts w:ascii="仿宋" w:eastAsia="仿宋" w:hAnsi="仿宋" w:cs="仿宋" w:hint="eastAsia"/>
          <w:sz w:val="28"/>
          <w:lang w:eastAsia="zh-CN"/>
        </w:rPr>
      </w:pPr>
      <w:bookmarkStart w:id="14" w:name="_Toc26474"/>
      <w:r>
        <w:rPr>
          <w:rFonts w:ascii="仿宋" w:eastAsia="仿宋" w:hAnsi="仿宋" w:cs="仿宋" w:hint="eastAsia"/>
          <w:sz w:val="28"/>
          <w:lang w:eastAsia="zh-CN"/>
        </w:rPr>
        <w:t>四、红外线灯项目选址可行性分析</w:t>
      </w:r>
      <w:bookmarkEnd w:id="14"/>
    </w:p>
    <w:p>
      <w:pPr>
        <w:pStyle w:val="Heading2"/>
        <w:rPr>
          <w:rFonts w:ascii="仿宋" w:eastAsia="仿宋" w:hAnsi="仿宋" w:cs="仿宋" w:hint="eastAsia"/>
          <w:lang w:eastAsia="zh-CN"/>
        </w:rPr>
      </w:pPr>
      <w:bookmarkStart w:id="15" w:name="_Toc15097"/>
      <w:r>
        <w:rPr>
          <w:rFonts w:ascii="仿宋" w:eastAsia="仿宋" w:hAnsi="仿宋" w:cs="仿宋" w:hint="eastAsia"/>
          <w:lang w:eastAsia="zh-CN"/>
        </w:rPr>
        <w:t>(一)、红外线灯项目选址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该红外线灯项目选址位于XX省XX市XX区XXX街道</w:t>
      </w:r>
    </w:p>
    <w:p>
      <w:pPr>
        <w:pStyle w:val="Heading2"/>
        <w:ind w:firstLine="560" w:firstLineChars="200"/>
        <w:rPr>
          <w:rFonts w:ascii="仿宋" w:eastAsia="仿宋" w:hAnsi="仿宋" w:cs="仿宋" w:hint="eastAsia"/>
          <w:sz w:val="28"/>
          <w:lang w:eastAsia="zh-CN"/>
        </w:rPr>
      </w:pPr>
      <w:bookmarkStart w:id="16" w:name="_Toc24550"/>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红外线灯项目的征地面积将根据红外线灯项目的实际规模和需求进行精确规划。具体面积XXX平方米，旨在确保红外线灯项目不仅能够满足当前的发展需求，还能够预留空间以适应未来的扩展。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净用地面积是在征地面积基础上去除不可利用面积后的实际可开发用地。具体面积XXX平方米，考虑到环保、交通、安全等多方面因素，以确保红外线灯项目在整体利用效率上达到最优。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红外线灯项目计划建设的建筑总规模具体面积XXX平方米。这一规模的确定综合考虑了红外线灯项目的性质、规模，以及城市规划的相关要求，确保建筑布局与周边环境协调一致。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绿地率是红外线灯项目用地中被规划为绿地的比例。具体面积XXX平方米，旨在通过合理规划绿地，改善红外线灯项目周边环境，提升居民生活质量，并符合城市整体绿化规划。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容积率是用地上可以建设的建筑总体积与用地面积之比。具体面积XXX，通过合理的容积率规划，确保红外线灯项目建筑规模与周边环境和谐共生。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确保红外线灯项目选址与当地城市规划相一致，具体面积XXX平方米。通过与城市规划部门深入沟通，确保红外线灯项目不仅符合城市的整体发展方向，还能够融入城市的发展布局，为城市的长远发展贡献力量。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红外线灯项目选址符合当地产业政策，具体面积XXX平方米。这包括红外线灯项目对当地经济的促进作用，以及对相关产业的带动效应，确保红外线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用地总体要求必须符合环保和可持续发展的原则，具体面积XXX平方米。通过采用绿色建筑设计、节能减排等措施，确保红外线灯项目在建设和运营过程中对环境的影响最小化，达到可持续发展的要求。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确保红外线灯项目选址具备必要的公共设施配套，具体面积XXX平方米。这包括交通便利性、教育、医疗等基础设施，以提高居民生活品质，使得红外线灯项目选址更具吸引力。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考虑用地总体要求对当地社会稳定性的影响，具体面积XXX平方米。通过深入了解当地社区反馈，确保红外线灯项目的选址和建设过程对当地社会和谐稳定产生积极作用。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红外线灯项目选址不仅符合法规和规划，还在实际操作中具有可行性。这一全面规划将为红外线灯项目的成功实施提供坚实的基础，确保红外线灯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9920"/>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外线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红外线灯项目的设备规划和空间设计中，我们将采取灵活设备布局的措施。设备布局将根据实际需求进行灵活设计，避免不必要的浪费。通过合理规划设备摆放位置，我们将提高设备的利用率，减少设备间距，以确保红外线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红外线灯项目内部引入共享设施的概念，例如共享会议室、办公区等。通过这种方式，我们可以减少对资源的重复建设，提高资源共享效率，从而减小红外线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3313"/>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红外线灯项目的总图布置中，我们将不同功能区域进行明确的规划，以最大程度满足红外线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7877"/>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红外线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红外线灯项目对环境的影响是综合评价的重要因素之一。我们将详细考虑选址周边的自然环境、生态保护区、水源地等情况，确保红外线灯项目的建设和运营对环境影响最小化，并符合当地的环保法规标准。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对选址的评价还需充分考虑当地政府的产业政策和法规。我们将详细了解红外线灯项目所在地的相关政策，确保红外线灯项目的规划和运营与当地法规相符，降低不必要的法律风险。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考虑到社会稳定性对企业运营的重要性，我们将评估选址地区的社会安全情况、劳工关系、社区反馈等方面，以确保红外线灯项目的建设和运营不会受到社会稳定性的负面影响。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https://d.book118.com/007016066151006043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C92307"/>
    <w:rsid w:val="03C923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7016066151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2024-02-16T06:02:00Z</dcterms:created>
  <dcterms:modified xsi:type="dcterms:W3CDTF">2024-02-16T06:02:14Z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7CEB9B1997E148F1AAB7D884826B9A16_11</vt:lpwstr>
  </property>
  <property fmtid="{D5CDD505-2E9C-101B-9397-08002B2CF9AE}" pid="3" name="KSOProductBuildVer">
    <vt:lpwstr>2052-12.1.0.16250</vt:lpwstr>
  </property>
</Properties>
</file>