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168D1">
      <w:pPr>
        <w:widowControl/>
        <w:jc w:val="left"/>
        <w:rPr>
          <w:rFonts w:ascii="仿宋" w:eastAsia="仿宋" w:hAnsi="仿宋"/>
          <w:b/>
          <w:sz w:val="40"/>
        </w:rPr>
      </w:pPr>
      <w:bookmarkStart w:id="0" w:name="_GoBack"/>
      <w:bookmarkEnd w:id="0"/>
    </w:p>
    <w:p w:rsidR="007168D1">
      <w:pPr>
        <w:widowControl/>
        <w:jc w:val="left"/>
        <w:rPr>
          <w:rFonts w:ascii="仿宋" w:eastAsia="仿宋" w:hAnsi="仿宋"/>
          <w:b/>
          <w:sz w:val="40"/>
        </w:rPr>
      </w:pPr>
    </w:p>
    <w:p w:rsidR="007168D1">
      <w:pPr>
        <w:widowControl/>
        <w:jc w:val="left"/>
        <w:rPr>
          <w:rFonts w:ascii="仿宋" w:eastAsia="仿宋" w:hAnsi="仿宋"/>
          <w:b/>
          <w:sz w:val="40"/>
        </w:rPr>
      </w:pPr>
    </w:p>
    <w:p w:rsidR="007168D1" w:rsidRPr="007168D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168D1">
        <w:rPr>
          <w:rFonts w:ascii="宋体" w:eastAsia="宋体" w:hAnsi="宋体" w:hint="eastAsia"/>
          <w:b/>
          <w:sz w:val="60"/>
        </w:rPr>
        <w:t>灯饰配件行业项目可行性研究报告</w:t>
      </w:r>
    </w:p>
    <w:p w:rsidR="007168D1" w:rsidP="007168D1">
      <w:pPr>
        <w:widowControl/>
        <w:jc w:val="center"/>
        <w:rPr>
          <w:rFonts w:ascii="仿宋" w:eastAsia="仿宋" w:hAnsi="仿宋" w:hint="eastAsia"/>
          <w:b/>
          <w:sz w:val="40"/>
        </w:rPr>
      </w:pPr>
      <w:r w:rsidRPr="007168D1">
        <w:rPr>
          <w:rFonts w:ascii="仿宋" w:eastAsia="仿宋" w:hAnsi="仿宋" w:hint="eastAsia"/>
          <w:b/>
          <w:sz w:val="40"/>
        </w:rPr>
        <w:t>目录</w:t>
      </w:r>
    </w:p>
    <w:p w:rsidR="007168D1">
      <w:pPr>
        <w:pStyle w:val="TOC1"/>
        <w:tabs>
          <w:tab w:val="right" w:leader="dot" w:pos="8296"/>
        </w:tabs>
        <w:rPr>
          <w:noProof/>
        </w:rPr>
      </w:pPr>
      <w:r>
        <w:fldChar w:fldCharType="begin"/>
      </w:r>
      <w:r>
        <w:instrText xml:space="preserve"> TOC \o "1-9" </w:instrText>
      </w:r>
      <w:r>
        <w:fldChar w:fldCharType="separate"/>
      </w:r>
      <w:r>
        <w:rPr>
          <w:rFonts w:hint="eastAsia"/>
          <w:noProof/>
        </w:rPr>
        <w:t>绪论</w:t>
      </w:r>
      <w:r>
        <w:rPr>
          <w:noProof/>
        </w:rPr>
        <w:tab/>
      </w:r>
      <w:r>
        <w:rPr>
          <w:noProof/>
        </w:rPr>
        <w:fldChar w:fldCharType="begin"/>
      </w:r>
      <w:r>
        <w:rPr>
          <w:noProof/>
        </w:rPr>
        <w:instrText xml:space="preserve"> PAGEREF _Toc149040292 \h </w:instrText>
      </w:r>
      <w:r>
        <w:rPr>
          <w:noProof/>
        </w:rPr>
        <w:fldChar w:fldCharType="separate"/>
      </w:r>
      <w:r>
        <w:rPr>
          <w:noProof/>
        </w:rPr>
        <w:t>3</w:t>
      </w:r>
      <w:r>
        <w:rPr>
          <w:noProof/>
        </w:rPr>
        <w:fldChar w:fldCharType="end"/>
      </w:r>
    </w:p>
    <w:p w:rsidR="007168D1">
      <w:pPr>
        <w:pStyle w:val="TOC1"/>
        <w:tabs>
          <w:tab w:val="right" w:leader="dot" w:pos="8296"/>
        </w:tabs>
        <w:rPr>
          <w:noProof/>
        </w:rPr>
      </w:pPr>
      <w:r>
        <w:rPr>
          <w:rFonts w:hint="eastAsia"/>
          <w:noProof/>
        </w:rPr>
        <w:t>一、灯饰配件行业项目技术方案与设备的选择</w:t>
      </w:r>
      <w:r>
        <w:rPr>
          <w:noProof/>
        </w:rPr>
        <w:tab/>
      </w:r>
      <w:r>
        <w:rPr>
          <w:noProof/>
        </w:rPr>
        <w:fldChar w:fldCharType="begin"/>
      </w:r>
      <w:r>
        <w:rPr>
          <w:noProof/>
        </w:rPr>
        <w:instrText xml:space="preserve"> PAGEREF _Toc149040293 \h </w:instrText>
      </w:r>
      <w:r>
        <w:rPr>
          <w:noProof/>
        </w:rPr>
        <w:fldChar w:fldCharType="separate"/>
      </w:r>
      <w:r>
        <w:rPr>
          <w:noProof/>
        </w:rPr>
        <w:t>3</w:t>
      </w:r>
      <w:r>
        <w:rPr>
          <w:noProof/>
        </w:rPr>
        <w:fldChar w:fldCharType="end"/>
      </w:r>
    </w:p>
    <w:p w:rsidR="007168D1">
      <w:pPr>
        <w:pStyle w:val="TOC2"/>
        <w:tabs>
          <w:tab w:val="right" w:leader="dot" w:pos="8296"/>
        </w:tabs>
        <w:rPr>
          <w:noProof/>
        </w:rPr>
      </w:pPr>
      <w:r>
        <w:rPr>
          <w:noProof/>
        </w:rPr>
        <w:t>(</w:t>
      </w:r>
      <w:r>
        <w:rPr>
          <w:rFonts w:hint="eastAsia"/>
          <w:noProof/>
        </w:rPr>
        <w:t>一</w:t>
      </w:r>
      <w:r>
        <w:rPr>
          <w:noProof/>
        </w:rPr>
        <w:t>)</w:t>
      </w:r>
      <w:r>
        <w:rPr>
          <w:rFonts w:hint="eastAsia"/>
          <w:noProof/>
        </w:rPr>
        <w:t>、生产技术方案的选用原则</w:t>
      </w:r>
      <w:r>
        <w:rPr>
          <w:noProof/>
        </w:rPr>
        <w:tab/>
      </w:r>
      <w:r>
        <w:rPr>
          <w:noProof/>
        </w:rPr>
        <w:fldChar w:fldCharType="begin"/>
      </w:r>
      <w:r>
        <w:rPr>
          <w:noProof/>
        </w:rPr>
        <w:instrText xml:space="preserve"> PAGEREF _Toc149040294 \h </w:instrText>
      </w:r>
      <w:r>
        <w:rPr>
          <w:noProof/>
        </w:rPr>
        <w:fldChar w:fldCharType="separate"/>
      </w:r>
      <w:r>
        <w:rPr>
          <w:noProof/>
        </w:rPr>
        <w:t>3</w:t>
      </w:r>
      <w:r>
        <w:rPr>
          <w:noProof/>
        </w:rPr>
        <w:fldChar w:fldCharType="end"/>
      </w:r>
    </w:p>
    <w:p w:rsidR="007168D1">
      <w:pPr>
        <w:pStyle w:val="TOC2"/>
        <w:tabs>
          <w:tab w:val="right" w:leader="dot" w:pos="8296"/>
        </w:tabs>
        <w:rPr>
          <w:noProof/>
        </w:rPr>
      </w:pPr>
      <w:r>
        <w:rPr>
          <w:noProof/>
        </w:rPr>
        <w:t>(</w:t>
      </w:r>
      <w:r>
        <w:rPr>
          <w:rFonts w:hint="eastAsia"/>
          <w:noProof/>
        </w:rPr>
        <w:t>二</w:t>
      </w:r>
      <w:r>
        <w:rPr>
          <w:noProof/>
        </w:rPr>
        <w:t>)</w:t>
      </w:r>
      <w:r>
        <w:rPr>
          <w:rFonts w:hint="eastAsia"/>
          <w:noProof/>
        </w:rPr>
        <w:t>、设备的选择</w:t>
      </w:r>
      <w:r>
        <w:rPr>
          <w:noProof/>
        </w:rPr>
        <w:tab/>
      </w:r>
      <w:r>
        <w:rPr>
          <w:noProof/>
        </w:rPr>
        <w:fldChar w:fldCharType="begin"/>
      </w:r>
      <w:r>
        <w:rPr>
          <w:noProof/>
        </w:rPr>
        <w:instrText xml:space="preserve"> PAGEREF _Toc149040295 \h </w:instrText>
      </w:r>
      <w:r>
        <w:rPr>
          <w:noProof/>
        </w:rPr>
        <w:fldChar w:fldCharType="separate"/>
      </w:r>
      <w:r>
        <w:rPr>
          <w:noProof/>
        </w:rPr>
        <w:t>4</w:t>
      </w:r>
      <w:r>
        <w:rPr>
          <w:noProof/>
        </w:rPr>
        <w:fldChar w:fldCharType="end"/>
      </w:r>
    </w:p>
    <w:p w:rsidR="007168D1">
      <w:pPr>
        <w:pStyle w:val="TOC1"/>
        <w:tabs>
          <w:tab w:val="right" w:leader="dot" w:pos="8296"/>
        </w:tabs>
        <w:rPr>
          <w:noProof/>
        </w:rPr>
      </w:pPr>
      <w:r>
        <w:rPr>
          <w:rFonts w:hint="eastAsia"/>
          <w:noProof/>
        </w:rPr>
        <w:t>二、未来市场预测和产品升级</w:t>
      </w:r>
      <w:r>
        <w:rPr>
          <w:noProof/>
        </w:rPr>
        <w:tab/>
      </w:r>
      <w:r>
        <w:rPr>
          <w:noProof/>
        </w:rPr>
        <w:fldChar w:fldCharType="begin"/>
      </w:r>
      <w:r>
        <w:rPr>
          <w:noProof/>
        </w:rPr>
        <w:instrText xml:space="preserve"> PAGEREF _Toc149040296 \h </w:instrText>
      </w:r>
      <w:r>
        <w:rPr>
          <w:noProof/>
        </w:rPr>
        <w:fldChar w:fldCharType="separate"/>
      </w:r>
      <w:r>
        <w:rPr>
          <w:noProof/>
        </w:rPr>
        <w:t>4</w:t>
      </w:r>
      <w:r>
        <w:rPr>
          <w:noProof/>
        </w:rPr>
        <w:fldChar w:fldCharType="end"/>
      </w:r>
    </w:p>
    <w:p w:rsidR="007168D1">
      <w:pPr>
        <w:pStyle w:val="TOC2"/>
        <w:tabs>
          <w:tab w:val="right" w:leader="dot" w:pos="8296"/>
        </w:tabs>
        <w:rPr>
          <w:noProof/>
        </w:rPr>
      </w:pPr>
      <w:r>
        <w:rPr>
          <w:noProof/>
        </w:rPr>
        <w:t>(</w:t>
      </w:r>
      <w:r>
        <w:rPr>
          <w:rFonts w:hint="eastAsia"/>
          <w:noProof/>
        </w:rPr>
        <w:t>一</w:t>
      </w:r>
      <w:r>
        <w:rPr>
          <w:noProof/>
        </w:rPr>
        <w:t>)</w:t>
      </w:r>
      <w:r>
        <w:rPr>
          <w:rFonts w:hint="eastAsia"/>
          <w:noProof/>
        </w:rPr>
        <w:t>、未来市场发展趋势和预测</w:t>
      </w:r>
      <w:r>
        <w:rPr>
          <w:noProof/>
        </w:rPr>
        <w:tab/>
      </w:r>
      <w:r>
        <w:rPr>
          <w:noProof/>
        </w:rPr>
        <w:fldChar w:fldCharType="begin"/>
      </w:r>
      <w:r>
        <w:rPr>
          <w:noProof/>
        </w:rPr>
        <w:instrText xml:space="preserve"> PAGEREF _Toc149040297 \h </w:instrText>
      </w:r>
      <w:r>
        <w:rPr>
          <w:noProof/>
        </w:rPr>
        <w:fldChar w:fldCharType="separate"/>
      </w:r>
      <w:r>
        <w:rPr>
          <w:noProof/>
        </w:rPr>
        <w:t>4</w:t>
      </w:r>
      <w:r>
        <w:rPr>
          <w:noProof/>
        </w:rPr>
        <w:fldChar w:fldCharType="end"/>
      </w:r>
    </w:p>
    <w:p w:rsidR="007168D1">
      <w:pPr>
        <w:pStyle w:val="TOC2"/>
        <w:tabs>
          <w:tab w:val="right" w:leader="dot" w:pos="8296"/>
        </w:tabs>
        <w:rPr>
          <w:noProof/>
        </w:rPr>
      </w:pPr>
      <w:r>
        <w:rPr>
          <w:noProof/>
        </w:rPr>
        <w:t>(</w:t>
      </w:r>
      <w:r>
        <w:rPr>
          <w:rFonts w:hint="eastAsia"/>
          <w:noProof/>
        </w:rPr>
        <w:t>二</w:t>
      </w:r>
      <w:r>
        <w:rPr>
          <w:noProof/>
        </w:rPr>
        <w:t>)</w:t>
      </w:r>
      <w:r>
        <w:rPr>
          <w:rFonts w:hint="eastAsia"/>
          <w:noProof/>
        </w:rPr>
        <w:t>、产品升级换代和创新的必要性</w:t>
      </w:r>
      <w:r>
        <w:rPr>
          <w:noProof/>
        </w:rPr>
        <w:tab/>
      </w:r>
      <w:r>
        <w:rPr>
          <w:noProof/>
        </w:rPr>
        <w:fldChar w:fldCharType="begin"/>
      </w:r>
      <w:r>
        <w:rPr>
          <w:noProof/>
        </w:rPr>
        <w:instrText xml:space="preserve"> PAGEREF _Toc149040298 \h </w:instrText>
      </w:r>
      <w:r>
        <w:rPr>
          <w:noProof/>
        </w:rPr>
        <w:fldChar w:fldCharType="separate"/>
      </w:r>
      <w:r>
        <w:rPr>
          <w:noProof/>
        </w:rPr>
        <w:t>5</w:t>
      </w:r>
      <w:r>
        <w:rPr>
          <w:noProof/>
        </w:rPr>
        <w:fldChar w:fldCharType="end"/>
      </w:r>
    </w:p>
    <w:p w:rsidR="007168D1">
      <w:pPr>
        <w:pStyle w:val="TOC2"/>
        <w:tabs>
          <w:tab w:val="right" w:leader="dot" w:pos="8296"/>
        </w:tabs>
        <w:rPr>
          <w:noProof/>
        </w:rPr>
      </w:pPr>
      <w:r>
        <w:rPr>
          <w:noProof/>
        </w:rPr>
        <w:t>(</w:t>
      </w:r>
      <w:r>
        <w:rPr>
          <w:rFonts w:hint="eastAsia"/>
          <w:noProof/>
        </w:rPr>
        <w:t>三</w:t>
      </w:r>
      <w:r>
        <w:rPr>
          <w:noProof/>
        </w:rPr>
        <w:t>)</w:t>
      </w:r>
      <w:r>
        <w:rPr>
          <w:rFonts w:hint="eastAsia"/>
          <w:noProof/>
        </w:rPr>
        <w:t>、产品升级换代和创新的实施方案</w:t>
      </w:r>
      <w:r>
        <w:rPr>
          <w:noProof/>
        </w:rPr>
        <w:tab/>
      </w:r>
      <w:r>
        <w:rPr>
          <w:noProof/>
        </w:rPr>
        <w:fldChar w:fldCharType="begin"/>
      </w:r>
      <w:r>
        <w:rPr>
          <w:noProof/>
        </w:rPr>
        <w:instrText xml:space="preserve"> PAGEREF _Toc149040299 \h </w:instrText>
      </w:r>
      <w:r>
        <w:rPr>
          <w:noProof/>
        </w:rPr>
        <w:fldChar w:fldCharType="separate"/>
      </w:r>
      <w:r>
        <w:rPr>
          <w:noProof/>
        </w:rPr>
        <w:t>6</w:t>
      </w:r>
      <w:r>
        <w:rPr>
          <w:noProof/>
        </w:rPr>
        <w:fldChar w:fldCharType="end"/>
      </w:r>
    </w:p>
    <w:p w:rsidR="007168D1">
      <w:pPr>
        <w:pStyle w:val="TOC1"/>
        <w:tabs>
          <w:tab w:val="right" w:leader="dot" w:pos="8296"/>
        </w:tabs>
        <w:rPr>
          <w:noProof/>
        </w:rPr>
      </w:pPr>
      <w:r>
        <w:rPr>
          <w:rFonts w:hint="eastAsia"/>
          <w:noProof/>
        </w:rPr>
        <w:t>三、文化内涵和艺术价值</w:t>
      </w:r>
      <w:r>
        <w:rPr>
          <w:noProof/>
        </w:rPr>
        <w:tab/>
      </w:r>
      <w:r>
        <w:rPr>
          <w:noProof/>
        </w:rPr>
        <w:fldChar w:fldCharType="begin"/>
      </w:r>
      <w:r>
        <w:rPr>
          <w:noProof/>
        </w:rPr>
        <w:instrText xml:space="preserve"> PAGEREF _Toc149040300 \h </w:instrText>
      </w:r>
      <w:r>
        <w:rPr>
          <w:noProof/>
        </w:rPr>
        <w:fldChar w:fldCharType="separate"/>
      </w:r>
      <w:r>
        <w:rPr>
          <w:noProof/>
        </w:rPr>
        <w:t>7</w:t>
      </w:r>
      <w:r>
        <w:rPr>
          <w:noProof/>
        </w:rPr>
        <w:fldChar w:fldCharType="end"/>
      </w:r>
    </w:p>
    <w:p w:rsidR="007168D1">
      <w:pPr>
        <w:pStyle w:val="TOC2"/>
        <w:tabs>
          <w:tab w:val="right" w:leader="dot" w:pos="8296"/>
        </w:tabs>
        <w:rPr>
          <w:noProof/>
        </w:rPr>
      </w:pPr>
      <w:r>
        <w:rPr>
          <w:noProof/>
        </w:rPr>
        <w:t>(</w:t>
      </w:r>
      <w:r>
        <w:rPr>
          <w:rFonts w:hint="eastAsia"/>
          <w:noProof/>
        </w:rPr>
        <w:t>一</w:t>
      </w:r>
      <w:r>
        <w:rPr>
          <w:noProof/>
        </w:rPr>
        <w:t>)</w:t>
      </w:r>
      <w:r>
        <w:rPr>
          <w:rFonts w:hint="eastAsia"/>
          <w:noProof/>
        </w:rPr>
        <w:t>、灯饰配件项目与文化内涵的结合方式</w:t>
      </w:r>
      <w:r>
        <w:rPr>
          <w:noProof/>
        </w:rPr>
        <w:tab/>
      </w:r>
      <w:r>
        <w:rPr>
          <w:noProof/>
        </w:rPr>
        <w:fldChar w:fldCharType="begin"/>
      </w:r>
      <w:r>
        <w:rPr>
          <w:noProof/>
        </w:rPr>
        <w:instrText xml:space="preserve"> PAGEREF _Toc149040301 \h </w:instrText>
      </w:r>
      <w:r>
        <w:rPr>
          <w:noProof/>
        </w:rPr>
        <w:fldChar w:fldCharType="separate"/>
      </w:r>
      <w:r>
        <w:rPr>
          <w:noProof/>
        </w:rPr>
        <w:t>7</w:t>
      </w:r>
      <w:r>
        <w:rPr>
          <w:noProof/>
        </w:rPr>
        <w:fldChar w:fldCharType="end"/>
      </w:r>
    </w:p>
    <w:p w:rsidR="007168D1">
      <w:pPr>
        <w:pStyle w:val="TOC2"/>
        <w:tabs>
          <w:tab w:val="right" w:leader="dot" w:pos="8296"/>
        </w:tabs>
        <w:rPr>
          <w:noProof/>
        </w:rPr>
      </w:pPr>
      <w:r>
        <w:rPr>
          <w:noProof/>
        </w:rPr>
        <w:t>(</w:t>
      </w:r>
      <w:r>
        <w:rPr>
          <w:rFonts w:hint="eastAsia"/>
          <w:noProof/>
        </w:rPr>
        <w:t>二</w:t>
      </w:r>
      <w:r>
        <w:rPr>
          <w:noProof/>
        </w:rPr>
        <w:t>)</w:t>
      </w:r>
      <w:r>
        <w:rPr>
          <w:rFonts w:hint="eastAsia"/>
          <w:noProof/>
        </w:rPr>
        <w:t>、灯饰配件项目产品的艺术价值分析</w:t>
      </w:r>
      <w:r>
        <w:rPr>
          <w:noProof/>
        </w:rPr>
        <w:tab/>
      </w:r>
      <w:r>
        <w:rPr>
          <w:noProof/>
        </w:rPr>
        <w:fldChar w:fldCharType="begin"/>
      </w:r>
      <w:r>
        <w:rPr>
          <w:noProof/>
        </w:rPr>
        <w:instrText xml:space="preserve"> PAGEREF _Toc149040302 \h </w:instrText>
      </w:r>
      <w:r>
        <w:rPr>
          <w:noProof/>
        </w:rPr>
        <w:fldChar w:fldCharType="separate"/>
      </w:r>
      <w:r>
        <w:rPr>
          <w:noProof/>
        </w:rPr>
        <w:t>8</w:t>
      </w:r>
      <w:r>
        <w:rPr>
          <w:noProof/>
        </w:rPr>
        <w:fldChar w:fldCharType="end"/>
      </w:r>
    </w:p>
    <w:p w:rsidR="007168D1">
      <w:pPr>
        <w:pStyle w:val="TOC2"/>
        <w:tabs>
          <w:tab w:val="right" w:leader="dot" w:pos="8296"/>
        </w:tabs>
        <w:rPr>
          <w:noProof/>
        </w:rPr>
      </w:pPr>
      <w:r>
        <w:rPr>
          <w:noProof/>
        </w:rPr>
        <w:t>(</w:t>
      </w:r>
      <w:r>
        <w:rPr>
          <w:rFonts w:hint="eastAsia"/>
          <w:noProof/>
        </w:rPr>
        <w:t>三</w:t>
      </w:r>
      <w:r>
        <w:rPr>
          <w:noProof/>
        </w:rPr>
        <w:t>)</w:t>
      </w:r>
      <w:r>
        <w:rPr>
          <w:rFonts w:hint="eastAsia"/>
          <w:noProof/>
        </w:rPr>
        <w:t>、文化传承和艺术创新的策略探讨</w:t>
      </w:r>
      <w:r>
        <w:rPr>
          <w:noProof/>
        </w:rPr>
        <w:tab/>
      </w:r>
      <w:r>
        <w:rPr>
          <w:noProof/>
        </w:rPr>
        <w:fldChar w:fldCharType="begin"/>
      </w:r>
      <w:r>
        <w:rPr>
          <w:noProof/>
        </w:rPr>
        <w:instrText xml:space="preserve"> PAGEREF _Toc149040303 \h </w:instrText>
      </w:r>
      <w:r>
        <w:rPr>
          <w:noProof/>
        </w:rPr>
        <w:fldChar w:fldCharType="separate"/>
      </w:r>
      <w:r>
        <w:rPr>
          <w:noProof/>
        </w:rPr>
        <w:t>9</w:t>
      </w:r>
      <w:r>
        <w:rPr>
          <w:noProof/>
        </w:rPr>
        <w:fldChar w:fldCharType="end"/>
      </w:r>
    </w:p>
    <w:p w:rsidR="007168D1">
      <w:pPr>
        <w:pStyle w:val="TOC1"/>
        <w:tabs>
          <w:tab w:val="right" w:leader="dot" w:pos="8296"/>
        </w:tabs>
        <w:rPr>
          <w:noProof/>
        </w:rPr>
      </w:pPr>
      <w:r>
        <w:rPr>
          <w:rFonts w:hint="eastAsia"/>
          <w:noProof/>
        </w:rPr>
        <w:t>四、灯饰配件项目投资估算与资金筹措</w:t>
      </w:r>
      <w:r>
        <w:rPr>
          <w:noProof/>
        </w:rPr>
        <w:tab/>
      </w:r>
      <w:r>
        <w:rPr>
          <w:noProof/>
        </w:rPr>
        <w:fldChar w:fldCharType="begin"/>
      </w:r>
      <w:r>
        <w:rPr>
          <w:noProof/>
        </w:rPr>
        <w:instrText xml:space="preserve"> PAGEREF _Toc149040304 \h </w:instrText>
      </w:r>
      <w:r>
        <w:rPr>
          <w:noProof/>
        </w:rPr>
        <w:fldChar w:fldCharType="separate"/>
      </w:r>
      <w:r>
        <w:rPr>
          <w:noProof/>
        </w:rPr>
        <w:t>9</w:t>
      </w:r>
      <w:r>
        <w:rPr>
          <w:noProof/>
        </w:rPr>
        <w:fldChar w:fldCharType="end"/>
      </w:r>
    </w:p>
    <w:p w:rsidR="007168D1">
      <w:pPr>
        <w:pStyle w:val="TOC2"/>
        <w:tabs>
          <w:tab w:val="right" w:leader="dot" w:pos="8296"/>
        </w:tabs>
        <w:rPr>
          <w:noProof/>
        </w:rPr>
      </w:pPr>
      <w:r>
        <w:rPr>
          <w:noProof/>
        </w:rPr>
        <w:t>(</w:t>
      </w:r>
      <w:r>
        <w:rPr>
          <w:rFonts w:hint="eastAsia"/>
          <w:noProof/>
        </w:rPr>
        <w:t>一</w:t>
      </w:r>
      <w:r>
        <w:rPr>
          <w:noProof/>
        </w:rPr>
        <w:t>)</w:t>
      </w:r>
      <w:r>
        <w:rPr>
          <w:rFonts w:hint="eastAsia"/>
          <w:noProof/>
        </w:rPr>
        <w:t>、投资估算依据和说明</w:t>
      </w:r>
      <w:r>
        <w:rPr>
          <w:noProof/>
        </w:rPr>
        <w:tab/>
      </w:r>
      <w:r>
        <w:rPr>
          <w:noProof/>
        </w:rPr>
        <w:fldChar w:fldCharType="begin"/>
      </w:r>
      <w:r>
        <w:rPr>
          <w:noProof/>
        </w:rPr>
        <w:instrText xml:space="preserve"> PAGEREF _Toc149040305 \h </w:instrText>
      </w:r>
      <w:r>
        <w:rPr>
          <w:noProof/>
        </w:rPr>
        <w:fldChar w:fldCharType="separate"/>
      </w:r>
      <w:r>
        <w:rPr>
          <w:noProof/>
        </w:rPr>
        <w:t>9</w:t>
      </w:r>
      <w:r>
        <w:rPr>
          <w:noProof/>
        </w:rPr>
        <w:fldChar w:fldCharType="end"/>
      </w:r>
    </w:p>
    <w:p w:rsidR="007168D1">
      <w:pPr>
        <w:pStyle w:val="TOC2"/>
        <w:tabs>
          <w:tab w:val="right" w:leader="dot" w:pos="8296"/>
        </w:tabs>
        <w:rPr>
          <w:noProof/>
        </w:rPr>
      </w:pPr>
      <w:r>
        <w:rPr>
          <w:noProof/>
        </w:rPr>
        <w:t>(</w:t>
      </w:r>
      <w:r>
        <w:rPr>
          <w:rFonts w:hint="eastAsia"/>
          <w:noProof/>
        </w:rPr>
        <w:t>二</w:t>
      </w:r>
      <w:r>
        <w:rPr>
          <w:noProof/>
        </w:rPr>
        <w:t>)</w:t>
      </w:r>
      <w:r>
        <w:rPr>
          <w:rFonts w:hint="eastAsia"/>
          <w:noProof/>
        </w:rPr>
        <w:t>、资金筹措</w:t>
      </w:r>
      <w:r>
        <w:rPr>
          <w:noProof/>
        </w:rPr>
        <w:tab/>
      </w:r>
      <w:r>
        <w:rPr>
          <w:noProof/>
        </w:rPr>
        <w:fldChar w:fldCharType="begin"/>
      </w:r>
      <w:r>
        <w:rPr>
          <w:noProof/>
        </w:rPr>
        <w:instrText xml:space="preserve"> PAGEREF _Toc149040306 \h </w:instrText>
      </w:r>
      <w:r>
        <w:rPr>
          <w:noProof/>
        </w:rPr>
        <w:fldChar w:fldCharType="separate"/>
      </w:r>
      <w:r>
        <w:rPr>
          <w:noProof/>
        </w:rPr>
        <w:t>10</w:t>
      </w:r>
      <w:r>
        <w:rPr>
          <w:noProof/>
        </w:rPr>
        <w:fldChar w:fldCharType="end"/>
      </w:r>
    </w:p>
    <w:p w:rsidR="007168D1">
      <w:pPr>
        <w:pStyle w:val="TOC2"/>
        <w:tabs>
          <w:tab w:val="right" w:leader="dot" w:pos="8296"/>
        </w:tabs>
        <w:rPr>
          <w:noProof/>
        </w:rPr>
      </w:pPr>
      <w:r>
        <w:rPr>
          <w:noProof/>
        </w:rPr>
        <w:t>(</w:t>
      </w:r>
      <w:r>
        <w:rPr>
          <w:rFonts w:hint="eastAsia"/>
          <w:noProof/>
        </w:rPr>
        <w:t>三</w:t>
      </w:r>
      <w:r>
        <w:rPr>
          <w:noProof/>
        </w:rPr>
        <w:t>)</w:t>
      </w:r>
      <w:r>
        <w:rPr>
          <w:rFonts w:hint="eastAsia"/>
          <w:noProof/>
        </w:rPr>
        <w:t>、资金使用计划</w:t>
      </w:r>
      <w:r>
        <w:rPr>
          <w:noProof/>
        </w:rPr>
        <w:tab/>
      </w:r>
      <w:r>
        <w:rPr>
          <w:noProof/>
        </w:rPr>
        <w:fldChar w:fldCharType="begin"/>
      </w:r>
      <w:r>
        <w:rPr>
          <w:noProof/>
        </w:rPr>
        <w:instrText xml:space="preserve"> PAGEREF _Toc149040307 \h </w:instrText>
      </w:r>
      <w:r>
        <w:rPr>
          <w:noProof/>
        </w:rPr>
        <w:fldChar w:fldCharType="separate"/>
      </w:r>
      <w:r>
        <w:rPr>
          <w:noProof/>
        </w:rPr>
        <w:t>10</w:t>
      </w:r>
      <w:r>
        <w:rPr>
          <w:noProof/>
        </w:rPr>
        <w:fldChar w:fldCharType="end"/>
      </w:r>
    </w:p>
    <w:p w:rsidR="007168D1">
      <w:pPr>
        <w:pStyle w:val="TOC2"/>
        <w:tabs>
          <w:tab w:val="right" w:leader="dot" w:pos="8296"/>
        </w:tabs>
        <w:rPr>
          <w:noProof/>
        </w:rPr>
      </w:pPr>
      <w:r>
        <w:rPr>
          <w:noProof/>
        </w:rPr>
        <w:t>(</w:t>
      </w:r>
      <w:r>
        <w:rPr>
          <w:rFonts w:hint="eastAsia"/>
          <w:noProof/>
        </w:rPr>
        <w:t>四</w:t>
      </w:r>
      <w:r>
        <w:rPr>
          <w:noProof/>
        </w:rPr>
        <w:t>)</w:t>
      </w:r>
      <w:r>
        <w:rPr>
          <w:rFonts w:hint="eastAsia"/>
          <w:noProof/>
        </w:rPr>
        <w:t>、灯饰配件项目经济评价</w:t>
      </w:r>
      <w:r>
        <w:rPr>
          <w:noProof/>
        </w:rPr>
        <w:tab/>
      </w:r>
      <w:r>
        <w:rPr>
          <w:noProof/>
        </w:rPr>
        <w:fldChar w:fldCharType="begin"/>
      </w:r>
      <w:r>
        <w:rPr>
          <w:noProof/>
        </w:rPr>
        <w:instrText xml:space="preserve"> PAGEREF _Toc149040308 \h </w:instrText>
      </w:r>
      <w:r>
        <w:rPr>
          <w:noProof/>
        </w:rPr>
        <w:fldChar w:fldCharType="separate"/>
      </w:r>
      <w:r>
        <w:rPr>
          <w:noProof/>
        </w:rPr>
        <w:t>10</w:t>
      </w:r>
      <w:r>
        <w:rPr>
          <w:noProof/>
        </w:rPr>
        <w:fldChar w:fldCharType="end"/>
      </w:r>
    </w:p>
    <w:p w:rsidR="007168D1">
      <w:pPr>
        <w:pStyle w:val="TOC1"/>
        <w:tabs>
          <w:tab w:val="right" w:leader="dot" w:pos="8296"/>
        </w:tabs>
        <w:rPr>
          <w:noProof/>
        </w:rPr>
      </w:pPr>
      <w:r>
        <w:rPr>
          <w:rFonts w:hint="eastAsia"/>
          <w:noProof/>
        </w:rPr>
        <w:t>五、客户服务和消费者权益保护</w:t>
      </w:r>
      <w:r>
        <w:rPr>
          <w:noProof/>
        </w:rPr>
        <w:tab/>
      </w:r>
      <w:r>
        <w:rPr>
          <w:noProof/>
        </w:rPr>
        <w:fldChar w:fldCharType="begin"/>
      </w:r>
      <w:r>
        <w:rPr>
          <w:noProof/>
        </w:rPr>
        <w:instrText xml:space="preserve"> PAGEREF _Toc149040309 \h </w:instrText>
      </w:r>
      <w:r>
        <w:rPr>
          <w:noProof/>
        </w:rPr>
        <w:fldChar w:fldCharType="separate"/>
      </w:r>
      <w:r>
        <w:rPr>
          <w:noProof/>
        </w:rPr>
        <w:t>11</w:t>
      </w:r>
      <w:r>
        <w:rPr>
          <w:noProof/>
        </w:rPr>
        <w:fldChar w:fldCharType="end"/>
      </w:r>
    </w:p>
    <w:p w:rsidR="007168D1">
      <w:pPr>
        <w:pStyle w:val="TOC2"/>
        <w:tabs>
          <w:tab w:val="right" w:leader="dot" w:pos="8296"/>
        </w:tabs>
        <w:rPr>
          <w:noProof/>
        </w:rPr>
      </w:pPr>
      <w:r>
        <w:rPr>
          <w:noProof/>
        </w:rPr>
        <w:t>(</w:t>
      </w:r>
      <w:r>
        <w:rPr>
          <w:rFonts w:hint="eastAsia"/>
          <w:noProof/>
        </w:rPr>
        <w:t>一</w:t>
      </w:r>
      <w:r>
        <w:rPr>
          <w:noProof/>
        </w:rPr>
        <w:t>)</w:t>
      </w:r>
      <w:r>
        <w:rPr>
          <w:rFonts w:hint="eastAsia"/>
          <w:noProof/>
        </w:rPr>
        <w:t>、客户服务的标准和流程</w:t>
      </w:r>
      <w:r>
        <w:rPr>
          <w:noProof/>
        </w:rPr>
        <w:tab/>
      </w:r>
      <w:r>
        <w:rPr>
          <w:noProof/>
        </w:rPr>
        <w:fldChar w:fldCharType="begin"/>
      </w:r>
      <w:r>
        <w:rPr>
          <w:noProof/>
        </w:rPr>
        <w:instrText xml:space="preserve"> PAGEREF _Toc149040310 \h </w:instrText>
      </w:r>
      <w:r>
        <w:rPr>
          <w:noProof/>
        </w:rPr>
        <w:fldChar w:fldCharType="separate"/>
      </w:r>
      <w:r>
        <w:rPr>
          <w:noProof/>
        </w:rPr>
        <w:t>11</w:t>
      </w:r>
      <w:r>
        <w:rPr>
          <w:noProof/>
        </w:rPr>
        <w:fldChar w:fldCharType="end"/>
      </w:r>
    </w:p>
    <w:p w:rsidR="007168D1">
      <w:pPr>
        <w:pStyle w:val="TOC2"/>
        <w:tabs>
          <w:tab w:val="right" w:leader="dot" w:pos="8296"/>
        </w:tabs>
        <w:rPr>
          <w:noProof/>
        </w:rPr>
      </w:pPr>
      <w:r>
        <w:rPr>
          <w:noProof/>
        </w:rPr>
        <w:t>(</w:t>
      </w:r>
      <w:r>
        <w:rPr>
          <w:rFonts w:hint="eastAsia"/>
          <w:noProof/>
        </w:rPr>
        <w:t>二</w:t>
      </w:r>
      <w:r>
        <w:rPr>
          <w:noProof/>
        </w:rPr>
        <w:t>)</w:t>
      </w:r>
      <w:r>
        <w:rPr>
          <w:rFonts w:hint="eastAsia"/>
          <w:noProof/>
        </w:rPr>
        <w:t>、消费者权益保护的措施和办法</w:t>
      </w:r>
      <w:r>
        <w:rPr>
          <w:noProof/>
        </w:rPr>
        <w:tab/>
      </w:r>
      <w:r>
        <w:rPr>
          <w:noProof/>
        </w:rPr>
        <w:fldChar w:fldCharType="begin"/>
      </w:r>
      <w:r>
        <w:rPr>
          <w:noProof/>
        </w:rPr>
        <w:instrText xml:space="preserve"> PAGEREF _Toc149040311 \h </w:instrText>
      </w:r>
      <w:r>
        <w:rPr>
          <w:noProof/>
        </w:rPr>
        <w:fldChar w:fldCharType="separate"/>
      </w:r>
      <w:r>
        <w:rPr>
          <w:noProof/>
        </w:rPr>
        <w:t>13</w:t>
      </w:r>
      <w:r>
        <w:rPr>
          <w:noProof/>
        </w:rPr>
        <w:fldChar w:fldCharType="end"/>
      </w:r>
    </w:p>
    <w:p w:rsidR="007168D1">
      <w:pPr>
        <w:pStyle w:val="TOC2"/>
        <w:tabs>
          <w:tab w:val="right" w:leader="dot" w:pos="8296"/>
        </w:tabs>
        <w:rPr>
          <w:noProof/>
        </w:rPr>
      </w:pPr>
      <w:r>
        <w:rPr>
          <w:noProof/>
        </w:rPr>
        <w:t>(</w:t>
      </w:r>
      <w:r>
        <w:rPr>
          <w:rFonts w:hint="eastAsia"/>
          <w:noProof/>
        </w:rPr>
        <w:t>三</w:t>
      </w:r>
      <w:r>
        <w:rPr>
          <w:noProof/>
        </w:rPr>
        <w:t>)</w:t>
      </w:r>
      <w:r>
        <w:rPr>
          <w:rFonts w:hint="eastAsia"/>
          <w:noProof/>
        </w:rPr>
        <w:t>、客户反馈和投诉处理的机制建设</w:t>
      </w:r>
      <w:r>
        <w:rPr>
          <w:noProof/>
        </w:rPr>
        <w:tab/>
      </w:r>
      <w:r>
        <w:rPr>
          <w:noProof/>
        </w:rPr>
        <w:fldChar w:fldCharType="begin"/>
      </w:r>
      <w:r>
        <w:rPr>
          <w:noProof/>
        </w:rPr>
        <w:instrText xml:space="preserve"> PAGEREF _Toc149040312 \h </w:instrText>
      </w:r>
      <w:r>
        <w:rPr>
          <w:noProof/>
        </w:rPr>
        <w:fldChar w:fldCharType="separate"/>
      </w:r>
      <w:r>
        <w:rPr>
          <w:noProof/>
        </w:rPr>
        <w:t>14</w:t>
      </w:r>
      <w:r>
        <w:rPr>
          <w:noProof/>
        </w:rPr>
        <w:fldChar w:fldCharType="end"/>
      </w:r>
    </w:p>
    <w:p w:rsidR="007168D1">
      <w:pPr>
        <w:pStyle w:val="TOC1"/>
        <w:tabs>
          <w:tab w:val="right" w:leader="dot" w:pos="8296"/>
        </w:tabs>
        <w:rPr>
          <w:noProof/>
        </w:rPr>
      </w:pPr>
      <w:r>
        <w:rPr>
          <w:rFonts w:hint="eastAsia"/>
          <w:noProof/>
        </w:rPr>
        <w:t>六、团队建设和管理培训</w:t>
      </w:r>
      <w:r>
        <w:rPr>
          <w:noProof/>
        </w:rPr>
        <w:tab/>
      </w:r>
      <w:r>
        <w:rPr>
          <w:noProof/>
        </w:rPr>
        <w:fldChar w:fldCharType="begin"/>
      </w:r>
      <w:r>
        <w:rPr>
          <w:noProof/>
        </w:rPr>
        <w:instrText xml:space="preserve"> PAGEREF _Toc149040313 \h </w:instrText>
      </w:r>
      <w:r>
        <w:rPr>
          <w:noProof/>
        </w:rPr>
        <w:fldChar w:fldCharType="separate"/>
      </w:r>
      <w:r>
        <w:rPr>
          <w:noProof/>
        </w:rPr>
        <w:t>16</w:t>
      </w:r>
      <w:r>
        <w:rPr>
          <w:noProof/>
        </w:rPr>
        <w:fldChar w:fldCharType="end"/>
      </w:r>
    </w:p>
    <w:p w:rsidR="007168D1">
      <w:pPr>
        <w:pStyle w:val="TOC2"/>
        <w:tabs>
          <w:tab w:val="right" w:leader="dot" w:pos="8296"/>
        </w:tabs>
        <w:rPr>
          <w:noProof/>
        </w:rPr>
      </w:pPr>
      <w:r>
        <w:rPr>
          <w:noProof/>
        </w:rPr>
        <w:t>(</w:t>
      </w:r>
      <w:r>
        <w:rPr>
          <w:rFonts w:hint="eastAsia"/>
          <w:noProof/>
        </w:rPr>
        <w:t>一</w:t>
      </w:r>
      <w:r>
        <w:rPr>
          <w:noProof/>
        </w:rPr>
        <w:t>)</w:t>
      </w:r>
      <w:r>
        <w:rPr>
          <w:rFonts w:hint="eastAsia"/>
          <w:noProof/>
        </w:rPr>
        <w:t>、团队建设和管理的目标和原则</w:t>
      </w:r>
      <w:r>
        <w:rPr>
          <w:noProof/>
        </w:rPr>
        <w:tab/>
      </w:r>
      <w:r>
        <w:rPr>
          <w:noProof/>
        </w:rPr>
        <w:fldChar w:fldCharType="begin"/>
      </w:r>
      <w:r>
        <w:rPr>
          <w:noProof/>
        </w:rPr>
        <w:instrText xml:space="preserve"> PAGEREF _Toc149040314 \h </w:instrText>
      </w:r>
      <w:r>
        <w:rPr>
          <w:noProof/>
        </w:rPr>
        <w:fldChar w:fldCharType="separate"/>
      </w:r>
      <w:r>
        <w:rPr>
          <w:noProof/>
        </w:rPr>
        <w:t>16</w:t>
      </w:r>
      <w:r>
        <w:rPr>
          <w:noProof/>
        </w:rPr>
        <w:fldChar w:fldCharType="end"/>
      </w:r>
    </w:p>
    <w:p w:rsidR="007168D1">
      <w:pPr>
        <w:pStyle w:val="TOC2"/>
        <w:tabs>
          <w:tab w:val="right" w:leader="dot" w:pos="8296"/>
        </w:tabs>
        <w:rPr>
          <w:noProof/>
        </w:rPr>
      </w:pPr>
      <w:r>
        <w:rPr>
          <w:noProof/>
        </w:rPr>
        <w:t>(</w:t>
      </w:r>
      <w:r>
        <w:rPr>
          <w:rFonts w:hint="eastAsia"/>
          <w:noProof/>
        </w:rPr>
        <w:t>二</w:t>
      </w:r>
      <w:r>
        <w:rPr>
          <w:noProof/>
        </w:rPr>
        <w:t>)</w:t>
      </w:r>
      <w:r>
        <w:rPr>
          <w:rFonts w:hint="eastAsia"/>
          <w:noProof/>
        </w:rPr>
        <w:t>、管理培训和提升的方案</w:t>
      </w:r>
      <w:r>
        <w:rPr>
          <w:noProof/>
        </w:rPr>
        <w:tab/>
      </w:r>
      <w:r>
        <w:rPr>
          <w:noProof/>
        </w:rPr>
        <w:fldChar w:fldCharType="begin"/>
      </w:r>
      <w:r>
        <w:rPr>
          <w:noProof/>
        </w:rPr>
        <w:instrText xml:space="preserve"> PAGEREF _Toc149040315 \h </w:instrText>
      </w:r>
      <w:r>
        <w:rPr>
          <w:noProof/>
        </w:rPr>
        <w:fldChar w:fldCharType="separate"/>
      </w:r>
      <w:r>
        <w:rPr>
          <w:noProof/>
        </w:rPr>
        <w:t>17</w:t>
      </w:r>
      <w:r>
        <w:rPr>
          <w:noProof/>
        </w:rPr>
        <w:fldChar w:fldCharType="end"/>
      </w:r>
    </w:p>
    <w:p w:rsidR="007168D1">
      <w:pPr>
        <w:pStyle w:val="TOC2"/>
        <w:tabs>
          <w:tab w:val="right" w:leader="dot" w:pos="8296"/>
        </w:tabs>
        <w:rPr>
          <w:noProof/>
        </w:rPr>
      </w:pPr>
      <w:r>
        <w:rPr>
          <w:noProof/>
        </w:rPr>
        <w:t>(</w:t>
      </w:r>
      <w:r>
        <w:rPr>
          <w:rFonts w:hint="eastAsia"/>
          <w:noProof/>
        </w:rPr>
        <w:t>三</w:t>
      </w:r>
      <w:r>
        <w:rPr>
          <w:noProof/>
        </w:rPr>
        <w:t>)</w:t>
      </w:r>
      <w:r>
        <w:rPr>
          <w:rFonts w:hint="eastAsia"/>
          <w:noProof/>
        </w:rPr>
        <w:t>、团队成员激励和考核机制</w:t>
      </w:r>
      <w:r>
        <w:rPr>
          <w:noProof/>
        </w:rPr>
        <w:tab/>
      </w:r>
      <w:r>
        <w:rPr>
          <w:noProof/>
        </w:rPr>
        <w:fldChar w:fldCharType="begin"/>
      </w:r>
      <w:r>
        <w:rPr>
          <w:noProof/>
        </w:rPr>
        <w:instrText xml:space="preserve"> PAGEREF _Toc149040316 \h </w:instrText>
      </w:r>
      <w:r>
        <w:rPr>
          <w:noProof/>
        </w:rPr>
        <w:fldChar w:fldCharType="separate"/>
      </w:r>
      <w:r>
        <w:rPr>
          <w:noProof/>
        </w:rPr>
        <w:t>18</w:t>
      </w:r>
      <w:r>
        <w:rPr>
          <w:noProof/>
        </w:rPr>
        <w:fldChar w:fldCharType="end"/>
      </w:r>
    </w:p>
    <w:p w:rsidR="007168D1">
      <w:pPr>
        <w:pStyle w:val="TOC1"/>
        <w:tabs>
          <w:tab w:val="right" w:leader="dot" w:pos="8296"/>
        </w:tabs>
        <w:rPr>
          <w:noProof/>
        </w:rPr>
      </w:pPr>
      <w:r>
        <w:rPr>
          <w:rFonts w:hint="eastAsia"/>
          <w:noProof/>
        </w:rPr>
        <w:t>七、组织机构工作制度和劳动定员</w:t>
      </w:r>
      <w:r>
        <w:rPr>
          <w:noProof/>
        </w:rPr>
        <w:tab/>
      </w:r>
      <w:r>
        <w:rPr>
          <w:noProof/>
        </w:rPr>
        <w:fldChar w:fldCharType="begin"/>
      </w:r>
      <w:r>
        <w:rPr>
          <w:noProof/>
        </w:rPr>
        <w:instrText xml:space="preserve"> PAGEREF _Toc149040317 \h </w:instrText>
      </w:r>
      <w:r>
        <w:rPr>
          <w:noProof/>
        </w:rPr>
        <w:fldChar w:fldCharType="separate"/>
      </w:r>
      <w:r>
        <w:rPr>
          <w:noProof/>
        </w:rPr>
        <w:t>19</w:t>
      </w:r>
      <w:r>
        <w:rPr>
          <w:noProof/>
        </w:rPr>
        <w:fldChar w:fldCharType="end"/>
      </w:r>
    </w:p>
    <w:p w:rsidR="007168D1">
      <w:pPr>
        <w:pStyle w:val="TOC2"/>
        <w:tabs>
          <w:tab w:val="right" w:leader="dot" w:pos="8296"/>
        </w:tabs>
        <w:rPr>
          <w:noProof/>
        </w:rPr>
      </w:pPr>
      <w:r>
        <w:rPr>
          <w:noProof/>
        </w:rPr>
        <w:t>(</w:t>
      </w:r>
      <w:r>
        <w:rPr>
          <w:rFonts w:hint="eastAsia"/>
          <w:noProof/>
        </w:rPr>
        <w:t>一</w:t>
      </w:r>
      <w:r>
        <w:rPr>
          <w:noProof/>
        </w:rPr>
        <w:t>)</w:t>
      </w:r>
      <w:r>
        <w:rPr>
          <w:rFonts w:hint="eastAsia"/>
          <w:noProof/>
        </w:rPr>
        <w:t>、灯饰配件项目工作制度</w:t>
      </w:r>
      <w:r>
        <w:rPr>
          <w:noProof/>
        </w:rPr>
        <w:tab/>
      </w:r>
      <w:r>
        <w:rPr>
          <w:noProof/>
        </w:rPr>
        <w:fldChar w:fldCharType="begin"/>
      </w:r>
      <w:r>
        <w:rPr>
          <w:noProof/>
        </w:rPr>
        <w:instrText xml:space="preserve"> PAGEREF _Toc149040318 \h </w:instrText>
      </w:r>
      <w:r>
        <w:rPr>
          <w:noProof/>
        </w:rPr>
        <w:fldChar w:fldCharType="separate"/>
      </w:r>
      <w:r>
        <w:rPr>
          <w:noProof/>
        </w:rPr>
        <w:t>19</w:t>
      </w:r>
      <w:r>
        <w:rPr>
          <w:noProof/>
        </w:rPr>
        <w:fldChar w:fldCharType="end"/>
      </w:r>
    </w:p>
    <w:p w:rsidR="007168D1">
      <w:pPr>
        <w:pStyle w:val="TOC2"/>
        <w:tabs>
          <w:tab w:val="right" w:leader="dot" w:pos="8296"/>
        </w:tabs>
        <w:rPr>
          <w:noProof/>
        </w:rPr>
      </w:pPr>
      <w:r>
        <w:rPr>
          <w:noProof/>
        </w:rPr>
        <w:t>(</w:t>
      </w:r>
      <w:r>
        <w:rPr>
          <w:rFonts w:hint="eastAsia"/>
          <w:noProof/>
        </w:rPr>
        <w:t>二</w:t>
      </w:r>
      <w:r>
        <w:rPr>
          <w:noProof/>
        </w:rPr>
        <w:t>)</w:t>
      </w:r>
      <w:r>
        <w:rPr>
          <w:rFonts w:hint="eastAsia"/>
          <w:noProof/>
        </w:rPr>
        <w:t>、劳动定员</w:t>
      </w:r>
      <w:r>
        <w:rPr>
          <w:noProof/>
        </w:rPr>
        <w:tab/>
      </w:r>
      <w:r>
        <w:rPr>
          <w:noProof/>
        </w:rPr>
        <w:fldChar w:fldCharType="begin"/>
      </w:r>
      <w:r>
        <w:rPr>
          <w:noProof/>
        </w:rPr>
        <w:instrText xml:space="preserve"> PAGEREF _Toc149040319 \h </w:instrText>
      </w:r>
      <w:r>
        <w:rPr>
          <w:noProof/>
        </w:rPr>
        <w:fldChar w:fldCharType="separate"/>
      </w:r>
      <w:r>
        <w:rPr>
          <w:noProof/>
        </w:rPr>
        <w:t>20</w:t>
      </w:r>
      <w:r>
        <w:rPr>
          <w:noProof/>
        </w:rPr>
        <w:fldChar w:fldCharType="end"/>
      </w:r>
    </w:p>
    <w:p w:rsidR="007168D1">
      <w:pPr>
        <w:pStyle w:val="TOC2"/>
        <w:tabs>
          <w:tab w:val="right" w:leader="dot" w:pos="8296"/>
        </w:tabs>
        <w:rPr>
          <w:noProof/>
        </w:rPr>
      </w:pPr>
      <w:r>
        <w:rPr>
          <w:noProof/>
        </w:rPr>
        <w:t>(</w:t>
      </w:r>
      <w:r>
        <w:rPr>
          <w:rFonts w:hint="eastAsia"/>
          <w:noProof/>
        </w:rPr>
        <w:t>三</w:t>
      </w:r>
      <w:r>
        <w:rPr>
          <w:noProof/>
        </w:rPr>
        <w:t>)</w:t>
      </w:r>
      <w:r>
        <w:rPr>
          <w:rFonts w:hint="eastAsia"/>
          <w:noProof/>
        </w:rPr>
        <w:t>、灯饰配件项目建设人员培训</w:t>
      </w:r>
      <w:r>
        <w:rPr>
          <w:noProof/>
        </w:rPr>
        <w:tab/>
      </w:r>
      <w:r>
        <w:rPr>
          <w:noProof/>
        </w:rPr>
        <w:fldChar w:fldCharType="begin"/>
      </w:r>
      <w:r>
        <w:rPr>
          <w:noProof/>
        </w:rPr>
        <w:instrText xml:space="preserve"> PAGEREF _Toc149040320 \h </w:instrText>
      </w:r>
      <w:r>
        <w:rPr>
          <w:noProof/>
        </w:rPr>
        <w:fldChar w:fldCharType="separate"/>
      </w:r>
      <w:r>
        <w:rPr>
          <w:noProof/>
        </w:rPr>
        <w:t>20</w:t>
      </w:r>
      <w:r>
        <w:rPr>
          <w:noProof/>
        </w:rPr>
        <w:fldChar w:fldCharType="end"/>
      </w:r>
    </w:p>
    <w:p w:rsidR="007168D1">
      <w:pPr>
        <w:pStyle w:val="TOC1"/>
        <w:tabs>
          <w:tab w:val="right" w:leader="dot" w:pos="8296"/>
        </w:tabs>
        <w:rPr>
          <w:noProof/>
        </w:rPr>
      </w:pPr>
      <w:r>
        <w:rPr>
          <w:rFonts w:hint="eastAsia"/>
          <w:noProof/>
        </w:rPr>
        <w:t>八、安全生产评估报告书</w:t>
      </w:r>
      <w:r>
        <w:rPr>
          <w:noProof/>
        </w:rPr>
        <w:tab/>
      </w:r>
      <w:r>
        <w:rPr>
          <w:noProof/>
        </w:rPr>
        <w:fldChar w:fldCharType="begin"/>
      </w:r>
      <w:r>
        <w:rPr>
          <w:noProof/>
        </w:rPr>
        <w:instrText xml:space="preserve"> PAGEREF _Toc149040321 \h </w:instrText>
      </w:r>
      <w:r>
        <w:rPr>
          <w:noProof/>
        </w:rPr>
        <w:fldChar w:fldCharType="separate"/>
      </w:r>
      <w:r>
        <w:rPr>
          <w:noProof/>
        </w:rPr>
        <w:t>22</w:t>
      </w:r>
      <w:r>
        <w:rPr>
          <w:noProof/>
        </w:rPr>
        <w:fldChar w:fldCharType="end"/>
      </w:r>
    </w:p>
    <w:p w:rsidR="007168D1">
      <w:pPr>
        <w:pStyle w:val="TOC2"/>
        <w:tabs>
          <w:tab w:val="right" w:leader="dot" w:pos="8296"/>
        </w:tabs>
        <w:rPr>
          <w:noProof/>
        </w:rPr>
      </w:pPr>
      <w:r>
        <w:rPr>
          <w:noProof/>
        </w:rPr>
        <w:t>(</w:t>
      </w:r>
      <w:r>
        <w:rPr>
          <w:rFonts w:hint="eastAsia"/>
          <w:noProof/>
        </w:rPr>
        <w:t>一</w:t>
      </w:r>
      <w:r>
        <w:rPr>
          <w:noProof/>
        </w:rPr>
        <w:t>)</w:t>
      </w:r>
      <w:r>
        <w:rPr>
          <w:rFonts w:hint="eastAsia"/>
          <w:noProof/>
        </w:rPr>
        <w:t>、灯饰配件项目安全生产评估的目的和依据</w:t>
      </w:r>
      <w:r>
        <w:rPr>
          <w:noProof/>
        </w:rPr>
        <w:tab/>
      </w:r>
      <w:r>
        <w:rPr>
          <w:noProof/>
        </w:rPr>
        <w:fldChar w:fldCharType="begin"/>
      </w:r>
      <w:r>
        <w:rPr>
          <w:noProof/>
        </w:rPr>
        <w:instrText xml:space="preserve"> PAGEREF _Toc149040322 \h </w:instrText>
      </w:r>
      <w:r>
        <w:rPr>
          <w:noProof/>
        </w:rPr>
        <w:fldChar w:fldCharType="separate"/>
      </w:r>
      <w:r>
        <w:rPr>
          <w:noProof/>
        </w:rPr>
        <w:t>22</w:t>
      </w:r>
      <w:r>
        <w:rPr>
          <w:noProof/>
        </w:rPr>
        <w:fldChar w:fldCharType="end"/>
      </w:r>
    </w:p>
    <w:p w:rsidR="007168D1">
      <w:pPr>
        <w:pStyle w:val="TOC2"/>
        <w:tabs>
          <w:tab w:val="right" w:leader="dot" w:pos="8296"/>
        </w:tabs>
        <w:rPr>
          <w:noProof/>
        </w:rPr>
      </w:pPr>
      <w:r>
        <w:rPr>
          <w:noProof/>
        </w:rPr>
        <w:t>(</w:t>
      </w:r>
      <w:r>
        <w:rPr>
          <w:rFonts w:hint="eastAsia"/>
          <w:noProof/>
        </w:rPr>
        <w:t>二</w:t>
      </w:r>
      <w:r>
        <w:rPr>
          <w:noProof/>
        </w:rPr>
        <w:t>)</w:t>
      </w:r>
      <w:r>
        <w:rPr>
          <w:rFonts w:hint="eastAsia"/>
          <w:noProof/>
        </w:rPr>
        <w:t>、灯饰配件项目安全生产条件和现状评估</w:t>
      </w:r>
      <w:r>
        <w:rPr>
          <w:noProof/>
        </w:rPr>
        <w:tab/>
      </w:r>
      <w:r>
        <w:rPr>
          <w:noProof/>
        </w:rPr>
        <w:fldChar w:fldCharType="begin"/>
      </w:r>
      <w:r>
        <w:rPr>
          <w:noProof/>
        </w:rPr>
        <w:instrText xml:space="preserve"> PAGEREF _Toc149040323 \h </w:instrText>
      </w:r>
      <w:r>
        <w:rPr>
          <w:noProof/>
        </w:rPr>
        <w:fldChar w:fldCharType="separate"/>
      </w:r>
      <w:r>
        <w:rPr>
          <w:noProof/>
        </w:rPr>
        <w:t>23</w:t>
      </w:r>
      <w:r>
        <w:rPr>
          <w:noProof/>
        </w:rPr>
        <w:fldChar w:fldCharType="end"/>
      </w:r>
    </w:p>
    <w:p w:rsidR="007168D1">
      <w:pPr>
        <w:pStyle w:val="TOC2"/>
        <w:tabs>
          <w:tab w:val="right" w:leader="dot" w:pos="8296"/>
        </w:tabs>
        <w:rPr>
          <w:noProof/>
        </w:rPr>
      </w:pPr>
      <w:r>
        <w:rPr>
          <w:noProof/>
        </w:rPr>
        <w:t>(</w:t>
      </w:r>
      <w:r>
        <w:rPr>
          <w:rFonts w:hint="eastAsia"/>
          <w:noProof/>
        </w:rPr>
        <w:t>三</w:t>
      </w:r>
      <w:r>
        <w:rPr>
          <w:noProof/>
        </w:rPr>
        <w:t>)</w:t>
      </w:r>
      <w:r>
        <w:rPr>
          <w:rFonts w:hint="eastAsia"/>
          <w:noProof/>
        </w:rPr>
        <w:t>、安全生产风险评估和预测</w:t>
      </w:r>
      <w:r>
        <w:rPr>
          <w:noProof/>
        </w:rPr>
        <w:tab/>
      </w:r>
      <w:r>
        <w:rPr>
          <w:noProof/>
        </w:rPr>
        <w:fldChar w:fldCharType="begin"/>
      </w:r>
      <w:r>
        <w:rPr>
          <w:noProof/>
        </w:rPr>
        <w:instrText xml:space="preserve"> PAGEREF _Toc149040324 \h </w:instrText>
      </w:r>
      <w:r>
        <w:rPr>
          <w:noProof/>
        </w:rPr>
        <w:fldChar w:fldCharType="separate"/>
      </w:r>
      <w:r>
        <w:rPr>
          <w:noProof/>
        </w:rPr>
        <w:t>24</w:t>
      </w:r>
      <w:r>
        <w:rPr>
          <w:noProof/>
        </w:rPr>
        <w:fldChar w:fldCharType="end"/>
      </w:r>
    </w:p>
    <w:p w:rsidR="007168D1">
      <w:pPr>
        <w:pStyle w:val="TOC2"/>
        <w:tabs>
          <w:tab w:val="right" w:leader="dot" w:pos="8296"/>
        </w:tabs>
        <w:rPr>
          <w:noProof/>
        </w:rPr>
      </w:pPr>
      <w:r>
        <w:rPr>
          <w:noProof/>
        </w:rPr>
        <w:t>(</w:t>
      </w:r>
      <w:r>
        <w:rPr>
          <w:rFonts w:hint="eastAsia"/>
          <w:noProof/>
        </w:rPr>
        <w:t>四</w:t>
      </w:r>
      <w:r>
        <w:rPr>
          <w:noProof/>
        </w:rPr>
        <w:t>)</w:t>
      </w:r>
      <w:r>
        <w:rPr>
          <w:rFonts w:hint="eastAsia"/>
          <w:noProof/>
        </w:rPr>
        <w:t>、安全生产对策措施和实施方案</w:t>
      </w:r>
      <w:r>
        <w:rPr>
          <w:noProof/>
        </w:rPr>
        <w:tab/>
      </w:r>
      <w:r>
        <w:rPr>
          <w:noProof/>
        </w:rPr>
        <w:fldChar w:fldCharType="begin"/>
      </w:r>
      <w:r>
        <w:rPr>
          <w:noProof/>
        </w:rPr>
        <w:instrText xml:space="preserve"> PAGEREF _Toc149040325 \h </w:instrText>
      </w:r>
      <w:r>
        <w:rPr>
          <w:noProof/>
        </w:rPr>
        <w:fldChar w:fldCharType="separate"/>
      </w:r>
      <w:r>
        <w:rPr>
          <w:noProof/>
        </w:rPr>
        <w:t>26</w:t>
      </w:r>
      <w:r>
        <w:rPr>
          <w:noProof/>
        </w:rPr>
        <w:fldChar w:fldCharType="end"/>
      </w:r>
    </w:p>
    <w:p w:rsidR="007168D1">
      <w:pPr>
        <w:pStyle w:val="TOC1"/>
        <w:tabs>
          <w:tab w:val="right" w:leader="dot" w:pos="8296"/>
        </w:tabs>
        <w:rPr>
          <w:noProof/>
        </w:rPr>
      </w:pPr>
      <w:r>
        <w:rPr>
          <w:rFonts w:hint="eastAsia"/>
          <w:noProof/>
        </w:rPr>
        <w:t>九、工程设计方案</w:t>
      </w:r>
      <w:r>
        <w:rPr>
          <w:noProof/>
        </w:rPr>
        <w:tab/>
      </w:r>
      <w:r>
        <w:rPr>
          <w:noProof/>
        </w:rPr>
        <w:fldChar w:fldCharType="begin"/>
      </w:r>
      <w:r>
        <w:rPr>
          <w:noProof/>
        </w:rPr>
        <w:instrText xml:space="preserve"> PAGEREF _Toc149040326 \h </w:instrText>
      </w:r>
      <w:r>
        <w:rPr>
          <w:noProof/>
        </w:rPr>
        <w:fldChar w:fldCharType="separate"/>
      </w:r>
      <w:r>
        <w:rPr>
          <w:noProof/>
        </w:rPr>
        <w:t>27</w:t>
      </w:r>
      <w:r>
        <w:rPr>
          <w:noProof/>
        </w:rPr>
        <w:fldChar w:fldCharType="end"/>
      </w:r>
    </w:p>
    <w:p w:rsidR="007168D1">
      <w:pPr>
        <w:pStyle w:val="TOC2"/>
        <w:tabs>
          <w:tab w:val="right" w:leader="dot" w:pos="8296"/>
        </w:tabs>
        <w:rPr>
          <w:noProof/>
        </w:rPr>
      </w:pPr>
      <w:r>
        <w:rPr>
          <w:noProof/>
        </w:rPr>
        <w:t>(</w:t>
      </w:r>
      <w:r>
        <w:rPr>
          <w:rFonts w:hint="eastAsia"/>
          <w:noProof/>
        </w:rPr>
        <w:t>一</w:t>
      </w:r>
      <w:r>
        <w:rPr>
          <w:noProof/>
        </w:rPr>
        <w:t>)</w:t>
      </w:r>
      <w:r>
        <w:rPr>
          <w:rFonts w:hint="eastAsia"/>
          <w:noProof/>
        </w:rPr>
        <w:t>、总图布置</w:t>
      </w:r>
      <w:r>
        <w:rPr>
          <w:noProof/>
        </w:rPr>
        <w:tab/>
      </w:r>
      <w:r>
        <w:rPr>
          <w:noProof/>
        </w:rPr>
        <w:fldChar w:fldCharType="begin"/>
      </w:r>
      <w:r>
        <w:rPr>
          <w:noProof/>
        </w:rPr>
        <w:instrText xml:space="preserve"> PAGEREF _Toc149040327 \h </w:instrText>
      </w:r>
      <w:r>
        <w:rPr>
          <w:noProof/>
        </w:rPr>
        <w:fldChar w:fldCharType="separate"/>
      </w:r>
      <w:r>
        <w:rPr>
          <w:noProof/>
        </w:rPr>
        <w:t>27</w:t>
      </w:r>
      <w:r>
        <w:rPr>
          <w:noProof/>
        </w:rPr>
        <w:fldChar w:fldCharType="end"/>
      </w:r>
    </w:p>
    <w:p w:rsidR="007168D1">
      <w:pPr>
        <w:pStyle w:val="TOC2"/>
        <w:tabs>
          <w:tab w:val="right" w:leader="dot" w:pos="8296"/>
        </w:tabs>
        <w:rPr>
          <w:noProof/>
        </w:rPr>
      </w:pPr>
      <w:r>
        <w:rPr>
          <w:noProof/>
        </w:rPr>
        <w:t>(</w:t>
      </w:r>
      <w:r>
        <w:rPr>
          <w:rFonts w:hint="eastAsia"/>
          <w:noProof/>
        </w:rPr>
        <w:t>二</w:t>
      </w:r>
      <w:r>
        <w:rPr>
          <w:noProof/>
        </w:rPr>
        <w:t>)</w:t>
      </w:r>
      <w:r>
        <w:rPr>
          <w:rFonts w:hint="eastAsia"/>
          <w:noProof/>
        </w:rPr>
        <w:t>、建筑设计</w:t>
      </w:r>
      <w:r>
        <w:rPr>
          <w:noProof/>
        </w:rPr>
        <w:tab/>
      </w:r>
      <w:r>
        <w:rPr>
          <w:noProof/>
        </w:rPr>
        <w:fldChar w:fldCharType="begin"/>
      </w:r>
      <w:r>
        <w:rPr>
          <w:noProof/>
        </w:rPr>
        <w:instrText xml:space="preserve"> PAGEREF _Toc149040328 \h </w:instrText>
      </w:r>
      <w:r>
        <w:rPr>
          <w:noProof/>
        </w:rPr>
        <w:fldChar w:fldCharType="separate"/>
      </w:r>
      <w:r>
        <w:rPr>
          <w:noProof/>
        </w:rPr>
        <w:t>29</w:t>
      </w:r>
      <w:r>
        <w:rPr>
          <w:noProof/>
        </w:rPr>
        <w:fldChar w:fldCharType="end"/>
      </w:r>
    </w:p>
    <w:p w:rsidR="007168D1">
      <w:pPr>
        <w:pStyle w:val="TOC2"/>
        <w:tabs>
          <w:tab w:val="right" w:leader="dot" w:pos="8296"/>
        </w:tabs>
        <w:rPr>
          <w:noProof/>
        </w:rPr>
      </w:pPr>
      <w:r>
        <w:rPr>
          <w:noProof/>
        </w:rPr>
        <w:t>(</w:t>
      </w:r>
      <w:r>
        <w:rPr>
          <w:rFonts w:hint="eastAsia"/>
          <w:noProof/>
        </w:rPr>
        <w:t>三</w:t>
      </w:r>
      <w:r>
        <w:rPr>
          <w:noProof/>
        </w:rPr>
        <w:t>)</w:t>
      </w:r>
      <w:r>
        <w:rPr>
          <w:rFonts w:hint="eastAsia"/>
          <w:noProof/>
        </w:rPr>
        <w:t>、结构设计</w:t>
      </w:r>
      <w:r>
        <w:rPr>
          <w:noProof/>
        </w:rPr>
        <w:tab/>
      </w:r>
      <w:r>
        <w:rPr>
          <w:noProof/>
        </w:rPr>
        <w:fldChar w:fldCharType="begin"/>
      </w:r>
      <w:r>
        <w:rPr>
          <w:noProof/>
        </w:rPr>
        <w:instrText xml:space="preserve"> PAGEREF _Toc149040329 \h </w:instrText>
      </w:r>
      <w:r>
        <w:rPr>
          <w:noProof/>
        </w:rPr>
        <w:fldChar w:fldCharType="separate"/>
      </w:r>
      <w:r>
        <w:rPr>
          <w:noProof/>
        </w:rPr>
        <w:t>30</w:t>
      </w:r>
      <w:r>
        <w:rPr>
          <w:noProof/>
        </w:rPr>
        <w:fldChar w:fldCharType="end"/>
      </w:r>
    </w:p>
    <w:p w:rsidR="007168D1">
      <w:pPr>
        <w:pStyle w:val="TOC2"/>
        <w:tabs>
          <w:tab w:val="right" w:leader="dot" w:pos="8296"/>
        </w:tabs>
        <w:rPr>
          <w:noProof/>
        </w:rPr>
      </w:pPr>
      <w:r>
        <w:rPr>
          <w:noProof/>
        </w:rPr>
        <w:t>(</w:t>
      </w:r>
      <w:r>
        <w:rPr>
          <w:rFonts w:hint="eastAsia"/>
          <w:noProof/>
        </w:rPr>
        <w:t>四</w:t>
      </w:r>
      <w:r>
        <w:rPr>
          <w:noProof/>
        </w:rPr>
        <w:t>)</w:t>
      </w:r>
      <w:r>
        <w:rPr>
          <w:rFonts w:hint="eastAsia"/>
          <w:noProof/>
        </w:rPr>
        <w:t>、给排水设计</w:t>
      </w:r>
      <w:r>
        <w:rPr>
          <w:noProof/>
        </w:rPr>
        <w:tab/>
      </w:r>
      <w:r>
        <w:rPr>
          <w:noProof/>
        </w:rPr>
        <w:fldChar w:fldCharType="begin"/>
      </w:r>
      <w:r>
        <w:rPr>
          <w:noProof/>
        </w:rPr>
        <w:instrText xml:space="preserve"> PAGEREF _Toc149040330 \h </w:instrText>
      </w:r>
      <w:r>
        <w:rPr>
          <w:noProof/>
        </w:rPr>
        <w:fldChar w:fldCharType="separate"/>
      </w:r>
      <w:r>
        <w:rPr>
          <w:noProof/>
        </w:rPr>
        <w:t>31</w:t>
      </w:r>
      <w:r>
        <w:rPr>
          <w:noProof/>
        </w:rPr>
        <w:fldChar w:fldCharType="end"/>
      </w:r>
    </w:p>
    <w:p w:rsidR="007168D1">
      <w:pPr>
        <w:pStyle w:val="TOC2"/>
        <w:tabs>
          <w:tab w:val="right" w:leader="dot" w:pos="8296"/>
        </w:tabs>
        <w:rPr>
          <w:noProof/>
        </w:rPr>
      </w:pPr>
      <w:r>
        <w:rPr>
          <w:noProof/>
        </w:rPr>
        <w:t>(</w:t>
      </w:r>
      <w:r>
        <w:rPr>
          <w:rFonts w:hint="eastAsia"/>
          <w:noProof/>
        </w:rPr>
        <w:t>五</w:t>
      </w:r>
      <w:r>
        <w:rPr>
          <w:noProof/>
        </w:rPr>
        <w:t>)</w:t>
      </w:r>
      <w:r>
        <w:rPr>
          <w:rFonts w:hint="eastAsia"/>
          <w:noProof/>
        </w:rPr>
        <w:t>、电气设计</w:t>
      </w:r>
      <w:r>
        <w:rPr>
          <w:noProof/>
        </w:rPr>
        <w:tab/>
      </w:r>
      <w:r>
        <w:rPr>
          <w:noProof/>
        </w:rPr>
        <w:fldChar w:fldCharType="begin"/>
      </w:r>
      <w:r>
        <w:rPr>
          <w:noProof/>
        </w:rPr>
        <w:instrText xml:space="preserve"> PAGEREF _Toc149040331 \h </w:instrText>
      </w:r>
      <w:r>
        <w:rPr>
          <w:noProof/>
        </w:rPr>
        <w:fldChar w:fldCharType="separate"/>
      </w:r>
      <w:r>
        <w:rPr>
          <w:noProof/>
        </w:rPr>
        <w:t>33</w:t>
      </w:r>
      <w:r>
        <w:rPr>
          <w:noProof/>
        </w:rPr>
        <w:fldChar w:fldCharType="end"/>
      </w:r>
    </w:p>
    <w:p w:rsidR="007168D1">
      <w:pPr>
        <w:pStyle w:val="TOC2"/>
        <w:tabs>
          <w:tab w:val="right" w:leader="dot" w:pos="8296"/>
        </w:tabs>
        <w:rPr>
          <w:noProof/>
        </w:rPr>
      </w:pPr>
      <w:r>
        <w:rPr>
          <w:noProof/>
        </w:rPr>
        <w:t>(</w:t>
      </w:r>
      <w:r>
        <w:rPr>
          <w:rFonts w:hint="eastAsia"/>
          <w:noProof/>
        </w:rPr>
        <w:t>六</w:t>
      </w:r>
      <w:r>
        <w:rPr>
          <w:noProof/>
        </w:rPr>
        <w:t>)</w:t>
      </w:r>
      <w:r>
        <w:rPr>
          <w:rFonts w:hint="eastAsia"/>
          <w:noProof/>
        </w:rPr>
        <w:t>、空调通风设计</w:t>
      </w:r>
      <w:r>
        <w:rPr>
          <w:noProof/>
        </w:rPr>
        <w:tab/>
      </w:r>
      <w:r>
        <w:rPr>
          <w:noProof/>
        </w:rPr>
        <w:fldChar w:fldCharType="begin"/>
      </w:r>
      <w:r>
        <w:rPr>
          <w:noProof/>
        </w:rPr>
        <w:instrText xml:space="preserve"> PAGEREF _Toc149040332 \h </w:instrText>
      </w:r>
      <w:r>
        <w:rPr>
          <w:noProof/>
        </w:rPr>
        <w:fldChar w:fldCharType="separate"/>
      </w:r>
      <w:r>
        <w:rPr>
          <w:noProof/>
        </w:rPr>
        <w:t>34</w:t>
      </w:r>
      <w:r>
        <w:rPr>
          <w:noProof/>
        </w:rPr>
        <w:fldChar w:fldCharType="end"/>
      </w:r>
    </w:p>
    <w:p w:rsidR="007168D1">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七</w:t>
      </w:r>
      <w:r>
        <w:rPr>
          <w:noProof/>
        </w:rPr>
        <w:t>)</w:t>
      </w:r>
      <w:r>
        <w:rPr>
          <w:rFonts w:hint="eastAsia"/>
          <w:noProof/>
        </w:rPr>
        <w:t>、其他专业设计</w:t>
      </w:r>
      <w:r>
        <w:rPr>
          <w:noProof/>
        </w:rPr>
        <w:tab/>
      </w:r>
      <w:r>
        <w:rPr>
          <w:noProof/>
        </w:rPr>
        <w:fldChar w:fldCharType="begin"/>
      </w:r>
      <w:r>
        <w:rPr>
          <w:noProof/>
        </w:rPr>
        <w:instrText xml:space="preserve"> PAGEREF _Toc149040333 \h </w:instrText>
      </w:r>
      <w:r>
        <w:rPr>
          <w:noProof/>
        </w:rPr>
        <w:fldChar w:fldCharType="separate"/>
      </w:r>
      <w:r>
        <w:rPr>
          <w:noProof/>
        </w:rPr>
        <w:t>36</w:t>
      </w:r>
      <w:r>
        <w:rPr>
          <w:noProof/>
        </w:rPr>
        <w:fldChar w:fldCharType="end"/>
      </w:r>
    </w:p>
    <w:p w:rsidR="007168D1">
      <w:pPr>
        <w:pStyle w:val="TOC1"/>
        <w:tabs>
          <w:tab w:val="right" w:leader="dot" w:pos="8296"/>
        </w:tabs>
        <w:rPr>
          <w:noProof/>
        </w:rPr>
      </w:pPr>
      <w:r>
        <w:rPr>
          <w:rFonts w:hint="eastAsia"/>
          <w:noProof/>
        </w:rPr>
        <w:t>十、未来发展趋势和战略规划</w:t>
      </w:r>
      <w:r>
        <w:rPr>
          <w:noProof/>
        </w:rPr>
        <w:tab/>
      </w:r>
      <w:r>
        <w:rPr>
          <w:noProof/>
        </w:rPr>
        <w:fldChar w:fldCharType="begin"/>
      </w:r>
      <w:r>
        <w:rPr>
          <w:noProof/>
        </w:rPr>
        <w:instrText xml:space="preserve"> PAGEREF _Toc149040334 \h </w:instrText>
      </w:r>
      <w:r>
        <w:rPr>
          <w:noProof/>
        </w:rPr>
        <w:fldChar w:fldCharType="separate"/>
      </w:r>
      <w:r>
        <w:rPr>
          <w:noProof/>
        </w:rPr>
        <w:t>37</w:t>
      </w:r>
      <w:r>
        <w:rPr>
          <w:noProof/>
        </w:rPr>
        <w:fldChar w:fldCharType="end"/>
      </w:r>
    </w:p>
    <w:p w:rsidR="007168D1">
      <w:pPr>
        <w:pStyle w:val="TOC2"/>
        <w:tabs>
          <w:tab w:val="right" w:leader="dot" w:pos="8296"/>
        </w:tabs>
        <w:rPr>
          <w:noProof/>
        </w:rPr>
      </w:pPr>
      <w:r>
        <w:rPr>
          <w:noProof/>
        </w:rPr>
        <w:t>(</w:t>
      </w:r>
      <w:r>
        <w:rPr>
          <w:rFonts w:hint="eastAsia"/>
          <w:noProof/>
        </w:rPr>
        <w:t>一</w:t>
      </w:r>
      <w:r>
        <w:rPr>
          <w:noProof/>
        </w:rPr>
        <w:t>)</w:t>
      </w:r>
      <w:r>
        <w:rPr>
          <w:rFonts w:hint="eastAsia"/>
          <w:noProof/>
        </w:rPr>
        <w:t>、灯饰配件行业未来发展趋势的预测</w:t>
      </w:r>
      <w:r>
        <w:rPr>
          <w:noProof/>
        </w:rPr>
        <w:tab/>
      </w:r>
      <w:r>
        <w:rPr>
          <w:noProof/>
        </w:rPr>
        <w:fldChar w:fldCharType="begin"/>
      </w:r>
      <w:r>
        <w:rPr>
          <w:noProof/>
        </w:rPr>
        <w:instrText xml:space="preserve"> PAGEREF _Toc149040335 \h </w:instrText>
      </w:r>
      <w:r>
        <w:rPr>
          <w:noProof/>
        </w:rPr>
        <w:fldChar w:fldCharType="separate"/>
      </w:r>
      <w:r>
        <w:rPr>
          <w:noProof/>
        </w:rPr>
        <w:t>37</w:t>
      </w:r>
      <w:r>
        <w:rPr>
          <w:noProof/>
        </w:rPr>
        <w:fldChar w:fldCharType="end"/>
      </w:r>
    </w:p>
    <w:p w:rsidR="007168D1">
      <w:pPr>
        <w:pStyle w:val="TOC2"/>
        <w:tabs>
          <w:tab w:val="right" w:leader="dot" w:pos="8296"/>
        </w:tabs>
        <w:rPr>
          <w:noProof/>
        </w:rPr>
      </w:pPr>
      <w:r>
        <w:rPr>
          <w:noProof/>
        </w:rPr>
        <w:t>(</w:t>
      </w:r>
      <w:r>
        <w:rPr>
          <w:rFonts w:hint="eastAsia"/>
          <w:noProof/>
        </w:rPr>
        <w:t>二</w:t>
      </w:r>
      <w:r>
        <w:rPr>
          <w:noProof/>
        </w:rPr>
        <w:t>)</w:t>
      </w:r>
      <w:r>
        <w:rPr>
          <w:rFonts w:hint="eastAsia"/>
          <w:noProof/>
        </w:rPr>
        <w:t>、灯饰配件项目产品在未来的发展和规划</w:t>
      </w:r>
      <w:r>
        <w:rPr>
          <w:noProof/>
        </w:rPr>
        <w:tab/>
      </w:r>
      <w:r>
        <w:rPr>
          <w:noProof/>
        </w:rPr>
        <w:fldChar w:fldCharType="begin"/>
      </w:r>
      <w:r>
        <w:rPr>
          <w:noProof/>
        </w:rPr>
        <w:instrText xml:space="preserve"> PAGEREF _Toc149040336 \h </w:instrText>
      </w:r>
      <w:r>
        <w:rPr>
          <w:noProof/>
        </w:rPr>
        <w:fldChar w:fldCharType="separate"/>
      </w:r>
      <w:r>
        <w:rPr>
          <w:noProof/>
        </w:rPr>
        <w:t>38</w:t>
      </w:r>
      <w:r>
        <w:rPr>
          <w:noProof/>
        </w:rPr>
        <w:fldChar w:fldCharType="end"/>
      </w:r>
    </w:p>
    <w:p w:rsidR="007168D1">
      <w:pPr>
        <w:pStyle w:val="TOC2"/>
        <w:tabs>
          <w:tab w:val="right" w:leader="dot" w:pos="8296"/>
        </w:tabs>
        <w:rPr>
          <w:noProof/>
        </w:rPr>
      </w:pPr>
      <w:r>
        <w:rPr>
          <w:noProof/>
        </w:rPr>
        <w:t>(</w:t>
      </w:r>
      <w:r>
        <w:rPr>
          <w:rFonts w:hint="eastAsia"/>
          <w:noProof/>
        </w:rPr>
        <w:t>三</w:t>
      </w:r>
      <w:r>
        <w:rPr>
          <w:noProof/>
        </w:rPr>
        <w:t>)</w:t>
      </w:r>
      <w:r>
        <w:rPr>
          <w:rFonts w:hint="eastAsia"/>
          <w:noProof/>
        </w:rPr>
        <w:t>、灯饰配件项目的战略规划和实施方案</w:t>
      </w:r>
      <w:r>
        <w:rPr>
          <w:noProof/>
        </w:rPr>
        <w:tab/>
      </w:r>
      <w:r>
        <w:rPr>
          <w:noProof/>
        </w:rPr>
        <w:fldChar w:fldCharType="begin"/>
      </w:r>
      <w:r>
        <w:rPr>
          <w:noProof/>
        </w:rPr>
        <w:instrText xml:space="preserve"> PAGEREF _Toc149040337 \h </w:instrText>
      </w:r>
      <w:r>
        <w:rPr>
          <w:noProof/>
        </w:rPr>
        <w:fldChar w:fldCharType="separate"/>
      </w:r>
      <w:r>
        <w:rPr>
          <w:noProof/>
        </w:rPr>
        <w:t>40</w:t>
      </w:r>
      <w:r>
        <w:rPr>
          <w:noProof/>
        </w:rPr>
        <w:fldChar w:fldCharType="end"/>
      </w:r>
    </w:p>
    <w:p w:rsidR="007168D1">
      <w:pPr>
        <w:pStyle w:val="TOC1"/>
        <w:tabs>
          <w:tab w:val="right" w:leader="dot" w:pos="8296"/>
        </w:tabs>
        <w:rPr>
          <w:noProof/>
        </w:rPr>
      </w:pPr>
      <w:r>
        <w:rPr>
          <w:rFonts w:hint="eastAsia"/>
          <w:noProof/>
        </w:rPr>
        <w:t>十一、灯饰配件可行性项目环境保护</w:t>
      </w:r>
      <w:r>
        <w:rPr>
          <w:noProof/>
        </w:rPr>
        <w:tab/>
      </w:r>
      <w:r>
        <w:rPr>
          <w:noProof/>
        </w:rPr>
        <w:fldChar w:fldCharType="begin"/>
      </w:r>
      <w:r>
        <w:rPr>
          <w:noProof/>
        </w:rPr>
        <w:instrText xml:space="preserve"> PAGEREF _Toc149040338 \h </w:instrText>
      </w:r>
      <w:r>
        <w:rPr>
          <w:noProof/>
        </w:rPr>
        <w:fldChar w:fldCharType="separate"/>
      </w:r>
      <w:r>
        <w:rPr>
          <w:noProof/>
        </w:rPr>
        <w:t>41</w:t>
      </w:r>
      <w:r>
        <w:rPr>
          <w:noProof/>
        </w:rPr>
        <w:fldChar w:fldCharType="end"/>
      </w:r>
    </w:p>
    <w:p w:rsidR="007168D1">
      <w:pPr>
        <w:pStyle w:val="TOC2"/>
        <w:tabs>
          <w:tab w:val="right" w:leader="dot" w:pos="8296"/>
        </w:tabs>
        <w:rPr>
          <w:noProof/>
        </w:rPr>
      </w:pPr>
      <w:r>
        <w:rPr>
          <w:noProof/>
        </w:rPr>
        <w:t>(</w:t>
      </w:r>
      <w:r>
        <w:rPr>
          <w:rFonts w:hint="eastAsia"/>
          <w:noProof/>
        </w:rPr>
        <w:t>一</w:t>
      </w:r>
      <w:r>
        <w:rPr>
          <w:noProof/>
        </w:rPr>
        <w:t>)</w:t>
      </w:r>
      <w:r>
        <w:rPr>
          <w:rFonts w:hint="eastAsia"/>
          <w:noProof/>
        </w:rPr>
        <w:t>、灯饰配件项目污染物的来源</w:t>
      </w:r>
      <w:r>
        <w:rPr>
          <w:noProof/>
        </w:rPr>
        <w:tab/>
      </w:r>
      <w:r>
        <w:rPr>
          <w:noProof/>
        </w:rPr>
        <w:fldChar w:fldCharType="begin"/>
      </w:r>
      <w:r>
        <w:rPr>
          <w:noProof/>
        </w:rPr>
        <w:instrText xml:space="preserve"> PAGEREF _Toc149040339 \h </w:instrText>
      </w:r>
      <w:r>
        <w:rPr>
          <w:noProof/>
        </w:rPr>
        <w:fldChar w:fldCharType="separate"/>
      </w:r>
      <w:r>
        <w:rPr>
          <w:noProof/>
        </w:rPr>
        <w:t>41</w:t>
      </w:r>
      <w:r>
        <w:rPr>
          <w:noProof/>
        </w:rPr>
        <w:fldChar w:fldCharType="end"/>
      </w:r>
    </w:p>
    <w:p w:rsidR="007168D1">
      <w:pPr>
        <w:pStyle w:val="TOC2"/>
        <w:tabs>
          <w:tab w:val="right" w:leader="dot" w:pos="8296"/>
        </w:tabs>
        <w:rPr>
          <w:noProof/>
        </w:rPr>
      </w:pPr>
      <w:r>
        <w:rPr>
          <w:noProof/>
        </w:rPr>
        <w:t>(</w:t>
      </w:r>
      <w:r>
        <w:rPr>
          <w:rFonts w:hint="eastAsia"/>
          <w:noProof/>
        </w:rPr>
        <w:t>二</w:t>
      </w:r>
      <w:r>
        <w:rPr>
          <w:noProof/>
        </w:rPr>
        <w:t>)</w:t>
      </w:r>
      <w:r>
        <w:rPr>
          <w:rFonts w:hint="eastAsia"/>
          <w:noProof/>
        </w:rPr>
        <w:t>、灯饰配件项目污染物的治理</w:t>
      </w:r>
      <w:r>
        <w:rPr>
          <w:noProof/>
        </w:rPr>
        <w:tab/>
      </w:r>
      <w:r>
        <w:rPr>
          <w:noProof/>
        </w:rPr>
        <w:fldChar w:fldCharType="begin"/>
      </w:r>
      <w:r>
        <w:rPr>
          <w:noProof/>
        </w:rPr>
        <w:instrText xml:space="preserve"> PAGEREF _Toc149040340 \h </w:instrText>
      </w:r>
      <w:r>
        <w:rPr>
          <w:noProof/>
        </w:rPr>
        <w:fldChar w:fldCharType="separate"/>
      </w:r>
      <w:r>
        <w:rPr>
          <w:noProof/>
        </w:rPr>
        <w:t>42</w:t>
      </w:r>
      <w:r>
        <w:rPr>
          <w:noProof/>
        </w:rPr>
        <w:fldChar w:fldCharType="end"/>
      </w:r>
    </w:p>
    <w:p w:rsidR="007168D1">
      <w:pPr>
        <w:pStyle w:val="TOC2"/>
        <w:tabs>
          <w:tab w:val="right" w:leader="dot" w:pos="8296"/>
        </w:tabs>
        <w:rPr>
          <w:noProof/>
        </w:rPr>
      </w:pPr>
      <w:r>
        <w:rPr>
          <w:noProof/>
        </w:rPr>
        <w:t>(</w:t>
      </w:r>
      <w:r>
        <w:rPr>
          <w:rFonts w:hint="eastAsia"/>
          <w:noProof/>
        </w:rPr>
        <w:t>三</w:t>
      </w:r>
      <w:r>
        <w:rPr>
          <w:noProof/>
        </w:rPr>
        <w:t>)</w:t>
      </w:r>
      <w:r>
        <w:rPr>
          <w:rFonts w:hint="eastAsia"/>
          <w:noProof/>
        </w:rPr>
        <w:t>、灯饰配件项目环境保护结论</w:t>
      </w:r>
      <w:r>
        <w:rPr>
          <w:noProof/>
        </w:rPr>
        <w:tab/>
      </w:r>
      <w:r>
        <w:rPr>
          <w:noProof/>
        </w:rPr>
        <w:fldChar w:fldCharType="begin"/>
      </w:r>
      <w:r>
        <w:rPr>
          <w:noProof/>
        </w:rPr>
        <w:instrText xml:space="preserve"> PAGEREF _Toc149040341 \h </w:instrText>
      </w:r>
      <w:r>
        <w:rPr>
          <w:noProof/>
        </w:rPr>
        <w:fldChar w:fldCharType="separate"/>
      </w:r>
      <w:r>
        <w:rPr>
          <w:noProof/>
        </w:rPr>
        <w:t>43</w:t>
      </w:r>
      <w:r>
        <w:rPr>
          <w:noProof/>
        </w:rPr>
        <w:fldChar w:fldCharType="end"/>
      </w:r>
    </w:p>
    <w:p w:rsidR="007168D1">
      <w:pPr>
        <w:pStyle w:val="TOC1"/>
        <w:tabs>
          <w:tab w:val="right" w:leader="dot" w:pos="8296"/>
        </w:tabs>
        <w:rPr>
          <w:noProof/>
        </w:rPr>
      </w:pPr>
      <w:r>
        <w:rPr>
          <w:rFonts w:hint="eastAsia"/>
          <w:noProof/>
        </w:rPr>
        <w:t>十二、产品定价和销售策略</w:t>
      </w:r>
      <w:r>
        <w:rPr>
          <w:noProof/>
        </w:rPr>
        <w:tab/>
      </w:r>
      <w:r>
        <w:rPr>
          <w:noProof/>
        </w:rPr>
        <w:fldChar w:fldCharType="begin"/>
      </w:r>
      <w:r>
        <w:rPr>
          <w:noProof/>
        </w:rPr>
        <w:instrText xml:space="preserve"> PAGEREF _Toc149040342 \h </w:instrText>
      </w:r>
      <w:r>
        <w:rPr>
          <w:noProof/>
        </w:rPr>
        <w:fldChar w:fldCharType="separate"/>
      </w:r>
      <w:r>
        <w:rPr>
          <w:noProof/>
        </w:rPr>
        <w:t>44</w:t>
      </w:r>
      <w:r>
        <w:rPr>
          <w:noProof/>
        </w:rPr>
        <w:fldChar w:fldCharType="end"/>
      </w:r>
    </w:p>
    <w:p w:rsidR="007168D1">
      <w:pPr>
        <w:pStyle w:val="TOC2"/>
        <w:tabs>
          <w:tab w:val="right" w:leader="dot" w:pos="8296"/>
        </w:tabs>
        <w:rPr>
          <w:noProof/>
        </w:rPr>
      </w:pPr>
      <w:r>
        <w:rPr>
          <w:noProof/>
        </w:rPr>
        <w:t>(</w:t>
      </w:r>
      <w:r>
        <w:rPr>
          <w:rFonts w:hint="eastAsia"/>
          <w:noProof/>
        </w:rPr>
        <w:t>一</w:t>
      </w:r>
      <w:r>
        <w:rPr>
          <w:noProof/>
        </w:rPr>
        <w:t>)</w:t>
      </w:r>
      <w:r>
        <w:rPr>
          <w:rFonts w:hint="eastAsia"/>
          <w:noProof/>
        </w:rPr>
        <w:t>、产品定价的原则和策略</w:t>
      </w:r>
      <w:r>
        <w:rPr>
          <w:noProof/>
        </w:rPr>
        <w:tab/>
      </w:r>
      <w:r>
        <w:rPr>
          <w:noProof/>
        </w:rPr>
        <w:fldChar w:fldCharType="begin"/>
      </w:r>
      <w:r>
        <w:rPr>
          <w:noProof/>
        </w:rPr>
        <w:instrText xml:space="preserve"> PAGEREF _Toc149040343 \h </w:instrText>
      </w:r>
      <w:r>
        <w:rPr>
          <w:noProof/>
        </w:rPr>
        <w:fldChar w:fldCharType="separate"/>
      </w:r>
      <w:r>
        <w:rPr>
          <w:noProof/>
        </w:rPr>
        <w:t>44</w:t>
      </w:r>
      <w:r>
        <w:rPr>
          <w:noProof/>
        </w:rPr>
        <w:fldChar w:fldCharType="end"/>
      </w:r>
    </w:p>
    <w:p w:rsidR="007168D1">
      <w:pPr>
        <w:pStyle w:val="TOC2"/>
        <w:tabs>
          <w:tab w:val="right" w:leader="dot" w:pos="8296"/>
        </w:tabs>
        <w:rPr>
          <w:noProof/>
        </w:rPr>
      </w:pPr>
      <w:r>
        <w:rPr>
          <w:noProof/>
        </w:rPr>
        <w:t>(</w:t>
      </w:r>
      <w:r>
        <w:rPr>
          <w:rFonts w:hint="eastAsia"/>
          <w:noProof/>
        </w:rPr>
        <w:t>二</w:t>
      </w:r>
      <w:r>
        <w:rPr>
          <w:noProof/>
        </w:rPr>
        <w:t>)</w:t>
      </w:r>
      <w:r>
        <w:rPr>
          <w:rFonts w:hint="eastAsia"/>
          <w:noProof/>
        </w:rPr>
        <w:t>、销售渠道的选择和拓展</w:t>
      </w:r>
      <w:r>
        <w:rPr>
          <w:noProof/>
        </w:rPr>
        <w:tab/>
      </w:r>
      <w:r>
        <w:rPr>
          <w:noProof/>
        </w:rPr>
        <w:fldChar w:fldCharType="begin"/>
      </w:r>
      <w:r>
        <w:rPr>
          <w:noProof/>
        </w:rPr>
        <w:instrText xml:space="preserve"> PAGEREF _Toc149040344 \h </w:instrText>
      </w:r>
      <w:r>
        <w:rPr>
          <w:noProof/>
        </w:rPr>
        <w:fldChar w:fldCharType="separate"/>
      </w:r>
      <w:r>
        <w:rPr>
          <w:noProof/>
        </w:rPr>
        <w:t>46</w:t>
      </w:r>
      <w:r>
        <w:rPr>
          <w:noProof/>
        </w:rPr>
        <w:fldChar w:fldCharType="end"/>
      </w:r>
    </w:p>
    <w:p w:rsidR="007168D1">
      <w:pPr>
        <w:pStyle w:val="TOC2"/>
        <w:tabs>
          <w:tab w:val="right" w:leader="dot" w:pos="8296"/>
        </w:tabs>
        <w:rPr>
          <w:noProof/>
        </w:rPr>
      </w:pPr>
      <w:r>
        <w:rPr>
          <w:noProof/>
        </w:rPr>
        <w:t>(</w:t>
      </w:r>
      <w:r>
        <w:rPr>
          <w:rFonts w:hint="eastAsia"/>
          <w:noProof/>
        </w:rPr>
        <w:t>三</w:t>
      </w:r>
      <w:r>
        <w:rPr>
          <w:noProof/>
        </w:rPr>
        <w:t>)</w:t>
      </w:r>
      <w:r>
        <w:rPr>
          <w:rFonts w:hint="eastAsia"/>
          <w:noProof/>
        </w:rPr>
        <w:t>、销售促进和营销活动的策划和实施</w:t>
      </w:r>
      <w:r>
        <w:rPr>
          <w:noProof/>
        </w:rPr>
        <w:tab/>
      </w:r>
      <w:r>
        <w:rPr>
          <w:noProof/>
        </w:rPr>
        <w:fldChar w:fldCharType="begin"/>
      </w:r>
      <w:r>
        <w:rPr>
          <w:noProof/>
        </w:rPr>
        <w:instrText xml:space="preserve"> PAGEREF _Toc149040345 \h </w:instrText>
      </w:r>
      <w:r>
        <w:rPr>
          <w:noProof/>
        </w:rPr>
        <w:fldChar w:fldCharType="separate"/>
      </w:r>
      <w:r>
        <w:rPr>
          <w:noProof/>
        </w:rPr>
        <w:t>47</w:t>
      </w:r>
      <w:r>
        <w:rPr>
          <w:noProof/>
        </w:rPr>
        <w:fldChar w:fldCharType="end"/>
      </w:r>
    </w:p>
    <w:p w:rsidR="007168D1">
      <w:pPr>
        <w:pStyle w:val="TOC1"/>
        <w:tabs>
          <w:tab w:val="right" w:leader="dot" w:pos="8296"/>
        </w:tabs>
        <w:rPr>
          <w:noProof/>
        </w:rPr>
      </w:pPr>
      <w:r>
        <w:rPr>
          <w:rFonts w:hint="eastAsia"/>
          <w:noProof/>
        </w:rPr>
        <w:t>十三、安全卫生和职业健康</w:t>
      </w:r>
      <w:r>
        <w:rPr>
          <w:noProof/>
        </w:rPr>
        <w:tab/>
      </w:r>
      <w:r>
        <w:rPr>
          <w:noProof/>
        </w:rPr>
        <w:fldChar w:fldCharType="begin"/>
      </w:r>
      <w:r>
        <w:rPr>
          <w:noProof/>
        </w:rPr>
        <w:instrText xml:space="preserve"> PAGEREF _Toc149040346 \h </w:instrText>
      </w:r>
      <w:r>
        <w:rPr>
          <w:noProof/>
        </w:rPr>
        <w:fldChar w:fldCharType="separate"/>
      </w:r>
      <w:r>
        <w:rPr>
          <w:noProof/>
        </w:rPr>
        <w:t>49</w:t>
      </w:r>
      <w:r>
        <w:rPr>
          <w:noProof/>
        </w:rPr>
        <w:fldChar w:fldCharType="end"/>
      </w:r>
    </w:p>
    <w:p w:rsidR="007168D1">
      <w:pPr>
        <w:pStyle w:val="TOC2"/>
        <w:tabs>
          <w:tab w:val="right" w:leader="dot" w:pos="8296"/>
        </w:tabs>
        <w:rPr>
          <w:noProof/>
        </w:rPr>
      </w:pPr>
      <w:r>
        <w:rPr>
          <w:noProof/>
        </w:rPr>
        <w:t>(</w:t>
      </w:r>
      <w:r>
        <w:rPr>
          <w:rFonts w:hint="eastAsia"/>
          <w:noProof/>
        </w:rPr>
        <w:t>一</w:t>
      </w:r>
      <w:r>
        <w:rPr>
          <w:noProof/>
        </w:rPr>
        <w:t>)</w:t>
      </w:r>
      <w:r>
        <w:rPr>
          <w:rFonts w:hint="eastAsia"/>
          <w:noProof/>
        </w:rPr>
        <w:t>、安全卫生和职业健康的管理体系</w:t>
      </w:r>
      <w:r>
        <w:rPr>
          <w:noProof/>
        </w:rPr>
        <w:tab/>
      </w:r>
      <w:r>
        <w:rPr>
          <w:noProof/>
        </w:rPr>
        <w:fldChar w:fldCharType="begin"/>
      </w:r>
      <w:r>
        <w:rPr>
          <w:noProof/>
        </w:rPr>
        <w:instrText xml:space="preserve"> PAGEREF _Toc149040347 \h </w:instrText>
      </w:r>
      <w:r>
        <w:rPr>
          <w:noProof/>
        </w:rPr>
        <w:fldChar w:fldCharType="separate"/>
      </w:r>
      <w:r>
        <w:rPr>
          <w:noProof/>
        </w:rPr>
        <w:t>49</w:t>
      </w:r>
      <w:r>
        <w:rPr>
          <w:noProof/>
        </w:rPr>
        <w:fldChar w:fldCharType="end"/>
      </w:r>
    </w:p>
    <w:p w:rsidR="007168D1">
      <w:pPr>
        <w:pStyle w:val="TOC2"/>
        <w:tabs>
          <w:tab w:val="right" w:leader="dot" w:pos="8296"/>
        </w:tabs>
        <w:rPr>
          <w:noProof/>
        </w:rPr>
      </w:pPr>
      <w:r>
        <w:rPr>
          <w:noProof/>
        </w:rPr>
        <w:t>(</w:t>
      </w:r>
      <w:r>
        <w:rPr>
          <w:rFonts w:hint="eastAsia"/>
          <w:noProof/>
        </w:rPr>
        <w:t>二</w:t>
      </w:r>
      <w:r>
        <w:rPr>
          <w:noProof/>
        </w:rPr>
        <w:t>)</w:t>
      </w:r>
      <w:r>
        <w:rPr>
          <w:rFonts w:hint="eastAsia"/>
          <w:noProof/>
        </w:rPr>
        <w:t>、安全卫生和职业健康的风险评估</w:t>
      </w:r>
      <w:r>
        <w:rPr>
          <w:noProof/>
        </w:rPr>
        <w:tab/>
      </w:r>
      <w:r>
        <w:rPr>
          <w:noProof/>
        </w:rPr>
        <w:fldChar w:fldCharType="begin"/>
      </w:r>
      <w:r>
        <w:rPr>
          <w:noProof/>
        </w:rPr>
        <w:instrText xml:space="preserve"> PAGEREF _Toc149040348 \h </w:instrText>
      </w:r>
      <w:r>
        <w:rPr>
          <w:noProof/>
        </w:rPr>
        <w:fldChar w:fldCharType="separate"/>
      </w:r>
      <w:r>
        <w:rPr>
          <w:noProof/>
        </w:rPr>
        <w:t>50</w:t>
      </w:r>
      <w:r>
        <w:rPr>
          <w:noProof/>
        </w:rPr>
        <w:fldChar w:fldCharType="end"/>
      </w:r>
    </w:p>
    <w:p w:rsidR="007168D1">
      <w:pPr>
        <w:pStyle w:val="TOC2"/>
        <w:tabs>
          <w:tab w:val="right" w:leader="dot" w:pos="8296"/>
        </w:tabs>
        <w:rPr>
          <w:noProof/>
        </w:rPr>
      </w:pPr>
      <w:r>
        <w:rPr>
          <w:noProof/>
        </w:rPr>
        <w:t>(</w:t>
      </w:r>
      <w:r>
        <w:rPr>
          <w:rFonts w:hint="eastAsia"/>
          <w:noProof/>
        </w:rPr>
        <w:t>三</w:t>
      </w:r>
      <w:r>
        <w:rPr>
          <w:noProof/>
        </w:rPr>
        <w:t>)</w:t>
      </w:r>
      <w:r>
        <w:rPr>
          <w:rFonts w:hint="eastAsia"/>
          <w:noProof/>
        </w:rPr>
        <w:t>、安全卫生和职业健康的防范措施</w:t>
      </w:r>
      <w:r>
        <w:rPr>
          <w:noProof/>
        </w:rPr>
        <w:tab/>
      </w:r>
      <w:r>
        <w:rPr>
          <w:noProof/>
        </w:rPr>
        <w:fldChar w:fldCharType="begin"/>
      </w:r>
      <w:r>
        <w:rPr>
          <w:noProof/>
        </w:rPr>
        <w:instrText xml:space="preserve"> PAGEREF _Toc149040349 \h </w:instrText>
      </w:r>
      <w:r>
        <w:rPr>
          <w:noProof/>
        </w:rPr>
        <w:fldChar w:fldCharType="separate"/>
      </w:r>
      <w:r>
        <w:rPr>
          <w:noProof/>
        </w:rPr>
        <w:t>52</w:t>
      </w:r>
      <w:r>
        <w:rPr>
          <w:noProof/>
        </w:rPr>
        <w:fldChar w:fldCharType="end"/>
      </w:r>
    </w:p>
    <w:p w:rsidR="007168D1">
      <w:pPr>
        <w:pStyle w:val="TOC1"/>
        <w:tabs>
          <w:tab w:val="right" w:leader="dot" w:pos="8296"/>
        </w:tabs>
        <w:rPr>
          <w:noProof/>
        </w:rPr>
      </w:pPr>
      <w:r>
        <w:rPr>
          <w:rFonts w:hint="eastAsia"/>
          <w:noProof/>
        </w:rPr>
        <w:t>十四、执行计划和风险监控</w:t>
      </w:r>
      <w:r>
        <w:rPr>
          <w:noProof/>
        </w:rPr>
        <w:tab/>
      </w:r>
      <w:r>
        <w:rPr>
          <w:noProof/>
        </w:rPr>
        <w:fldChar w:fldCharType="begin"/>
      </w:r>
      <w:r>
        <w:rPr>
          <w:noProof/>
        </w:rPr>
        <w:instrText xml:space="preserve"> PAGEREF _Toc149040350 \h </w:instrText>
      </w:r>
      <w:r>
        <w:rPr>
          <w:noProof/>
        </w:rPr>
        <w:fldChar w:fldCharType="separate"/>
      </w:r>
      <w:r>
        <w:rPr>
          <w:noProof/>
        </w:rPr>
        <w:t>53</w:t>
      </w:r>
      <w:r>
        <w:rPr>
          <w:noProof/>
        </w:rPr>
        <w:fldChar w:fldCharType="end"/>
      </w:r>
    </w:p>
    <w:p w:rsidR="007168D1">
      <w:pPr>
        <w:pStyle w:val="TOC2"/>
        <w:tabs>
          <w:tab w:val="right" w:leader="dot" w:pos="8296"/>
        </w:tabs>
        <w:rPr>
          <w:noProof/>
        </w:rPr>
      </w:pPr>
      <w:r>
        <w:rPr>
          <w:noProof/>
        </w:rPr>
        <w:t>(</w:t>
      </w:r>
      <w:r>
        <w:rPr>
          <w:rFonts w:hint="eastAsia"/>
          <w:noProof/>
        </w:rPr>
        <w:t>一</w:t>
      </w:r>
      <w:r>
        <w:rPr>
          <w:noProof/>
        </w:rPr>
        <w:t>)</w:t>
      </w:r>
      <w:r>
        <w:rPr>
          <w:rFonts w:hint="eastAsia"/>
          <w:noProof/>
        </w:rPr>
        <w:t>、灯饰配件项目执行策略</w:t>
      </w:r>
      <w:r>
        <w:rPr>
          <w:noProof/>
        </w:rPr>
        <w:tab/>
      </w:r>
      <w:r>
        <w:rPr>
          <w:noProof/>
        </w:rPr>
        <w:fldChar w:fldCharType="begin"/>
      </w:r>
      <w:r>
        <w:rPr>
          <w:noProof/>
        </w:rPr>
        <w:instrText xml:space="preserve"> PAGEREF _Toc149040351 \h </w:instrText>
      </w:r>
      <w:r>
        <w:rPr>
          <w:noProof/>
        </w:rPr>
        <w:fldChar w:fldCharType="separate"/>
      </w:r>
      <w:r>
        <w:rPr>
          <w:noProof/>
        </w:rPr>
        <w:t>53</w:t>
      </w:r>
      <w:r>
        <w:rPr>
          <w:noProof/>
        </w:rPr>
        <w:fldChar w:fldCharType="end"/>
      </w:r>
    </w:p>
    <w:p w:rsidR="007168D1">
      <w:pPr>
        <w:pStyle w:val="TOC2"/>
        <w:tabs>
          <w:tab w:val="right" w:leader="dot" w:pos="8296"/>
        </w:tabs>
        <w:rPr>
          <w:noProof/>
        </w:rPr>
      </w:pPr>
      <w:r>
        <w:rPr>
          <w:noProof/>
        </w:rPr>
        <w:t>(</w:t>
      </w:r>
      <w:r>
        <w:rPr>
          <w:rFonts w:hint="eastAsia"/>
          <w:noProof/>
        </w:rPr>
        <w:t>二</w:t>
      </w:r>
      <w:r>
        <w:rPr>
          <w:noProof/>
        </w:rPr>
        <w:t>)</w:t>
      </w:r>
      <w:r>
        <w:rPr>
          <w:rFonts w:hint="eastAsia"/>
          <w:noProof/>
        </w:rPr>
        <w:t>、风险监控和管理计划</w:t>
      </w:r>
      <w:r>
        <w:rPr>
          <w:noProof/>
        </w:rPr>
        <w:tab/>
      </w:r>
      <w:r>
        <w:rPr>
          <w:noProof/>
        </w:rPr>
        <w:fldChar w:fldCharType="begin"/>
      </w:r>
      <w:r>
        <w:rPr>
          <w:noProof/>
        </w:rPr>
        <w:instrText xml:space="preserve"> PAGEREF _Toc149040352 \h </w:instrText>
      </w:r>
      <w:r>
        <w:rPr>
          <w:noProof/>
        </w:rPr>
        <w:fldChar w:fldCharType="separate"/>
      </w:r>
      <w:r>
        <w:rPr>
          <w:noProof/>
        </w:rPr>
        <w:t>54</w:t>
      </w:r>
      <w:r>
        <w:rPr>
          <w:noProof/>
        </w:rPr>
        <w:fldChar w:fldCharType="end"/>
      </w:r>
    </w:p>
    <w:p w:rsidR="007168D1">
      <w:pPr>
        <w:pStyle w:val="TOC2"/>
        <w:tabs>
          <w:tab w:val="right" w:leader="dot" w:pos="8296"/>
        </w:tabs>
        <w:rPr>
          <w:noProof/>
        </w:rPr>
      </w:pPr>
      <w:r>
        <w:rPr>
          <w:noProof/>
        </w:rPr>
        <w:t>(</w:t>
      </w:r>
      <w:r>
        <w:rPr>
          <w:rFonts w:hint="eastAsia"/>
          <w:noProof/>
        </w:rPr>
        <w:t>三</w:t>
      </w:r>
      <w:r>
        <w:rPr>
          <w:noProof/>
        </w:rPr>
        <w:t>)</w:t>
      </w:r>
      <w:r>
        <w:rPr>
          <w:rFonts w:hint="eastAsia"/>
          <w:noProof/>
        </w:rPr>
        <w:t>、变更管理和应急响应策略</w:t>
      </w:r>
      <w:r>
        <w:rPr>
          <w:noProof/>
        </w:rPr>
        <w:tab/>
      </w:r>
      <w:r>
        <w:rPr>
          <w:noProof/>
        </w:rPr>
        <w:fldChar w:fldCharType="begin"/>
      </w:r>
      <w:r>
        <w:rPr>
          <w:noProof/>
        </w:rPr>
        <w:instrText xml:space="preserve"> PAGEREF _Toc149040353 \h </w:instrText>
      </w:r>
      <w:r>
        <w:rPr>
          <w:noProof/>
        </w:rPr>
        <w:fldChar w:fldCharType="separate"/>
      </w:r>
      <w:r>
        <w:rPr>
          <w:noProof/>
        </w:rPr>
        <w:t>55</w:t>
      </w:r>
      <w:r>
        <w:rPr>
          <w:noProof/>
        </w:rPr>
        <w:fldChar w:fldCharType="end"/>
      </w:r>
    </w:p>
    <w:p w:rsidR="007168D1">
      <w:pPr>
        <w:pStyle w:val="TOC1"/>
        <w:tabs>
          <w:tab w:val="right" w:leader="dot" w:pos="8296"/>
        </w:tabs>
        <w:rPr>
          <w:noProof/>
        </w:rPr>
      </w:pPr>
      <w:r>
        <w:rPr>
          <w:rFonts w:hint="eastAsia"/>
          <w:noProof/>
        </w:rPr>
        <w:t>十五、物资采购和管理</w:t>
      </w:r>
      <w:r>
        <w:rPr>
          <w:noProof/>
        </w:rPr>
        <w:tab/>
      </w:r>
      <w:r>
        <w:rPr>
          <w:noProof/>
        </w:rPr>
        <w:fldChar w:fldCharType="begin"/>
      </w:r>
      <w:r>
        <w:rPr>
          <w:noProof/>
        </w:rPr>
        <w:instrText xml:space="preserve"> PAGEREF _Toc149040354 \h </w:instrText>
      </w:r>
      <w:r>
        <w:rPr>
          <w:noProof/>
        </w:rPr>
        <w:fldChar w:fldCharType="separate"/>
      </w:r>
      <w:r>
        <w:rPr>
          <w:noProof/>
        </w:rPr>
        <w:t>57</w:t>
      </w:r>
      <w:r>
        <w:rPr>
          <w:noProof/>
        </w:rPr>
        <w:fldChar w:fldCharType="end"/>
      </w:r>
    </w:p>
    <w:p w:rsidR="007168D1">
      <w:pPr>
        <w:pStyle w:val="TOC2"/>
        <w:tabs>
          <w:tab w:val="right" w:leader="dot" w:pos="8296"/>
        </w:tabs>
        <w:rPr>
          <w:noProof/>
        </w:rPr>
      </w:pPr>
      <w:r>
        <w:rPr>
          <w:noProof/>
        </w:rPr>
        <w:t>(</w:t>
      </w:r>
      <w:r>
        <w:rPr>
          <w:rFonts w:hint="eastAsia"/>
          <w:noProof/>
        </w:rPr>
        <w:t>一</w:t>
      </w:r>
      <w:r>
        <w:rPr>
          <w:noProof/>
        </w:rPr>
        <w:t>)</w:t>
      </w:r>
      <w:r>
        <w:rPr>
          <w:rFonts w:hint="eastAsia"/>
          <w:noProof/>
        </w:rPr>
        <w:t>、物资采购的程序和标准</w:t>
      </w:r>
      <w:r>
        <w:rPr>
          <w:noProof/>
        </w:rPr>
        <w:tab/>
      </w:r>
      <w:r>
        <w:rPr>
          <w:noProof/>
        </w:rPr>
        <w:fldChar w:fldCharType="begin"/>
      </w:r>
      <w:r>
        <w:rPr>
          <w:noProof/>
        </w:rPr>
        <w:instrText xml:space="preserve"> PAGEREF _Toc149040355 \h </w:instrText>
      </w:r>
      <w:r>
        <w:rPr>
          <w:noProof/>
        </w:rPr>
        <w:fldChar w:fldCharType="separate"/>
      </w:r>
      <w:r>
        <w:rPr>
          <w:noProof/>
        </w:rPr>
        <w:t>57</w:t>
      </w:r>
      <w:r>
        <w:rPr>
          <w:noProof/>
        </w:rPr>
        <w:fldChar w:fldCharType="end"/>
      </w:r>
    </w:p>
    <w:p w:rsidR="007168D1">
      <w:pPr>
        <w:pStyle w:val="TOC2"/>
        <w:tabs>
          <w:tab w:val="right" w:leader="dot" w:pos="8296"/>
        </w:tabs>
        <w:rPr>
          <w:noProof/>
        </w:rPr>
      </w:pPr>
      <w:r>
        <w:rPr>
          <w:noProof/>
        </w:rPr>
        <w:t>(</w:t>
      </w:r>
      <w:r>
        <w:rPr>
          <w:rFonts w:hint="eastAsia"/>
          <w:noProof/>
        </w:rPr>
        <w:t>二</w:t>
      </w:r>
      <w:r>
        <w:rPr>
          <w:noProof/>
        </w:rPr>
        <w:t>)</w:t>
      </w:r>
      <w:r>
        <w:rPr>
          <w:rFonts w:hint="eastAsia"/>
          <w:noProof/>
        </w:rPr>
        <w:t>、物资管理的措施和办法</w:t>
      </w:r>
      <w:r>
        <w:rPr>
          <w:noProof/>
        </w:rPr>
        <w:tab/>
      </w:r>
      <w:r>
        <w:rPr>
          <w:noProof/>
        </w:rPr>
        <w:fldChar w:fldCharType="begin"/>
      </w:r>
      <w:r>
        <w:rPr>
          <w:noProof/>
        </w:rPr>
        <w:instrText xml:space="preserve"> PAGEREF _Toc149040356 \h </w:instrText>
      </w:r>
      <w:r>
        <w:rPr>
          <w:noProof/>
        </w:rPr>
        <w:fldChar w:fldCharType="separate"/>
      </w:r>
      <w:r>
        <w:rPr>
          <w:noProof/>
        </w:rPr>
        <w:t>58</w:t>
      </w:r>
      <w:r>
        <w:rPr>
          <w:noProof/>
        </w:rPr>
        <w:fldChar w:fldCharType="end"/>
      </w:r>
    </w:p>
    <w:p w:rsidR="007168D1">
      <w:pPr>
        <w:pStyle w:val="TOC2"/>
        <w:tabs>
          <w:tab w:val="right" w:leader="dot" w:pos="8296"/>
        </w:tabs>
        <w:rPr>
          <w:noProof/>
        </w:rPr>
      </w:pPr>
      <w:r>
        <w:rPr>
          <w:noProof/>
        </w:rPr>
        <w:t>(</w:t>
      </w:r>
      <w:r>
        <w:rPr>
          <w:rFonts w:hint="eastAsia"/>
          <w:noProof/>
        </w:rPr>
        <w:t>三</w:t>
      </w:r>
      <w:r>
        <w:rPr>
          <w:noProof/>
        </w:rPr>
        <w:t>)</w:t>
      </w:r>
      <w:r>
        <w:rPr>
          <w:rFonts w:hint="eastAsia"/>
          <w:noProof/>
        </w:rPr>
        <w:t>、物资质量和库存的控制和监督</w:t>
      </w:r>
      <w:r>
        <w:rPr>
          <w:noProof/>
        </w:rPr>
        <w:tab/>
      </w:r>
      <w:r>
        <w:rPr>
          <w:noProof/>
        </w:rPr>
        <w:fldChar w:fldCharType="begin"/>
      </w:r>
      <w:r>
        <w:rPr>
          <w:noProof/>
        </w:rPr>
        <w:instrText xml:space="preserve"> PAGEREF _Toc149040357 \h </w:instrText>
      </w:r>
      <w:r>
        <w:rPr>
          <w:noProof/>
        </w:rPr>
        <w:fldChar w:fldCharType="separate"/>
      </w:r>
      <w:r>
        <w:rPr>
          <w:noProof/>
        </w:rPr>
        <w:t>60</w:t>
      </w:r>
      <w:r>
        <w:rPr>
          <w:noProof/>
        </w:rPr>
        <w:fldChar w:fldCharType="end"/>
      </w:r>
    </w:p>
    <w:p w:rsidR="007168D1">
      <w:pPr>
        <w:pStyle w:val="TOC1"/>
        <w:tabs>
          <w:tab w:val="right" w:leader="dot" w:pos="8296"/>
        </w:tabs>
        <w:rPr>
          <w:noProof/>
        </w:rPr>
      </w:pPr>
      <w:r>
        <w:rPr>
          <w:rFonts w:hint="eastAsia"/>
          <w:noProof/>
        </w:rPr>
        <w:t>十六、合同管理和法务咨询</w:t>
      </w:r>
      <w:r>
        <w:rPr>
          <w:noProof/>
        </w:rPr>
        <w:tab/>
      </w:r>
      <w:r>
        <w:rPr>
          <w:noProof/>
        </w:rPr>
        <w:fldChar w:fldCharType="begin"/>
      </w:r>
      <w:r>
        <w:rPr>
          <w:noProof/>
        </w:rPr>
        <w:instrText xml:space="preserve"> PAGEREF _Toc149040358 \h </w:instrText>
      </w:r>
      <w:r>
        <w:rPr>
          <w:noProof/>
        </w:rPr>
        <w:fldChar w:fldCharType="separate"/>
      </w:r>
      <w:r>
        <w:rPr>
          <w:noProof/>
        </w:rPr>
        <w:t>61</w:t>
      </w:r>
      <w:r>
        <w:rPr>
          <w:noProof/>
        </w:rPr>
        <w:fldChar w:fldCharType="end"/>
      </w:r>
    </w:p>
    <w:p w:rsidR="007168D1">
      <w:pPr>
        <w:pStyle w:val="TOC2"/>
        <w:tabs>
          <w:tab w:val="right" w:leader="dot" w:pos="8296"/>
        </w:tabs>
        <w:rPr>
          <w:noProof/>
        </w:rPr>
      </w:pPr>
      <w:r>
        <w:rPr>
          <w:noProof/>
        </w:rPr>
        <w:t>(</w:t>
      </w:r>
      <w:r>
        <w:rPr>
          <w:rFonts w:hint="eastAsia"/>
          <w:noProof/>
        </w:rPr>
        <w:t>一</w:t>
      </w:r>
      <w:r>
        <w:rPr>
          <w:noProof/>
        </w:rPr>
        <w:t>)</w:t>
      </w:r>
      <w:r>
        <w:rPr>
          <w:rFonts w:hint="eastAsia"/>
          <w:noProof/>
        </w:rPr>
        <w:t>、合同管理体系的建立和管理</w:t>
      </w:r>
      <w:r>
        <w:rPr>
          <w:noProof/>
        </w:rPr>
        <w:tab/>
      </w:r>
      <w:r>
        <w:rPr>
          <w:noProof/>
        </w:rPr>
        <w:fldChar w:fldCharType="begin"/>
      </w:r>
      <w:r>
        <w:rPr>
          <w:noProof/>
        </w:rPr>
        <w:instrText xml:space="preserve"> PAGEREF _Toc149040359 \h </w:instrText>
      </w:r>
      <w:r>
        <w:rPr>
          <w:noProof/>
        </w:rPr>
        <w:fldChar w:fldCharType="separate"/>
      </w:r>
      <w:r>
        <w:rPr>
          <w:noProof/>
        </w:rPr>
        <w:t>61</w:t>
      </w:r>
      <w:r>
        <w:rPr>
          <w:noProof/>
        </w:rPr>
        <w:fldChar w:fldCharType="end"/>
      </w:r>
    </w:p>
    <w:p w:rsidR="007168D1">
      <w:pPr>
        <w:pStyle w:val="TOC2"/>
        <w:tabs>
          <w:tab w:val="right" w:leader="dot" w:pos="8296"/>
        </w:tabs>
        <w:rPr>
          <w:noProof/>
        </w:rPr>
      </w:pPr>
      <w:r>
        <w:rPr>
          <w:noProof/>
        </w:rPr>
        <w:t>(</w:t>
      </w:r>
      <w:r>
        <w:rPr>
          <w:rFonts w:hint="eastAsia"/>
          <w:noProof/>
        </w:rPr>
        <w:t>二</w:t>
      </w:r>
      <w:r>
        <w:rPr>
          <w:noProof/>
        </w:rPr>
        <w:t>)</w:t>
      </w:r>
      <w:r>
        <w:rPr>
          <w:rFonts w:hint="eastAsia"/>
          <w:noProof/>
        </w:rPr>
        <w:t>、法务咨询的程序和标准</w:t>
      </w:r>
      <w:r>
        <w:rPr>
          <w:noProof/>
        </w:rPr>
        <w:tab/>
      </w:r>
      <w:r>
        <w:rPr>
          <w:noProof/>
        </w:rPr>
        <w:fldChar w:fldCharType="begin"/>
      </w:r>
      <w:r>
        <w:rPr>
          <w:noProof/>
        </w:rPr>
        <w:instrText xml:space="preserve"> PAGEREF _Toc149040360 \h </w:instrText>
      </w:r>
      <w:r>
        <w:rPr>
          <w:noProof/>
        </w:rPr>
        <w:fldChar w:fldCharType="separate"/>
      </w:r>
      <w:r>
        <w:rPr>
          <w:noProof/>
        </w:rPr>
        <w:t>63</w:t>
      </w:r>
      <w:r>
        <w:rPr>
          <w:noProof/>
        </w:rPr>
        <w:fldChar w:fldCharType="end"/>
      </w:r>
    </w:p>
    <w:p w:rsidR="007168D1">
      <w:pPr>
        <w:pStyle w:val="TOC2"/>
        <w:tabs>
          <w:tab w:val="right" w:leader="dot" w:pos="8296"/>
        </w:tabs>
        <w:rPr>
          <w:noProof/>
        </w:rPr>
      </w:pPr>
      <w:r>
        <w:rPr>
          <w:noProof/>
        </w:rPr>
        <w:t>(</w:t>
      </w:r>
      <w:r>
        <w:rPr>
          <w:rFonts w:hint="eastAsia"/>
          <w:noProof/>
        </w:rPr>
        <w:t>三</w:t>
      </w:r>
      <w:r>
        <w:rPr>
          <w:noProof/>
        </w:rPr>
        <w:t>)</w:t>
      </w:r>
      <w:r>
        <w:rPr>
          <w:rFonts w:hint="eastAsia"/>
          <w:noProof/>
        </w:rPr>
        <w:t>、合同风险的控制和应对</w:t>
      </w:r>
      <w:r>
        <w:rPr>
          <w:noProof/>
        </w:rPr>
        <w:tab/>
      </w:r>
      <w:r>
        <w:rPr>
          <w:noProof/>
        </w:rPr>
        <w:fldChar w:fldCharType="begin"/>
      </w:r>
      <w:r>
        <w:rPr>
          <w:noProof/>
        </w:rPr>
        <w:instrText xml:space="preserve"> PAGEREF _Toc149040361 \h </w:instrText>
      </w:r>
      <w:r>
        <w:rPr>
          <w:noProof/>
        </w:rPr>
        <w:fldChar w:fldCharType="separate"/>
      </w:r>
      <w:r>
        <w:rPr>
          <w:noProof/>
        </w:rPr>
        <w:t>65</w:t>
      </w:r>
      <w:r>
        <w:rPr>
          <w:noProof/>
        </w:rPr>
        <w:fldChar w:fldCharType="end"/>
      </w:r>
    </w:p>
    <w:p w:rsidR="007168D1" w:rsidP="007168D1">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7168D1" w:rsidP="007168D1">
      <w:pPr>
        <w:pStyle w:val="Heading1"/>
        <w:jc w:val="center"/>
        <w:rPr>
          <w:rFonts w:hint="eastAsia"/>
        </w:rPr>
      </w:pPr>
      <w:bookmarkStart w:id="1" w:name="_Toc149040292"/>
      <w:r w:rsidRPr="007168D1">
        <w:rPr>
          <w:rFonts w:hint="eastAsia"/>
        </w:rPr>
        <w:t>绪论</w:t>
      </w:r>
      <w:bookmarkEnd w:id="1"/>
    </w:p>
    <w:p w:rsidR="007168D1" w:rsidP="007168D1">
      <w:pPr>
        <w:ind w:firstLine="560" w:firstLineChars="200"/>
        <w:rPr>
          <w:rFonts w:ascii="仿宋" w:eastAsia="仿宋" w:hAnsi="仿宋" w:hint="eastAsia"/>
          <w:sz w:val="28"/>
        </w:rPr>
      </w:pPr>
      <w:r w:rsidRPr="007168D1">
        <w:rPr>
          <w:rFonts w:ascii="仿宋" w:eastAsia="仿宋" w:hAnsi="仿宋" w:hint="eastAsia"/>
          <w:sz w:val="28"/>
        </w:rPr>
        <w:t>本研究的主要目的是评估 [项目/决策名称] 的可行性。我们将对该项目的各个方面进行全面分析，包括市场潜力、技术可行性、财务可行性、法律和法规合规性、环境和社会可行性等。通过这些评估，我们旨在为您提供决策支持，使您能够在决定是否继续前进之前拥有充分的信息。</w:t>
      </w:r>
    </w:p>
    <w:p w:rsidR="007168D1" w:rsidP="007168D1">
      <w:pPr>
        <w:pStyle w:val="Heading1"/>
        <w:rPr>
          <w:rFonts w:hint="eastAsia"/>
        </w:rPr>
      </w:pPr>
      <w:bookmarkStart w:id="2" w:name="_Toc149040293"/>
      <w:r w:rsidRPr="007168D1">
        <w:rPr>
          <w:rFonts w:hint="eastAsia"/>
        </w:rPr>
        <w:t>一、灯饰配件行业项目技术方案与设备的选择</w:t>
      </w:r>
      <w:bookmarkEnd w:id="2"/>
    </w:p>
    <w:p w:rsidR="007168D1" w:rsidP="007168D1">
      <w:pPr>
        <w:pStyle w:val="Heading2"/>
        <w:rPr>
          <w:rFonts w:hint="eastAsia"/>
        </w:rPr>
      </w:pPr>
      <w:bookmarkStart w:id="3" w:name="_Toc149040294"/>
      <w:r w:rsidRPr="007168D1">
        <w:rPr>
          <w:rFonts w:hint="eastAsia"/>
        </w:rPr>
        <w:t>(</w:t>
      </w:r>
      <w:r w:rsidRPr="007168D1">
        <w:rPr>
          <w:rFonts w:hint="eastAsia"/>
        </w:rPr>
        <w:t>一</w:t>
      </w:r>
      <w:r w:rsidRPr="007168D1">
        <w:rPr>
          <w:rFonts w:hint="eastAsia"/>
        </w:rPr>
        <w:t>)</w:t>
      </w:r>
      <w:r w:rsidRPr="007168D1">
        <w:rPr>
          <w:rFonts w:hint="eastAsia"/>
        </w:rPr>
        <w:t>、生产技术方案的选用原则</w:t>
      </w:r>
      <w:bookmarkEnd w:id="3"/>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1、在选择生产技术方案时，我们将严格按照灯饰配件行业规范要求组织生产经营活动，有效控制产品质量，为广大顾客提供优质的产品和良好的服务。</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2、在工艺设备的配置上，我们将依据节能的原则，选用新型节能型设备，并根据有利于环境保护的原则，优先选用环境保护型设备，以满足本灯饰配件项目所制订的产品方案的要求。</w:t>
      </w:r>
    </w:p>
    <w:p w:rsidR="007168D1" w:rsidP="007168D1">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7168D1">
        <w:rPr>
          <w:rFonts w:ascii="仿宋" w:eastAsia="仿宋" w:hAnsi="仿宋" w:hint="eastAsia"/>
          <w:sz w:val="28"/>
        </w:rPr>
        <w:t>3、根据灯饰配件项目的产品方案，我们选用的工艺流程能够满足本灯饰配件项目产品的要求。同时，我们将加强员工技术培训，严格质量管理，严格按照工艺流程技术要求进行操作，提高产品合格率，确保产品质量。</w:t>
      </w:r>
    </w:p>
    <w:p w:rsidR="007168D1" w:rsidP="007168D1">
      <w:pPr>
        <w:pStyle w:val="Heading2"/>
      </w:pPr>
      <w:bookmarkStart w:id="4" w:name="_Toc149040295"/>
      <w:r w:rsidRPr="007168D1">
        <w:t>(</w:t>
      </w:r>
      <w:r w:rsidRPr="007168D1">
        <w:t>二</w:t>
      </w:r>
      <w:r w:rsidRPr="007168D1">
        <w:t>)</w:t>
      </w:r>
      <w:r w:rsidRPr="007168D1">
        <w:t>、设备的选择</w:t>
      </w:r>
      <w:bookmarkEnd w:id="4"/>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1、在选择灯饰配件可行性项目设备时，我们将优先考虑具有先进技术、成熟工艺和可靠性能的现有设备，以确保设备的稳定性和可靠性。同时，我们还将考虑到设备的可维护性和可扩展性，以便在未来能够方便地进行维护和升级。</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2、根据生产流程的需求，我们将选择适合的设备型号和规格。在满足生产工艺要求的同时，还将考虑到设备的节能环保性能，以降低能源消耗和环境污染。</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3、在主要设备的选型上，我们将更加注重设备的性能和质量。选择具有高精度、高稳定性、高可靠性的设备，以确保生产出的产品质量稳定、可靠。</w:t>
      </w:r>
    </w:p>
    <w:p w:rsidR="007168D1" w:rsidP="007168D1">
      <w:pPr>
        <w:ind w:firstLine="560" w:firstLineChars="200"/>
        <w:rPr>
          <w:rFonts w:ascii="仿宋" w:eastAsia="仿宋" w:hAnsi="仿宋" w:hint="eastAsia"/>
          <w:sz w:val="28"/>
        </w:rPr>
      </w:pPr>
      <w:r w:rsidRPr="007168D1">
        <w:rPr>
          <w:rFonts w:ascii="仿宋" w:eastAsia="仿宋" w:hAnsi="仿宋" w:hint="eastAsia"/>
          <w:sz w:val="28"/>
        </w:rPr>
        <w:t>4、在设备配置方案的设计中，我们将充分考虑到设备的布局、连线、安装、调试等因素，以确保设备的运行稳定、安全可靠。同时，根据实际生产需求，对设备进行合理的配置和优化，以提高生产效率和质量水平。</w:t>
      </w:r>
    </w:p>
    <w:p w:rsidR="007168D1" w:rsidP="007168D1">
      <w:pPr>
        <w:pStyle w:val="Heading1"/>
        <w:rPr>
          <w:rFonts w:hint="eastAsia"/>
        </w:rPr>
      </w:pPr>
      <w:bookmarkStart w:id="5" w:name="_Toc149040296"/>
      <w:r w:rsidRPr="007168D1">
        <w:rPr>
          <w:rFonts w:hint="eastAsia"/>
        </w:rPr>
        <w:t>二、未来市场预测和产品升级</w:t>
      </w:r>
      <w:bookmarkEnd w:id="5"/>
    </w:p>
    <w:p w:rsidR="007168D1" w:rsidP="007168D1">
      <w:pPr>
        <w:pStyle w:val="Heading2"/>
        <w:rPr>
          <w:rFonts w:hint="eastAsia"/>
        </w:rPr>
      </w:pPr>
      <w:bookmarkStart w:id="6" w:name="_Toc149040297"/>
      <w:r w:rsidRPr="007168D1">
        <w:rPr>
          <w:rFonts w:hint="eastAsia"/>
        </w:rPr>
        <w:t>(</w:t>
      </w:r>
      <w:r w:rsidRPr="007168D1">
        <w:rPr>
          <w:rFonts w:hint="eastAsia"/>
        </w:rPr>
        <w:t>一</w:t>
      </w:r>
      <w:r w:rsidRPr="007168D1">
        <w:rPr>
          <w:rFonts w:hint="eastAsia"/>
        </w:rPr>
        <w:t>)</w:t>
      </w:r>
      <w:r w:rsidRPr="007168D1">
        <w:rPr>
          <w:rFonts w:hint="eastAsia"/>
        </w:rPr>
        <w:t>、未来市场发展趋势和预测</w:t>
      </w:r>
      <w:bookmarkEnd w:id="6"/>
    </w:p>
    <w:p w:rsidR="007168D1" w:rsidRPr="007168D1" w:rsidP="007168D1">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7168D1">
        <w:rPr>
          <w:rFonts w:ascii="仿宋" w:eastAsia="仿宋" w:hAnsi="仿宋" w:hint="eastAsia"/>
          <w:sz w:val="28"/>
        </w:rPr>
        <w:t>市场规模和增长率预测：通过对市场规模和增长率进行预测，可以了解未来市场的发展趋势。具体的预测方法包括市场调研、历史数据分析、专家访谈等。通过对市场规模和增长率的预测，可以为企业</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的市场营销策略和产品研发提供参考。</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技术和产品发展趋势预测：通过对技术和产品发展趋势进行预测，可以了解未来市场的需求和趋势。具体的预测方法包括专家访谈、市场调研、竞争对手分析等。通过对技术和产品发展趋势的预测，可以为企业的产品研发和市场营销提供参考。</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市场竞争格局预测：通过对市场竞争格局进行预测，可以了解未来市场的竞争情况。具体的预测方法包括竞争对手分析、市场调研、行业报告分析等。通过对市场竞争格局的预测，可以为企业的市场营销策略和产品研发提供参考。</w:t>
      </w:r>
    </w:p>
    <w:p w:rsidR="007168D1" w:rsidP="007168D1">
      <w:pPr>
        <w:ind w:firstLine="560" w:firstLineChars="200"/>
        <w:rPr>
          <w:rFonts w:ascii="仿宋" w:eastAsia="仿宋" w:hAnsi="仿宋" w:hint="eastAsia"/>
          <w:sz w:val="28"/>
        </w:rPr>
      </w:pPr>
      <w:r w:rsidRPr="007168D1">
        <w:rPr>
          <w:rFonts w:ascii="仿宋" w:eastAsia="仿宋" w:hAnsi="仿宋" w:hint="eastAsia"/>
          <w:sz w:val="28"/>
        </w:rPr>
        <w:t>政策和法规变化预测：通过对政策和法规变化进行预测，可以了解未来市场的政策环境和法律风险。具体的预测方法包括政策研究、法律咨询、行业协会分析等。通过对政策和法规变化的预测，可以为企业的市场营销策略和产品研发提供参考。</w:t>
      </w:r>
    </w:p>
    <w:p w:rsidR="007168D1" w:rsidP="007168D1">
      <w:pPr>
        <w:pStyle w:val="Heading2"/>
      </w:pPr>
      <w:bookmarkStart w:id="7" w:name="_Toc149040298"/>
      <w:r w:rsidRPr="007168D1">
        <w:t>(</w:t>
      </w:r>
      <w:r w:rsidRPr="007168D1">
        <w:t>二</w:t>
      </w:r>
      <w:r w:rsidRPr="007168D1">
        <w:t>)</w:t>
      </w:r>
      <w:r w:rsidRPr="007168D1">
        <w:t>、产品升级换代和创新的必要性</w:t>
      </w:r>
      <w:bookmarkEnd w:id="7"/>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满足市场需求：随着市场竞争的加剧和消费者需求的不断变化，产品升级换代和创新是企业保持市场竞争力的必要手段。通过不断推出新产品和升级旧产品，可以满足市场需求，提高产品的竞争力和市场占有率。</w:t>
      </w:r>
    </w:p>
    <w:p w:rsidR="007168D1" w:rsidRPr="007168D1" w:rsidP="007168D1">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7168D1">
        <w:rPr>
          <w:rFonts w:ascii="仿宋" w:eastAsia="仿宋" w:hAnsi="仿宋" w:hint="eastAsia"/>
          <w:sz w:val="28"/>
        </w:rPr>
        <w:t>提高产品质量和性能：通过产品升级换代和创新，可以提高产品的质量和性能。具体的升级和创新包括改进产品的设计、提高产品的可靠性和稳定性、增加产品的功能等。通过提高产品的质量和性能，</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可以提高产品的市场竞争力和用户满意度。</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降低生产成本和提高效率：通过产品升级换代和创新，可以降低生产成本和提高生产效率。具体的升级和创新包括改进生产工艺、采用新材料、提高生产自动化程度等。通过降低生产成本和提高生产效率，可以提高企业的盈利能力和市场竞争力。</w:t>
      </w:r>
    </w:p>
    <w:p w:rsidR="007168D1" w:rsidP="007168D1">
      <w:pPr>
        <w:ind w:firstLine="560" w:firstLineChars="200"/>
        <w:rPr>
          <w:rFonts w:ascii="仿宋" w:eastAsia="仿宋" w:hAnsi="仿宋" w:hint="eastAsia"/>
          <w:sz w:val="28"/>
        </w:rPr>
      </w:pPr>
      <w:r w:rsidRPr="007168D1">
        <w:rPr>
          <w:rFonts w:ascii="仿宋" w:eastAsia="仿宋" w:hAnsi="仿宋" w:hint="eastAsia"/>
          <w:sz w:val="28"/>
        </w:rPr>
        <w:t>增强品牌形象和企业声誉：通过产品升级换代和创新，可以增强企业的品牌形象和企业声誉。具体的升级和创新包括提高产品的艺术价值、融入文化内涵、注重环保和社会责任等。通过增强品牌形象和企业声誉，可以提高企业的知名度和用户忠诚度。</w:t>
      </w:r>
    </w:p>
    <w:p w:rsidR="007168D1" w:rsidP="007168D1">
      <w:pPr>
        <w:pStyle w:val="Heading2"/>
      </w:pPr>
      <w:bookmarkStart w:id="8" w:name="_Toc149040299"/>
      <w:r w:rsidRPr="007168D1">
        <w:t>(</w:t>
      </w:r>
      <w:r w:rsidRPr="007168D1">
        <w:t>三</w:t>
      </w:r>
      <w:r w:rsidRPr="007168D1">
        <w:t>)</w:t>
      </w:r>
      <w:r w:rsidRPr="007168D1">
        <w:t>、产品升级换代和创新的实施方案</w:t>
      </w:r>
      <w:bookmarkEnd w:id="8"/>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建立创新团队：为了推动产品升级换代和创新，需要建立一个专门的创新团队。该团队应包括跨部门的成员，如研发人员、设计师、市场营销专家等，以确保多方面的专业知识和视角。团队成员应具备创新思维和实践经验，并有能力协同合作。</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进行市场调研：在产品升级换代和创新之前，需要进行充分的市场调研。通过市场调研，可以了解目标市场的需求和趋势，发现潜在的机会和挑战。市场调研可以采用定性和定量的方法，如用户调研、竞争对手分析、趋势预测等。</w:t>
      </w:r>
    </w:p>
    <w:p w:rsidR="007168D1" w:rsidRPr="007168D1" w:rsidP="007168D1">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7168D1">
        <w:rPr>
          <w:rFonts w:ascii="仿宋" w:eastAsia="仿宋" w:hAnsi="仿宋" w:hint="eastAsia"/>
          <w:sz w:val="28"/>
        </w:rPr>
        <w:t>制定创新策略：基于市场调研的结果，制定产品升级换代和创新的策略。创新策略应明确产品的定位、目标市场、竞争优势等。同时，创新策略还应考虑技术可行性、市场可行性和商业可行性，以确保创</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新的成功和商业化。</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推行创新流程和方法：建立创新流程和方法，以引导产品升级换代和创新的实施。创新流程可以包括创意生成、概念验证、原型开发、测试和推广等阶段。创新方法可以采用设计思维、敏捷开发、原型迭代等方法，以促进创新的快速迭代和学习。</w:t>
      </w:r>
    </w:p>
    <w:p w:rsidR="007168D1" w:rsidP="007168D1">
      <w:pPr>
        <w:ind w:firstLine="560" w:firstLineChars="200"/>
        <w:rPr>
          <w:rFonts w:ascii="仿宋" w:eastAsia="仿宋" w:hAnsi="仿宋" w:hint="eastAsia"/>
          <w:sz w:val="28"/>
        </w:rPr>
      </w:pPr>
      <w:r w:rsidRPr="007168D1">
        <w:rPr>
          <w:rFonts w:ascii="仿宋" w:eastAsia="仿宋" w:hAnsi="仿宋" w:hint="eastAsia"/>
          <w:sz w:val="28"/>
        </w:rPr>
        <w:t>提供资源支持：为产品升级换代和创新提供必要的资源支持。资源支持可以包括资金投入、技术支持、人力资源等。同时，还应建立激励机制，激励团队成员积极参与创新活动，并给予他们适当的奖励和认可。</w:t>
      </w:r>
    </w:p>
    <w:p w:rsidR="007168D1" w:rsidP="007168D1">
      <w:pPr>
        <w:pStyle w:val="Heading1"/>
        <w:rPr>
          <w:rFonts w:hint="eastAsia"/>
        </w:rPr>
      </w:pPr>
      <w:bookmarkStart w:id="9" w:name="_Toc149040300"/>
      <w:r w:rsidRPr="007168D1">
        <w:rPr>
          <w:rFonts w:hint="eastAsia"/>
        </w:rPr>
        <w:t>三、文化内涵和艺术价值</w:t>
      </w:r>
      <w:bookmarkEnd w:id="9"/>
    </w:p>
    <w:p w:rsidR="007168D1" w:rsidP="007168D1">
      <w:pPr>
        <w:pStyle w:val="Heading2"/>
        <w:rPr>
          <w:rFonts w:hint="eastAsia"/>
        </w:rPr>
      </w:pPr>
      <w:bookmarkStart w:id="10" w:name="_Toc149040301"/>
      <w:r w:rsidRPr="007168D1">
        <w:rPr>
          <w:rFonts w:hint="eastAsia"/>
        </w:rPr>
        <w:t>(</w:t>
      </w:r>
      <w:r w:rsidRPr="007168D1">
        <w:rPr>
          <w:rFonts w:hint="eastAsia"/>
        </w:rPr>
        <w:t>一</w:t>
      </w:r>
      <w:r w:rsidRPr="007168D1">
        <w:rPr>
          <w:rFonts w:hint="eastAsia"/>
        </w:rPr>
        <w:t>)</w:t>
      </w:r>
      <w:r w:rsidRPr="007168D1">
        <w:rPr>
          <w:rFonts w:hint="eastAsia"/>
        </w:rPr>
        <w:t>、灯饰配件项目与文化内涵的结合方式</w:t>
      </w:r>
      <w:bookmarkEnd w:id="10"/>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将灯饰配件项目与文化内涵结合起来，既可以丰富灯饰配件项目的内涵，又可以促进文化传承和发展。我们考虑了灯饰配件项目与文化内涵的关系，包括灯饰配件项目的主题、文化背景和文化价值等方面。我们还考虑了文化内涵与灯饰配件项目的市场竞争力之间的关系，以确保灯饰配件项目在文化内涵的框架内合法运营。</w:t>
      </w:r>
    </w:p>
    <w:p w:rsidR="007168D1" w:rsidP="007168D1">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7168D1">
        <w:rPr>
          <w:rFonts w:ascii="仿宋" w:eastAsia="仿宋" w:hAnsi="仿宋" w:hint="eastAsia"/>
          <w:sz w:val="28"/>
        </w:rPr>
        <w:t>在灯饰配件项目与文化内涵的结合方式总结中，我们提出了相应的结合方案。我们建议采取多种结合方式，包括文化创意设计、文化主题营销、文化活动策划和文化资源整合等方面。我们还建议加强与文化领域的合作和交流，以吸收优秀的文化资源和传统文化元素，提</w:t>
      </w:r>
    </w:p>
    <w:p w:rsidR="007168D1" w:rsidP="007168D1">
      <w:pPr>
        <w:ind w:firstLine="560" w:firstLineChars="200"/>
        <w:rPr>
          <w:rFonts w:ascii="仿宋" w:eastAsia="仿宋" w:hAnsi="仿宋" w:hint="eastAsia"/>
          <w:sz w:val="28"/>
        </w:rPr>
      </w:pPr>
      <w:r w:rsidRPr="007168D1">
        <w:rPr>
          <w:rFonts w:ascii="仿宋" w:eastAsia="仿宋" w:hAnsi="仿宋" w:hint="eastAsia"/>
          <w:sz w:val="28"/>
        </w:rPr>
        <w:t>升灯饰配件项目的文化内涵和文化价值。同时，我们强调了文化内涵与市场需求之间的平衡，建议在灯饰配件项目的设计和开发过程中，充分考虑市场需求和文化内涵，以确保灯饰配件项目在市场上的竞争力和可持续发展。</w:t>
      </w:r>
    </w:p>
    <w:p w:rsidR="007168D1" w:rsidP="007168D1">
      <w:pPr>
        <w:pStyle w:val="Heading2"/>
      </w:pPr>
      <w:bookmarkStart w:id="11" w:name="_Toc149040302"/>
      <w:r w:rsidRPr="007168D1">
        <w:t>(</w:t>
      </w:r>
      <w:r w:rsidRPr="007168D1">
        <w:t>二</w:t>
      </w:r>
      <w:r w:rsidRPr="007168D1">
        <w:t>)</w:t>
      </w:r>
      <w:r w:rsidRPr="007168D1">
        <w:t>、灯饰配件项目产品的艺术价值分析</w:t>
      </w:r>
      <w:bookmarkEnd w:id="11"/>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作为一个艺术类项目，灯饰配件项目的产品应该具有一定的艺术价值，以吸引目标受众并提升灯饰配件项目的市场竞争力。我们考虑了灯饰配件项目产品的艺术特征和艺术价值，包括创意性、审美价值和文化内涵等方面。我们还考虑了艺术价值与灯饰配件项目的商业价值之间的关系，以确保灯饰配件项目产品在艺术价值的框架内合法运营。</w:t>
      </w:r>
    </w:p>
    <w:p w:rsidR="007168D1" w:rsidP="007168D1">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7168D1">
        <w:rPr>
          <w:rFonts w:ascii="仿宋" w:eastAsia="仿宋" w:hAnsi="仿宋" w:hint="eastAsia"/>
          <w:sz w:val="28"/>
        </w:rPr>
        <w:t>在灯饰配件项目产品的艺术价值分析总结中，我们提出了相应的建议和措施。我们建议加强对灯饰配件项目产品的艺术设计和创意性，以提升产品的艺术价值和审美价值。我们还建议加强与艺术领域的合作和交流，以吸收优秀的艺术资源和创意灵感，提升灯饰配件项目产品的艺术内涵和艺术价值。同时，我们强调了艺术价值与商业价值的平衡，建议在灯饰配件项目产品的设计和开发过程中，充分考虑商业价值和市场需求，以确保灯饰配件项目产品在市场上的竞争力和可持续发展。</w:t>
      </w:r>
    </w:p>
    <w:p w:rsidR="007168D1" w:rsidP="007168D1">
      <w:pPr>
        <w:pStyle w:val="Heading2"/>
      </w:pPr>
      <w:bookmarkStart w:id="12" w:name="_Toc149040303"/>
      <w:r w:rsidRPr="007168D1">
        <w:t>(</w:t>
      </w:r>
      <w:r w:rsidRPr="007168D1">
        <w:t>三</w:t>
      </w:r>
      <w:r w:rsidRPr="007168D1">
        <w:t>)</w:t>
      </w:r>
      <w:r w:rsidRPr="007168D1">
        <w:t>、文化传承和艺术创新的策略探讨</w:t>
      </w:r>
      <w:bookmarkEnd w:id="12"/>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为了实现灯饰配件项目的成功，我们认为需要同时注重文化传承和艺术创新。在文化传承方面，我们建议加强对传统文化的研究和挖掘，发掘传统文化中蕴含的艺术元素，并将其融入到灯饰配件项目的设计和开发中。这样可以保证灯饰配件项目在艺术创新的基础上，不失传统文化的内涵和价值。同时，我们建议加强对传统文化的保护和传承，以确保灯饰配件项目在文化传承方面具有可持续性和长远发展的潜力。</w:t>
      </w:r>
    </w:p>
    <w:p w:rsidR="007168D1" w:rsidP="007168D1">
      <w:pPr>
        <w:ind w:firstLine="560" w:firstLineChars="200"/>
        <w:rPr>
          <w:rFonts w:ascii="仿宋" w:eastAsia="仿宋" w:hAnsi="仿宋" w:hint="eastAsia"/>
          <w:sz w:val="28"/>
        </w:rPr>
      </w:pPr>
      <w:r w:rsidRPr="007168D1">
        <w:rPr>
          <w:rFonts w:ascii="仿宋" w:eastAsia="仿宋" w:hAnsi="仿宋" w:hint="eastAsia"/>
          <w:sz w:val="28"/>
        </w:rPr>
        <w:t>在艺术创新方面，我们建议加强对艺术创意的研究和创新，提升灯饰配件项目的艺术价值和创新性。我们认为，艺术创新是灯饰配件项目成功的关键之一，因此需要不断地进行尝试和探索，以实现灯饰配件项目的艺术创新和发展。同时，我们建议加强与艺术领域的合作和交流，吸收优秀的艺术资源和创意灵感，促进灯饰配件项目的艺术创新和发展。</w:t>
      </w:r>
    </w:p>
    <w:p w:rsidR="007168D1" w:rsidP="007168D1">
      <w:pPr>
        <w:pStyle w:val="Heading1"/>
        <w:rPr>
          <w:rFonts w:hint="eastAsia"/>
        </w:rPr>
      </w:pPr>
      <w:bookmarkStart w:id="13" w:name="_Toc149040304"/>
      <w:r w:rsidRPr="007168D1">
        <w:rPr>
          <w:rFonts w:hint="eastAsia"/>
        </w:rPr>
        <w:t>四、灯饰配件项目投资估算与资金筹措</w:t>
      </w:r>
      <w:bookmarkEnd w:id="13"/>
    </w:p>
    <w:p w:rsidR="007168D1" w:rsidP="007168D1">
      <w:pPr>
        <w:pStyle w:val="Heading2"/>
        <w:rPr>
          <w:rFonts w:hint="eastAsia"/>
        </w:rPr>
      </w:pPr>
      <w:bookmarkStart w:id="14" w:name="_Toc149040305"/>
      <w:r w:rsidRPr="007168D1">
        <w:rPr>
          <w:rFonts w:hint="eastAsia"/>
        </w:rPr>
        <w:t>(</w:t>
      </w:r>
      <w:r w:rsidRPr="007168D1">
        <w:rPr>
          <w:rFonts w:hint="eastAsia"/>
        </w:rPr>
        <w:t>一</w:t>
      </w:r>
      <w:r w:rsidRPr="007168D1">
        <w:rPr>
          <w:rFonts w:hint="eastAsia"/>
        </w:rPr>
        <w:t>)</w:t>
      </w:r>
      <w:r w:rsidRPr="007168D1">
        <w:rPr>
          <w:rFonts w:hint="eastAsia"/>
        </w:rPr>
        <w:t>、投资估算依据和说明</w:t>
      </w:r>
      <w:bookmarkEnd w:id="14"/>
    </w:p>
    <w:p w:rsidR="007168D1" w:rsidRPr="007168D1" w:rsidP="007168D1">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7168D1">
        <w:rPr>
          <w:rFonts w:ascii="仿宋" w:eastAsia="仿宋" w:hAnsi="仿宋" w:hint="eastAsia"/>
          <w:sz w:val="28"/>
        </w:rPr>
        <w:t>本灯饰配件项目为项目，其投资估算范围包括固定资产投资估算（主要生产灯饰配件项目、辅助生产灯饰配件项目、公用工程灯饰配件项目、服务性工程、配套费用、其他费用）和流动资金、总投资以及报批投资的估算。在编制投资估算时，我们主要依据以下标准和规</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范：</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《建设灯饰配件项目投资估算编审规程》（CECA/GC1）</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《工程经济与财务评价实用手册》</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《投资灯饰配件项目可行性研究指南》</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《建设灯饰配件项目经济评价方法与参数》（第三版）</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《基本建设设计概算编制办法》</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各专业工程设计规范</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市场价格信息及相关政策法规</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类似灯饰配件项目的历史成本数据</w:t>
      </w:r>
    </w:p>
    <w:p w:rsidR="007168D1" w:rsidP="007168D1">
      <w:pPr>
        <w:ind w:firstLine="560" w:firstLineChars="200"/>
        <w:rPr>
          <w:rFonts w:ascii="仿宋" w:eastAsia="仿宋" w:hAnsi="仿宋" w:hint="eastAsia"/>
          <w:sz w:val="28"/>
        </w:rPr>
      </w:pPr>
      <w:r w:rsidRPr="007168D1">
        <w:rPr>
          <w:rFonts w:ascii="仿宋" w:eastAsia="仿宋" w:hAnsi="仿宋" w:hint="eastAsia"/>
          <w:sz w:val="28"/>
        </w:rPr>
        <w:t>通过详细的市场调研和技术评估，我们得出了各项费用的合理预测值，并在此基础上进行了投资费用的精确计算和全面分析。此外，我们还考虑了可能的物价上涨、汇率变动等因素，以确保投资估算的合理性和准确性。</w:t>
      </w:r>
    </w:p>
    <w:p w:rsidR="007168D1" w:rsidP="007168D1">
      <w:pPr>
        <w:pStyle w:val="Heading2"/>
      </w:pPr>
      <w:bookmarkStart w:id="15" w:name="_Toc149040306"/>
      <w:r w:rsidRPr="007168D1">
        <w:t>(</w:t>
      </w:r>
      <w:r w:rsidRPr="007168D1">
        <w:t>二</w:t>
      </w:r>
      <w:r w:rsidRPr="007168D1">
        <w:t>)</w:t>
      </w:r>
      <w:r w:rsidRPr="007168D1">
        <w:t>、资金筹措</w:t>
      </w:r>
      <w:bookmarkEnd w:id="15"/>
    </w:p>
    <w:p w:rsidR="007168D1" w:rsidP="007168D1">
      <w:pPr>
        <w:ind w:firstLine="560" w:firstLineChars="200"/>
        <w:rPr>
          <w:rFonts w:ascii="仿宋" w:eastAsia="仿宋" w:hAnsi="仿宋" w:hint="eastAsia"/>
          <w:sz w:val="28"/>
        </w:rPr>
      </w:pPr>
      <w:r w:rsidRPr="007168D1">
        <w:rPr>
          <w:rFonts w:ascii="仿宋" w:eastAsia="仿宋" w:hAnsi="仿宋" w:hint="eastAsia"/>
          <w:sz w:val="28"/>
        </w:rPr>
        <w:t>灯饰配件项目的总投资额为XXX万元。</w:t>
      </w:r>
    </w:p>
    <w:p w:rsidR="007168D1" w:rsidP="007168D1">
      <w:pPr>
        <w:pStyle w:val="Heading2"/>
      </w:pPr>
      <w:bookmarkStart w:id="16" w:name="_Toc149040307"/>
      <w:r w:rsidRPr="007168D1">
        <w:t>(</w:t>
      </w:r>
      <w:r w:rsidRPr="007168D1">
        <w:t>三</w:t>
      </w:r>
      <w:r w:rsidRPr="007168D1">
        <w:t>)</w:t>
      </w:r>
      <w:r w:rsidRPr="007168D1">
        <w:t>、资金使用计划</w:t>
      </w:r>
      <w:bookmarkEnd w:id="16"/>
    </w:p>
    <w:p w:rsidR="007168D1" w:rsidP="007168D1">
      <w:pPr>
        <w:ind w:firstLine="560" w:firstLineChars="200"/>
        <w:rPr>
          <w:rFonts w:ascii="仿宋" w:eastAsia="仿宋" w:hAnsi="仿宋" w:hint="eastAsia"/>
          <w:sz w:val="28"/>
        </w:rPr>
      </w:pPr>
      <w:r w:rsidRPr="007168D1">
        <w:rPr>
          <w:rFonts w:ascii="仿宋" w:eastAsia="仿宋" w:hAnsi="仿宋" w:hint="eastAsia"/>
          <w:sz w:val="28"/>
        </w:rPr>
        <w:t>本灯饰配件项目所需的固定资产投资总额达到XXXX万元。</w:t>
      </w:r>
    </w:p>
    <w:p w:rsidR="007168D1" w:rsidP="007168D1">
      <w:pPr>
        <w:pStyle w:val="Heading2"/>
      </w:pPr>
      <w:bookmarkStart w:id="17" w:name="_Toc149040308"/>
      <w:r w:rsidRPr="007168D1">
        <w:t>(</w:t>
      </w:r>
      <w:r w:rsidRPr="007168D1">
        <w:t>四</w:t>
      </w:r>
      <w:r w:rsidRPr="007168D1">
        <w:t>)</w:t>
      </w:r>
      <w:r w:rsidRPr="007168D1">
        <w:t>、灯饰配件项目经济评价</w:t>
      </w:r>
      <w:bookmarkEnd w:id="17"/>
    </w:p>
    <w:p w:rsidR="007168D1" w:rsidRPr="007168D1" w:rsidP="007168D1">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7168D1">
        <w:rPr>
          <w:rFonts w:ascii="仿宋" w:eastAsia="仿宋" w:hAnsi="仿宋" w:hint="eastAsia"/>
          <w:sz w:val="28"/>
        </w:rPr>
        <w:t>灯饰配件项目的经济评价是基于投入和产出相协调原则的重要任务。其基础是国家现行财税体系和市场价格结构，旨在从企业财务</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角度对灯饰配件项目的各项成本和经济效益进行分析和计算。为此，我们需要进行财务评价预期指标的计算，以便准确评估拟建灯饰配件项目的盈利潜力和还款能力，最终作出灯饰配件项目经济可行性的判断。</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在灯饰配件项目的经济评价中，我们运用严密的逻辑推理和准确的计算方法。它不仅能够理解人类语言，还能够产生清晰且逻辑严谨的回应。通过先进的人工智能技术，能够对灯饰配件项目进行全面的财务分析，包括对各项费用的详尽测算和经济效益的精确计算。</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在评估灯饰配件项目盈利能力方面，灯饰配件会基于市场价格结构进行计算，以真实地呈现灯饰配件项目的盈利水平。同时，它还会考虑财税体系对灯饰配件项目的影响，以确保评估结果的准确性。</w:t>
      </w:r>
    </w:p>
    <w:p w:rsidR="007168D1" w:rsidP="007168D1">
      <w:pPr>
        <w:ind w:firstLine="560" w:firstLineChars="200"/>
        <w:rPr>
          <w:rFonts w:ascii="仿宋" w:eastAsia="仿宋" w:hAnsi="仿宋" w:hint="eastAsia"/>
          <w:sz w:val="28"/>
        </w:rPr>
      </w:pPr>
      <w:r w:rsidRPr="007168D1">
        <w:rPr>
          <w:rFonts w:ascii="仿宋" w:eastAsia="仿宋" w:hAnsi="仿宋" w:hint="eastAsia"/>
          <w:sz w:val="28"/>
        </w:rPr>
        <w:t>在评判灯饰配件项目清偿能力方面，会根据灯饰配件项目的投资计划和资金筹集情况，进行细致的现金流分析。通过计算灯饰配件项目的净现金流量和投资回收期等指标，灯饰配件能够全面评估灯饰配件项目的长期偿债能力。</w:t>
      </w:r>
    </w:p>
    <w:p w:rsidR="007168D1" w:rsidP="007168D1">
      <w:pPr>
        <w:pStyle w:val="Heading1"/>
        <w:rPr>
          <w:rFonts w:hint="eastAsia"/>
        </w:rPr>
      </w:pPr>
      <w:bookmarkStart w:id="18" w:name="_Toc149040309"/>
      <w:r w:rsidRPr="007168D1">
        <w:rPr>
          <w:rFonts w:hint="eastAsia"/>
        </w:rPr>
        <w:t>五、客户服务和消费者权益保护</w:t>
      </w:r>
      <w:bookmarkEnd w:id="18"/>
    </w:p>
    <w:p w:rsidR="007168D1" w:rsidP="007168D1">
      <w:pPr>
        <w:pStyle w:val="Heading2"/>
        <w:rPr>
          <w:rFonts w:hint="eastAsia"/>
        </w:rPr>
      </w:pPr>
      <w:bookmarkStart w:id="19" w:name="_Toc149040310"/>
      <w:r w:rsidRPr="007168D1">
        <w:rPr>
          <w:rFonts w:hint="eastAsia"/>
        </w:rPr>
        <w:t>(</w:t>
      </w:r>
      <w:r w:rsidRPr="007168D1">
        <w:rPr>
          <w:rFonts w:hint="eastAsia"/>
        </w:rPr>
        <w:t>一</w:t>
      </w:r>
      <w:r w:rsidRPr="007168D1">
        <w:rPr>
          <w:rFonts w:hint="eastAsia"/>
        </w:rPr>
        <w:t>)</w:t>
      </w:r>
      <w:r w:rsidRPr="007168D1">
        <w:rPr>
          <w:rFonts w:hint="eastAsia"/>
        </w:rPr>
        <w:t>、客户服务的标准和流程</w:t>
      </w:r>
      <w:bookmarkEnd w:id="19"/>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客户服务标准的制定：</w:t>
      </w:r>
    </w:p>
    <w:p w:rsidR="007168D1" w:rsidRPr="007168D1" w:rsidP="007168D1">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7168D1">
        <w:rPr>
          <w:rFonts w:ascii="仿宋" w:eastAsia="仿宋" w:hAnsi="仿宋" w:hint="eastAsia"/>
          <w:sz w:val="28"/>
        </w:rPr>
        <w:t>服务定位：明确灯饰配件项目产品的服务定位和目标客户群体，确定服务的核心价值和差异化特点。</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服务质量标准：制定客户服务的质量标准，包括响应时间、问题解决率、客户满意度等指标，以确保服务质量的稳定和提升。</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沟通和礼仪准则：制定客户沟通和互动的准则，包括礼貌待客、积极倾听、专业回应等，以提升客户体验和建立良好的客户关系。</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售后支持：确定售后支持的范围和方式，包括技术支持、维修保养、产品更新等，以满足客户的售后需求。</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客户服务流程的建立：</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客户接触点识别：识别灯饰配件项目产品与客户接触的各个环节和渠道，包括电话、邮件、在线聊天、社交媒体等，以确保全面的客户服务覆盖。</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服务请求管理：建立客户服务请求的管理流程，包括服务请求的接收、记录、分配和跟踪，以确保及时响应和问题解决。</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技术支持和培训：建立技术支持和培训的流程，包括技术人员的安排和培训计划，以提供专业的技术支持和培训服务。</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投诉处理和反馈机制：建立客户投诉处理和反馈机制，包括投诉接收、调查、解决和反馈，以及持续改进的措施，以提高客户满意度和忠诚度。</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数据分析和改进：建立客户服务数据的收集和分析机制，评估客户服务的绩效和问题点，及时调整和改进客户服务流程和标准。</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培训和人员管理：</w:t>
      </w:r>
    </w:p>
    <w:p w:rsidR="007168D1" w:rsidRPr="007168D1" w:rsidP="007168D1">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7168D1">
        <w:rPr>
          <w:rFonts w:ascii="仿宋" w:eastAsia="仿宋" w:hAnsi="仿宋" w:hint="eastAsia"/>
          <w:sz w:val="28"/>
        </w:rPr>
        <w:t>培训计划：制定客户服务人员的培训计划，包括产品知识、沟通技巧、问题解决能力等方面的培训，以提升客户服务的专业水平。</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人员配置：合理配置客户服务人员的数量和结构，确保客户服务团队的有效运作和资源利用。</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绩效评估和激励：建立客户服务人员的绩效评估机制，设定相关指标和激励措施，激发客户服务团队的积极性和动力。</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技术支持和工具：</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技术支持系统：建立技术支持系统，包括知识库、故障排除工具、远程支持等，以提供高效的技术支持服务。</w:t>
      </w:r>
    </w:p>
    <w:p w:rsidR="007168D1" w:rsidP="007168D1">
      <w:pPr>
        <w:ind w:firstLine="560" w:firstLineChars="200"/>
        <w:rPr>
          <w:rFonts w:ascii="仿宋" w:eastAsia="仿宋" w:hAnsi="仿宋" w:hint="eastAsia"/>
          <w:sz w:val="28"/>
        </w:rPr>
      </w:pPr>
      <w:r w:rsidRPr="007168D1">
        <w:rPr>
          <w:rFonts w:ascii="仿宋" w:eastAsia="仿宋" w:hAnsi="仿宋" w:hint="eastAsia"/>
          <w:sz w:val="28"/>
        </w:rPr>
        <w:t>CRM系统：使用客户关系管理系统，记录客户信息、服务记录和反馈，以实现客户信息的集中管理和个性化服务的提供。</w:t>
      </w:r>
    </w:p>
    <w:p w:rsidR="007168D1" w:rsidP="007168D1">
      <w:pPr>
        <w:pStyle w:val="Heading2"/>
      </w:pPr>
      <w:bookmarkStart w:id="20" w:name="_Toc149040311"/>
      <w:r w:rsidRPr="007168D1">
        <w:t>(</w:t>
      </w:r>
      <w:r w:rsidRPr="007168D1">
        <w:t>二</w:t>
      </w:r>
      <w:r w:rsidRPr="007168D1">
        <w:t>)</w:t>
      </w:r>
      <w:r w:rsidRPr="007168D1">
        <w:t>、消费者权益保护的措施和办法</w:t>
      </w:r>
      <w:bookmarkEnd w:id="20"/>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法律法规遵守：</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了解相关法律法规：研究灯饰配件项目产品所涉及的消费者权益保护相关法律法规，如消费者权益保护法、产品质量法等，确保灯饰配件项目产品的合规性。</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严格遵守法律法规：确保灯饰配件项目产品在生产、销售和售后服务过程中严格遵守相关法律法规，包括产品质量、产品安全、产品标识等方面的要求。</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产品质量保证：</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质量控制体系：建立完善的质量控制体系，包括原材料采购、生产工艺、产品检验等环节，确保产品质量符合标准和规定。</w:t>
      </w:r>
    </w:p>
    <w:p w:rsidR="007168D1" w:rsidRPr="007168D1" w:rsidP="007168D1">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7168D1">
        <w:rPr>
          <w:rFonts w:ascii="仿宋" w:eastAsia="仿宋" w:hAnsi="仿宋" w:hint="eastAsia"/>
          <w:sz w:val="28"/>
        </w:rPr>
        <w:t>售后服务保障：建立健全的售后服务体系，包括产品质量问题的</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投诉处理、退换货政策、维修保养等，确保消费者在购买后能够得到及时的支持和解决方案。</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信息透明和宣传：</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产品信息披露：提供准确、清晰、完整的产品信息，包括产品特性、使用说明、质量标准等，确保消费者能够全面了解产品。</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宣传真实性：确保产品宣传和广告内容真实、准确，不夸大产品的性能和效果，避免误导消费者。</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投诉处理和争议解决：</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投诉渠道设立：建立便捷的投诉渠道，包括客服热线、在线投诉平台等，方便消费者提出投诉和意见反馈。</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投诉处理流程：建立投诉处理流程，包括投诉受理、调查核实、问题解决和反馈等环节，确保及时、公正地处理消费者投诉。</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争议解决机制：提供争议解决的途径，如调解、仲裁、法律诉讼等，为消费者提供公正、有效的解决途径。</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消费者教育和宣传：</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消费者权益宣传：开展消费者权益保护的宣传活动，提高消费者对权益保护的认知和意识，增强消费者的知识和能力。</w:t>
      </w:r>
    </w:p>
    <w:p w:rsidR="007168D1" w:rsidP="007168D1">
      <w:pPr>
        <w:ind w:firstLine="560" w:firstLineChars="200"/>
        <w:rPr>
          <w:rFonts w:ascii="仿宋" w:eastAsia="仿宋" w:hAnsi="仿宋" w:hint="eastAsia"/>
          <w:sz w:val="28"/>
        </w:rPr>
      </w:pPr>
      <w:r w:rsidRPr="007168D1">
        <w:rPr>
          <w:rFonts w:ascii="仿宋" w:eastAsia="仿宋" w:hAnsi="仿宋" w:hint="eastAsia"/>
          <w:sz w:val="28"/>
        </w:rPr>
        <w:t>消费者教育：开展消费者教育活动，提供消费指导、产品知识等培训，帮助消费者做出明智的购买决策。</w:t>
      </w:r>
    </w:p>
    <w:p w:rsidR="007168D1" w:rsidP="007168D1">
      <w:pPr>
        <w:pStyle w:val="Heading2"/>
      </w:pPr>
      <w:bookmarkStart w:id="21" w:name="_Toc149040312"/>
      <w:r w:rsidRPr="007168D1">
        <w:t>(</w:t>
      </w:r>
      <w:r w:rsidRPr="007168D1">
        <w:t>三</w:t>
      </w:r>
      <w:r w:rsidRPr="007168D1">
        <w:t>)</w:t>
      </w:r>
      <w:r w:rsidRPr="007168D1">
        <w:t>、客户反馈和投诉处理的机制建设</w:t>
      </w:r>
      <w:bookmarkEnd w:id="21"/>
    </w:p>
    <w:p w:rsidR="007168D1" w:rsidRPr="007168D1" w:rsidP="007168D1">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7168D1">
        <w:rPr>
          <w:rFonts w:ascii="仿宋" w:eastAsia="仿宋" w:hAnsi="仿宋" w:hint="eastAsia"/>
          <w:sz w:val="28"/>
        </w:rPr>
        <w:t>反馈渠道的建立：</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多样化的反馈渠道：建立多种途径供客户提供反馈，包括在线反馈表单、客服热线、电子邮件、社交媒体等，以方便客户随时表达意见和反馈。</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反馈渠道的宣传：积极宣传反馈渠道，提高客户对反馈渠道的知晓度和使用率。</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反馈收集和整理：</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反馈信息的记录和分类：建立反馈信息的记录系统，对收集到的反馈进行分类和整理，以便后续的分析和处理。</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数据分析和洞察：对反馈信息进行数据分析，挖掘客户需求和问题的共性和趋势，为后续的改进措施提供依据。</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投诉处理流程的建立：</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投诉受理和登记：建立投诉受理的流程和机制，确保投诉信息的准确记录和登记，包括投诉内容、投诉人信息、投诉时间等。</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调查和核实：对投诉进行调查和核实，了解问题的具体情况和原因，确保投诉处理的公正性和客观性。</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问题解决和反馈：制定问题解决的方案，并及时与客户沟通和解释，解决客户的问题，并向客户反馈处理结果。</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投诉处理人员的培训和能力提升：</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培训计划和培训内容：制定投诉处理人员的培训计划，包括投诉处理流程、沟通技巧、问题解决能力等方面的培训，提升投诉处理人员的专业水平。</w:t>
      </w:r>
    </w:p>
    <w:p w:rsidR="007168D1" w:rsidRPr="007168D1" w:rsidP="007168D1">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7168D1">
        <w:rPr>
          <w:rFonts w:ascii="仿宋" w:eastAsia="仿宋" w:hAnsi="仿宋" w:hint="eastAsia"/>
          <w:sz w:val="28"/>
        </w:rPr>
        <w:t>持续学习和知识更新：建立持续学习和知识更新的机制，使投诉</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处理人员能够及时了解最新的产品信息、服务标准和投诉处理技巧。</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投诉处理结果的监测和改进：</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监测指标的设定：建立投诉处理结果的监测指标，包括投诉处理时效、问题解决率、客户满意度等，评估投诉处理的效果。</w:t>
      </w:r>
    </w:p>
    <w:p w:rsidR="007168D1" w:rsidP="007168D1">
      <w:pPr>
        <w:ind w:firstLine="560" w:firstLineChars="200"/>
        <w:rPr>
          <w:rFonts w:ascii="仿宋" w:eastAsia="仿宋" w:hAnsi="仿宋" w:hint="eastAsia"/>
          <w:sz w:val="28"/>
        </w:rPr>
      </w:pPr>
      <w:r w:rsidRPr="007168D1">
        <w:rPr>
          <w:rFonts w:ascii="仿宋" w:eastAsia="仿宋" w:hAnsi="仿宋" w:hint="eastAsia"/>
          <w:sz w:val="28"/>
        </w:rPr>
        <w:t>持续改进措施：根据投诉处理结果和客户反馈，及时调整和改进投诉处理流程和标准，提高投诉处理的效率和质量。</w:t>
      </w:r>
    </w:p>
    <w:p w:rsidR="007168D1" w:rsidP="007168D1">
      <w:pPr>
        <w:pStyle w:val="Heading1"/>
        <w:rPr>
          <w:rFonts w:hint="eastAsia"/>
        </w:rPr>
      </w:pPr>
      <w:bookmarkStart w:id="22" w:name="_Toc149040313"/>
      <w:r w:rsidRPr="007168D1">
        <w:rPr>
          <w:rFonts w:hint="eastAsia"/>
        </w:rPr>
        <w:t>六、团队建设和管理培训</w:t>
      </w:r>
      <w:bookmarkEnd w:id="22"/>
    </w:p>
    <w:p w:rsidR="007168D1" w:rsidP="007168D1">
      <w:pPr>
        <w:pStyle w:val="Heading2"/>
        <w:rPr>
          <w:rFonts w:hint="eastAsia"/>
        </w:rPr>
      </w:pPr>
      <w:bookmarkStart w:id="23" w:name="_Toc149040314"/>
      <w:r w:rsidRPr="007168D1">
        <w:rPr>
          <w:rFonts w:hint="eastAsia"/>
        </w:rPr>
        <w:t>(</w:t>
      </w:r>
      <w:r w:rsidRPr="007168D1">
        <w:rPr>
          <w:rFonts w:hint="eastAsia"/>
        </w:rPr>
        <w:t>一</w:t>
      </w:r>
      <w:r w:rsidRPr="007168D1">
        <w:rPr>
          <w:rFonts w:hint="eastAsia"/>
        </w:rPr>
        <w:t>)</w:t>
      </w:r>
      <w:r w:rsidRPr="007168D1">
        <w:rPr>
          <w:rFonts w:hint="eastAsia"/>
        </w:rPr>
        <w:t>、团队建设和管理的目标和原则</w:t>
      </w:r>
      <w:bookmarkEnd w:id="23"/>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目标设定：</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建立高效的团队协作机制：确保团队成员之间的有效沟通和合作，以实现灯饰配件项目目标和任务的顺利完成。</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明确团队成员的角色和职责：确保每个团队成员都清楚自己的职责和任务，并能够充分发挥自己的专业能力和潜力。</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培养团队合作精神：鼓励团队成员之间相互支持、协作和信任，营造积极的团队氛围。</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原则指导：</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有效的沟通和信息共享：建立畅通的沟通渠道，确保团队成员之间的信息流动和知识共享。可以利用团队会议、在线协作工具等方式促进沟通和交流。</w:t>
      </w:r>
    </w:p>
    <w:p w:rsidR="007168D1" w:rsidRPr="007168D1" w:rsidP="007168D1">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7168D1">
        <w:rPr>
          <w:rFonts w:ascii="仿宋" w:eastAsia="仿宋" w:hAnsi="仿宋" w:hint="eastAsia"/>
          <w:sz w:val="28"/>
        </w:rPr>
        <w:t>确定明确的目标和里程碑：为团队设定清晰的目标和可量化的里</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程碑，以便团队成员能够有明确的方向和衡量标准，同时也能够及时评估灯饰配件项目进展情况。</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灵活的角色和职责分配：根据团队成员的能力和兴趣，灵活地分配角色和职责，以充分发挥每个成员的优势和潜力。</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团队文化的建立和维护：培养积极向上、团结协作的团队文化，鼓励团队成员之间的互相尊重、支持和合作，以提高团队的凝聚力和工作效率。</w:t>
      </w:r>
    </w:p>
    <w:p w:rsidR="007168D1" w:rsidP="007168D1">
      <w:pPr>
        <w:ind w:firstLine="560" w:firstLineChars="200"/>
        <w:rPr>
          <w:rFonts w:ascii="仿宋" w:eastAsia="仿宋" w:hAnsi="仿宋" w:hint="eastAsia"/>
          <w:sz w:val="28"/>
        </w:rPr>
      </w:pPr>
      <w:r w:rsidRPr="007168D1">
        <w:rPr>
          <w:rFonts w:ascii="仿宋" w:eastAsia="仿宋" w:hAnsi="仿宋" w:hint="eastAsia"/>
          <w:sz w:val="28"/>
        </w:rPr>
        <w:t>激励和奖励机制：建立激励和奖励机制，以鼓励团队成员的积极参与和突出贡献。可以采用奖金、晋升、荣誉等方式来激励和奖励团队成员。</w:t>
      </w:r>
    </w:p>
    <w:p w:rsidR="007168D1" w:rsidP="007168D1">
      <w:pPr>
        <w:pStyle w:val="Heading2"/>
      </w:pPr>
      <w:bookmarkStart w:id="24" w:name="_Toc149040315"/>
      <w:r w:rsidRPr="007168D1">
        <w:t>(</w:t>
      </w:r>
      <w:r w:rsidRPr="007168D1">
        <w:t>二</w:t>
      </w:r>
      <w:r w:rsidRPr="007168D1">
        <w:t>)</w:t>
      </w:r>
      <w:r w:rsidRPr="007168D1">
        <w:t>、管理培训和提升的方案</w:t>
      </w:r>
      <w:bookmarkEnd w:id="24"/>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培训需求分析：</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通过员工调查、绩效评估、工作分析等方式，了解员工的培训需求和现有的管理水平，以制定有效的培训计划和方案。</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根据不同岗位和职责的需求，制定不同的培训计划和课程，以满足员工的专业和管理能力的提升。</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培训方式和方法：</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建立多元化的培训方式和方法，包括在线培训、面对面培训、研讨会、实践演练等，以满足员工的不同需求和学习风格。</w:t>
      </w:r>
    </w:p>
    <w:p w:rsidR="007168D1" w:rsidRPr="007168D1" w:rsidP="007168D1">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7168D1">
        <w:rPr>
          <w:rFonts w:ascii="仿宋" w:eastAsia="仿宋" w:hAnsi="仿宋" w:hint="eastAsia"/>
          <w:sz w:val="28"/>
        </w:rPr>
        <w:t>采用案例教学、角色扮演、团队合作等方法，以提高员工的实际操作和应用能力，同时也能够增强员工的团队协作和沟通能力。</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培训内容和课程：</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建立全面的培训内容和课程，包括管理理论、沟通技巧、决策能力、团队协作、领导力等方面，以提高员工的管理水平和综合素质。</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根据员工的实际需求和岗位职责，制定针对性的培训内容和课程，以确保培训的实效性和针对性。</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培训效果评估：</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建立有效的培训效果评估机制，通过问卷调查、绩效评估、反馈意见等方式，了解培训效果和员工的反馈意见，以及时调整和优化培训方案和课程。</w:t>
      </w:r>
    </w:p>
    <w:p w:rsidR="007168D1" w:rsidP="007168D1">
      <w:pPr>
        <w:ind w:firstLine="560" w:firstLineChars="200"/>
        <w:rPr>
          <w:rFonts w:ascii="仿宋" w:eastAsia="仿宋" w:hAnsi="仿宋" w:hint="eastAsia"/>
          <w:sz w:val="28"/>
        </w:rPr>
      </w:pPr>
      <w:r w:rsidRPr="007168D1">
        <w:rPr>
          <w:rFonts w:ascii="仿宋" w:eastAsia="仿宋" w:hAnsi="仿宋" w:hint="eastAsia"/>
          <w:sz w:val="28"/>
        </w:rPr>
        <w:t>建立长期的培训跟踪和反馈机制，为员工提供持续的学习和提升机会，以促进员工的个人和职业发展。</w:t>
      </w:r>
    </w:p>
    <w:p w:rsidR="007168D1" w:rsidP="007168D1">
      <w:pPr>
        <w:pStyle w:val="Heading2"/>
      </w:pPr>
      <w:bookmarkStart w:id="25" w:name="_Toc149040316"/>
      <w:r w:rsidRPr="007168D1">
        <w:t>(</w:t>
      </w:r>
      <w:r w:rsidRPr="007168D1">
        <w:t>三</w:t>
      </w:r>
      <w:r w:rsidRPr="007168D1">
        <w:t>)</w:t>
      </w:r>
      <w:r w:rsidRPr="007168D1">
        <w:t>、团队成员激励和考核机制</w:t>
      </w:r>
      <w:bookmarkEnd w:id="25"/>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激励机制：</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设定明确的目标和奖励：为团队成员设定具体、可衡量的目标，并与奖励机制相结合，例如提供奖金、晋升机会、特殊福利等，以激励团队成员努力工作和取得优异成绩。</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个性化激励方案：根据团队成员的个人需求和动机，制定个性化的激励方案，例如提供培训机会、灵活的工作安排、灯饰配件项目的自主权等，以满足不同成员的激励需求。</w:t>
      </w:r>
    </w:p>
    <w:p w:rsidR="007168D1" w:rsidRPr="007168D1" w:rsidP="007168D1">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7168D1">
        <w:rPr>
          <w:rFonts w:ascii="仿宋" w:eastAsia="仿宋" w:hAnsi="仿宋" w:hint="eastAsia"/>
          <w:sz w:val="28"/>
        </w:rPr>
        <w:t>团队激励活动：组织团队建设活动、团队竞赛等形式，以增强团队凝聚力和合作意识，同时也能够激发团队成员的积极性和工作动力。</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考核机制：</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设定明确的绩效指标：制定清晰的绩效评估指标，与团队成员的工作目标和职责相匹配，以衡量团队成员的工作表现和贡献。</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定期绩效评估：定期进行绩效评估，包括定期考核和灯饰配件项目周期性评估，以及时了解团队成员的工作情况和发现问题，并提供及时的反馈和改进机会。</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360度评估：采用多方位的评估方式，包括上级评估、同事评估和自评等，以获取更全面和客观的评价结果，同时也能够促进团队成员之间的互相学习和成长。</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反馈和发展：</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及时反馈和认可：为团队成员提供及时的工作反馈和认可，包括正面的鼓励和承认，同时也要提供建设性的改进意见和指导，以帮助团队成员不断提升自己的工作能力和表现。</w:t>
      </w:r>
    </w:p>
    <w:p w:rsidR="007168D1" w:rsidP="007168D1">
      <w:pPr>
        <w:ind w:firstLine="560" w:firstLineChars="200"/>
        <w:rPr>
          <w:rFonts w:ascii="仿宋" w:eastAsia="仿宋" w:hAnsi="仿宋" w:hint="eastAsia"/>
          <w:sz w:val="28"/>
        </w:rPr>
      </w:pPr>
      <w:r w:rsidRPr="007168D1">
        <w:rPr>
          <w:rFonts w:ascii="仿宋" w:eastAsia="仿宋" w:hAnsi="仿宋" w:hint="eastAsia"/>
          <w:sz w:val="28"/>
        </w:rPr>
        <w:t>发展机会和职业规划：为团队成员提供个人发展的机会和职业规划，例如培训计划、跨部门灯饰配件项目机会、晋升通道等，以激励团队成员持续学习和成长，并提供发展的动力和目标。</w:t>
      </w:r>
    </w:p>
    <w:p w:rsidR="007168D1" w:rsidP="007168D1">
      <w:pPr>
        <w:pStyle w:val="Heading1"/>
        <w:rPr>
          <w:rFonts w:hint="eastAsia"/>
        </w:rPr>
      </w:pPr>
      <w:bookmarkStart w:id="26" w:name="_Toc149040317"/>
      <w:r w:rsidRPr="007168D1">
        <w:rPr>
          <w:rFonts w:hint="eastAsia"/>
        </w:rPr>
        <w:t>七、组织机构工作制度和劳动定员</w:t>
      </w:r>
      <w:bookmarkEnd w:id="26"/>
    </w:p>
    <w:p w:rsidR="007168D1" w:rsidP="007168D1">
      <w:pPr>
        <w:pStyle w:val="Heading2"/>
        <w:rPr>
          <w:rFonts w:hint="eastAsia"/>
        </w:rPr>
      </w:pPr>
      <w:bookmarkStart w:id="27" w:name="_Toc149040318"/>
      <w:r w:rsidRPr="007168D1">
        <w:rPr>
          <w:rFonts w:hint="eastAsia"/>
        </w:rPr>
        <w:t>(</w:t>
      </w:r>
      <w:r w:rsidRPr="007168D1">
        <w:rPr>
          <w:rFonts w:hint="eastAsia"/>
        </w:rPr>
        <w:t>一</w:t>
      </w:r>
      <w:r w:rsidRPr="007168D1">
        <w:rPr>
          <w:rFonts w:hint="eastAsia"/>
        </w:rPr>
        <w:t>)</w:t>
      </w:r>
      <w:r w:rsidRPr="007168D1">
        <w:rPr>
          <w:rFonts w:hint="eastAsia"/>
        </w:rPr>
        <w:t>、灯饰配件项目工作制度</w:t>
      </w:r>
      <w:bookmarkEnd w:id="27"/>
    </w:p>
    <w:p w:rsidR="007168D1" w:rsidP="007168D1">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7168D1">
        <w:rPr>
          <w:rFonts w:ascii="仿宋" w:eastAsia="仿宋" w:hAnsi="仿宋" w:hint="eastAsia"/>
          <w:sz w:val="28"/>
        </w:rPr>
        <w:t>根据实际情况，在灯饰配件行业中，我们严格执行国家有关劳动法律、法规，充分考虑员工的身心健康和工作效率。为了保障员工有</w:t>
      </w:r>
    </w:p>
    <w:p w:rsidR="007168D1" w:rsidP="007168D1">
      <w:pPr>
        <w:ind w:firstLine="560" w:firstLineChars="200"/>
        <w:rPr>
          <w:rFonts w:ascii="仿宋" w:eastAsia="仿宋" w:hAnsi="仿宋" w:hint="eastAsia"/>
          <w:sz w:val="28"/>
        </w:rPr>
      </w:pPr>
      <w:r w:rsidRPr="007168D1">
        <w:rPr>
          <w:rFonts w:ascii="仿宋" w:eastAsia="仿宋" w:hAnsi="仿宋" w:hint="eastAsia"/>
          <w:sz w:val="28"/>
        </w:rPr>
        <w:t>足够的休息时间，我们实行六日双休工作制。这种工作制度有利于提高工作效率和生产质量。</w:t>
      </w:r>
    </w:p>
    <w:p w:rsidR="007168D1" w:rsidP="007168D1">
      <w:pPr>
        <w:pStyle w:val="Heading2"/>
      </w:pPr>
      <w:bookmarkStart w:id="28" w:name="_Toc149040319"/>
      <w:r w:rsidRPr="007168D1">
        <w:t>(</w:t>
      </w:r>
      <w:r w:rsidRPr="007168D1">
        <w:t>二</w:t>
      </w:r>
      <w:r w:rsidRPr="007168D1">
        <w:t>)</w:t>
      </w:r>
      <w:r w:rsidRPr="007168D1">
        <w:t>、劳动定员</w:t>
      </w:r>
      <w:bookmarkEnd w:id="28"/>
    </w:p>
    <w:p w:rsidR="007168D1" w:rsidP="007168D1">
      <w:pPr>
        <w:ind w:firstLine="560" w:firstLineChars="200"/>
        <w:rPr>
          <w:rFonts w:ascii="仿宋" w:eastAsia="仿宋" w:hAnsi="仿宋" w:hint="eastAsia"/>
          <w:sz w:val="28"/>
        </w:rPr>
      </w:pPr>
      <w:r w:rsidRPr="007168D1">
        <w:rPr>
          <w:rFonts w:ascii="仿宋" w:eastAsia="仿宋" w:hAnsi="仿宋" w:hint="eastAsia"/>
          <w:sz w:val="28"/>
        </w:rPr>
        <w:t>灯饰配件项目竣工并投入运营后，预计将有XXX名专业人士和热情员工充实其中。这些员工将在各个领域发挥他们的独特技能和经验，共同致力于确保灯饰配件项目的顺利运行和持续发展。他们来自不同的背景和领域，包括但不限于技术、管理、创意以及市场营销等，将共同汇聚成一个充满活力和创造力的团队，为灯饰配件项目的成功达成贡献自己的力量。我们相信，这支多才多艺的团队将会成为灯饰配件项目取得长期成果和业务卓越的关键因素之一。</w:t>
      </w:r>
    </w:p>
    <w:p w:rsidR="007168D1" w:rsidP="007168D1">
      <w:pPr>
        <w:pStyle w:val="Heading2"/>
      </w:pPr>
      <w:bookmarkStart w:id="29" w:name="_Toc149040320"/>
      <w:r w:rsidRPr="007168D1">
        <w:t>(</w:t>
      </w:r>
      <w:r w:rsidRPr="007168D1">
        <w:t>三</w:t>
      </w:r>
      <w:r w:rsidRPr="007168D1">
        <w:t>)</w:t>
      </w:r>
      <w:r w:rsidRPr="007168D1">
        <w:t>、灯饰配件项目建设人员培训</w:t>
      </w:r>
      <w:bookmarkEnd w:id="29"/>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(一) 灯饰配件项目人员技术水平与要求</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1. 灯饰配件项目要求人员具备高水平的技术能力，定期培训持证上岗，以应对复杂的业务场景和严苛的技术挑战。</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2. 为了确保灯饰配件项目能够按照既定的时间表和预算成功完成，灯饰配件项目人员必须具备卓越的技术实力和丰富的经验。他们需要深入理解灯饰配件项目需求，并能够有效地将客户需求转化为实际的技术解决方案。</w:t>
      </w:r>
    </w:p>
    <w:p w:rsidR="007168D1" w:rsidRPr="007168D1" w:rsidP="007168D1">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7168D1">
        <w:rPr>
          <w:rFonts w:ascii="仿宋" w:eastAsia="仿宋" w:hAnsi="仿宋" w:hint="eastAsia"/>
          <w:sz w:val="28"/>
        </w:rPr>
        <w:t>3. 灯饰配件项目人员需要具备创新思维和快速学习能力，以便在面对新的技术挑战时能够迅速适应并解决相关问题。此外，他们还</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需要具备良好的沟通和团队协作能力，以确保与团队成员和客户之间的有效沟通。</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4. 在灯饰配件项目中，人员的技术水平是至关重要的。只有具备相应技术实力的团队成员才能够确保灯饰配件项目的成功实施，为客户创造最大的价值。</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(二) 灯饰配件项目培训规划建议</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1. 为了提高灯饰配件项目团队的技术水平和整体素质，制定一份全面的培训计划。该计划应该涵盖各种技能和知识领域，包括但不限于灯饰配件项目管理、团队合作、沟通技巧、业务领域知识以及具体的技术技能。</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2. 培训内容应该根据团队成员的具体职责和需求进行定制，以确保培训内容与实际工作紧密相关。此外，培训形式也应该多样化，包括在线课程、现场讲解、案例分析等，以满足不同学习风格和时间安排的需求。</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3. 培训计划应该有一个明确的时间表，以便团队成员可以合理安排自己的时间和工作，并做好准备。培训可以分阶段进行，以确保团队成员在逐步提高自身能力的同时，也能够适应灯饰配件项目的不同阶段。</w:t>
      </w:r>
    </w:p>
    <w:p w:rsidR="007168D1" w:rsidP="007168D1">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7168D1">
        <w:rPr>
          <w:rFonts w:ascii="仿宋" w:eastAsia="仿宋" w:hAnsi="仿宋" w:hint="eastAsia"/>
          <w:sz w:val="28"/>
        </w:rPr>
        <w:t>4. 通过制定和实施有效的培训计划，我们可以提高团队成员的技术水平和综合素质，从而提高灯饰配件项目的整体质量和客户满意度。这对于灯饰配件项目的成功实施具有至关重要的作用。</w:t>
      </w:r>
    </w:p>
    <w:p w:rsidR="007168D1" w:rsidP="007168D1">
      <w:pPr>
        <w:pStyle w:val="Heading1"/>
        <w:rPr>
          <w:rFonts w:hint="eastAsia"/>
        </w:rPr>
      </w:pPr>
      <w:bookmarkStart w:id="30" w:name="_Toc149040321"/>
      <w:r w:rsidRPr="007168D1">
        <w:rPr>
          <w:rFonts w:hint="eastAsia"/>
        </w:rPr>
        <w:t>八、安全生产评估报告书</w:t>
      </w:r>
      <w:bookmarkEnd w:id="30"/>
    </w:p>
    <w:p w:rsidR="007168D1" w:rsidP="007168D1">
      <w:pPr>
        <w:pStyle w:val="Heading2"/>
        <w:rPr>
          <w:rFonts w:hint="eastAsia"/>
        </w:rPr>
      </w:pPr>
      <w:bookmarkStart w:id="31" w:name="_Toc149040322"/>
      <w:r w:rsidRPr="007168D1">
        <w:rPr>
          <w:rFonts w:hint="eastAsia"/>
        </w:rPr>
        <w:t>(</w:t>
      </w:r>
      <w:r w:rsidRPr="007168D1">
        <w:rPr>
          <w:rFonts w:hint="eastAsia"/>
        </w:rPr>
        <w:t>一</w:t>
      </w:r>
      <w:r w:rsidRPr="007168D1">
        <w:rPr>
          <w:rFonts w:hint="eastAsia"/>
        </w:rPr>
        <w:t>)</w:t>
      </w:r>
      <w:r w:rsidRPr="007168D1">
        <w:rPr>
          <w:rFonts w:hint="eastAsia"/>
        </w:rPr>
        <w:t>、灯饰配件项目安全生产评估的目的和依据</w:t>
      </w:r>
      <w:bookmarkEnd w:id="31"/>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评估目的：</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阐明进行安全生产评估的目的和意义，强调保障员工和资产安全、预防事故和减少风险的重要性。</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强调评估的目标是为了识别和解决灯饰配件项目中存在的安全隐患和问题，提出改进建议和措施，确保灯饰配件项目的安全运营。</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评估依据：</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提供评估的依据和参考，包括相关的法律法规、安全标准和行业规范等。</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引用适用的安全管理体系标准，如ISO 45001（职业健康安全管理体系）等，作为评估的参考依据。</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参考相关的安全生产指南、经验教训和最佳实践，以及其他类似灯饰配件项目的安全生产评估结果。</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评估内容：</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确定评估的具体内容和范围，涵盖工作场所环境、设备设施、安全防护措施、操作规程、培训和教育等方面。</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强调综合考虑人员安全、设备安全、环境安全等因素，全面评估灯饰配件项目的安全生产状况。</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评估方法：</w:t>
      </w:r>
    </w:p>
    <w:p w:rsidR="007168D1" w:rsidRPr="007168D1" w:rsidP="007168D1">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7168D1">
        <w:rPr>
          <w:rFonts w:ascii="仿宋" w:eastAsia="仿宋" w:hAnsi="仿宋" w:hint="eastAsia"/>
          <w:sz w:val="28"/>
        </w:rPr>
        <w:t>介绍评估所采用的方法和工具，如安全检查、风险评估、事故调</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查、现场观察、文件审查、员工访谈等。</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强调评估的客观性、全面性和科学性，确保评估结果的可靠性和准确性。</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评估报告：</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强调评估结果的整理和归纳，撰写评估报告，详细描述评估的过程、结果和发现的问题。</w:t>
      </w:r>
    </w:p>
    <w:p w:rsidR="007168D1" w:rsidP="007168D1">
      <w:pPr>
        <w:ind w:firstLine="560" w:firstLineChars="200"/>
        <w:rPr>
          <w:rFonts w:ascii="仿宋" w:eastAsia="仿宋" w:hAnsi="仿宋" w:hint="eastAsia"/>
          <w:sz w:val="28"/>
        </w:rPr>
      </w:pPr>
      <w:r w:rsidRPr="007168D1">
        <w:rPr>
          <w:rFonts w:ascii="仿宋" w:eastAsia="仿宋" w:hAnsi="仿宋" w:hint="eastAsia"/>
          <w:sz w:val="28"/>
        </w:rPr>
        <w:t>提出改进建议和措施，指导灯饰配件项目在安全生产方面的改进和优化。</w:t>
      </w:r>
    </w:p>
    <w:p w:rsidR="007168D1" w:rsidP="007168D1">
      <w:pPr>
        <w:pStyle w:val="Heading2"/>
      </w:pPr>
      <w:bookmarkStart w:id="32" w:name="_Toc149040323"/>
      <w:r w:rsidRPr="007168D1">
        <w:t>(</w:t>
      </w:r>
      <w:r w:rsidRPr="007168D1">
        <w:t>二</w:t>
      </w:r>
      <w:r w:rsidRPr="007168D1">
        <w:t>)</w:t>
      </w:r>
      <w:r w:rsidRPr="007168D1">
        <w:t>、灯饰配件项目安全生产条件和现状评估</w:t>
      </w:r>
      <w:bookmarkEnd w:id="32"/>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安全生产条件：</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描述灯饰配件项目的安全生产条件，包括工作场所环境、设备设施、安全防护措施等方面。</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强调安全生产的重要性，以及保障员工和资产安全的必要性。</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风险评估：</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进行风险评估，识别潜在的安全风险和危险因素，包括人员安全、设备安全、环境安全等方面。</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评估风险的可能性和影响程度，确定关键风险和高风险区域。</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现状评估：</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分析当前的安全管理制度和操作规程，评估其有效性和合规性。</w:t>
      </w:r>
    </w:p>
    <w:p w:rsidR="007168D1" w:rsidRPr="007168D1" w:rsidP="007168D1">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7168D1">
        <w:rPr>
          <w:rFonts w:ascii="仿宋" w:eastAsia="仿宋" w:hAnsi="仿宋" w:hint="eastAsia"/>
          <w:sz w:val="28"/>
        </w:rPr>
        <w:t>调查记录事故和安全事件的发生情况，分析事故原因和教训，总结存在的安全隐患和问题。</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改进建议：</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提出改进建议和措施，以提升安全生产条件和管理水平。</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包括完善安全管理制度和操作规程、加强培训和教育、改进设备设施和安全防护措施等方面。</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实施计划：</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制定详细的实施计划，包括时间表、责任人和具体措施，确保改进建议的顺利实施。</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强调持续监测和评估的重要性，及时调整和优化安全管理措施。</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法律法规和合规要求：</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强调遵守相关的法律法规和安全生产的合规要求，确保灯饰配件项目在安全生产方面的合法性和符合性。</w:t>
      </w:r>
    </w:p>
    <w:p w:rsidR="007168D1" w:rsidP="007168D1">
      <w:pPr>
        <w:ind w:firstLine="560" w:firstLineChars="200"/>
        <w:rPr>
          <w:rFonts w:ascii="仿宋" w:eastAsia="仿宋" w:hAnsi="仿宋" w:hint="eastAsia"/>
          <w:sz w:val="28"/>
        </w:rPr>
      </w:pPr>
      <w:r w:rsidRPr="007168D1">
        <w:rPr>
          <w:rFonts w:ascii="仿宋" w:eastAsia="仿宋" w:hAnsi="仿宋" w:hint="eastAsia"/>
          <w:sz w:val="28"/>
        </w:rPr>
        <w:t>提及可能涉及的安全认证和审查要求，如ISO 45001等。</w:t>
      </w:r>
    </w:p>
    <w:p w:rsidR="007168D1" w:rsidP="007168D1">
      <w:pPr>
        <w:pStyle w:val="Heading2"/>
      </w:pPr>
      <w:bookmarkStart w:id="33" w:name="_Toc149040324"/>
      <w:r w:rsidRPr="007168D1">
        <w:t>(</w:t>
      </w:r>
      <w:r w:rsidRPr="007168D1">
        <w:t>三</w:t>
      </w:r>
      <w:r w:rsidRPr="007168D1">
        <w:t>)</w:t>
      </w:r>
      <w:r w:rsidRPr="007168D1">
        <w:t>、安全生产风险评估和预测</w:t>
      </w:r>
      <w:bookmarkEnd w:id="33"/>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风险评估目的：</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阐明进行安全生产风险评估和预测的目的和意义，强调预防事故和减少风险对灯饰配件项目成功实施的重要性。</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强调风险评估的目标是识别潜在的安全风险和危险因素，为制定相应的风险管理措施提供依据。</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风险评估方法：</w:t>
      </w:r>
    </w:p>
    <w:p w:rsidR="007168D1" w:rsidRPr="007168D1" w:rsidP="007168D1">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7168D1">
        <w:rPr>
          <w:rFonts w:ascii="仿宋" w:eastAsia="仿宋" w:hAnsi="仿宋" w:hint="eastAsia"/>
          <w:sz w:val="28"/>
        </w:rPr>
        <w:t>介绍风险评估的方法和工具，如风险矩阵、风险概率和影响评估、故障模式和影响分析（FMEA）等。</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强调综合考虑人员安全、设备安全、环境安全等因素，全面评估灯饰配件项目中可能存在的安全风险。</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风险评估过程：</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详细描述风险评估的步骤和流程，包括风险识别、风险分析、风险评估和风险优先级排序等。</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强调风险评估的客观性、全面性和科学性，确保评估结果的可靠性和准确性。</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风险预测和趋势分析：</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引入风险预测和趋势分析的概念，指出通过历史数据和趋势分析可以预测未来可能出现的安全风险。</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提醒灯饰配件项目团队关注新兴的风险和变化的趋势，及时采取相应的风险管理措施。</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风险管理措施：</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基于风险评估和预测的结果，提出相应的风险管理措施和应对策略。</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强调风险管理措施的及时性、有效性和可行性，以降低风险对灯饰配件项目的影响。</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风险监测和控制：</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强调持续监测和控制风险的重要性，包括建立风险监测机制、制定应急预案、加强培训和教育等。</w:t>
      </w:r>
    </w:p>
    <w:p w:rsidR="007168D1" w:rsidP="007168D1">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7168D1">
        <w:rPr>
          <w:rFonts w:ascii="仿宋" w:eastAsia="仿宋" w:hAnsi="仿宋" w:hint="eastAsia"/>
          <w:sz w:val="28"/>
        </w:rPr>
        <w:t>提醒灯饰配件项目团队及时调整和优化风险管理措施，以应对灯饰配件项目实施过程中的变化和新出现的风险。</w:t>
      </w:r>
    </w:p>
    <w:p w:rsidR="007168D1" w:rsidP="007168D1">
      <w:pPr>
        <w:pStyle w:val="Heading2"/>
      </w:pPr>
      <w:bookmarkStart w:id="34" w:name="_Toc149040325"/>
      <w:r w:rsidRPr="007168D1">
        <w:t>(</w:t>
      </w:r>
      <w:r w:rsidRPr="007168D1">
        <w:t>四</w:t>
      </w:r>
      <w:r w:rsidRPr="007168D1">
        <w:t>)</w:t>
      </w:r>
      <w:r w:rsidRPr="007168D1">
        <w:t>、安全生产对策措施和实施方案</w:t>
      </w:r>
      <w:bookmarkEnd w:id="34"/>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安全管理原则：</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强调灯饰配件项目安全管理的原则，如预防为主、综合管理、全员参与、持续改进等。</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提醒灯饰配件项目团队始终将安全放在首位，将安全意识融入到灯饰配件项目的各个环节和流程中。</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安全管理体系：</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提出建立和实施适当的安全管理体系，如职业健康安全管理体系（OH&amp;S）、安全生产管理体系等。</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强调制定相应的安全管理制度、规程和程序，确保安全管理的规范性和可操作性。</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安全培训和教育：</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强调开展安全培训和教育，提高员工的安全意识和技能，确保员工了解和遵守安全规定和操作程序。</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提出培训计划和培训内容，包括安全操作、应急处理、事故预防等方面的培训内容。</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安全设备和防护措施：</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强调配备适当的安全设备和采取必要的防护措施，确保员工在工作过程中的人身安全。</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提出安全设备的选型和配置要求，以及防护措施的制定和实施方案。</w:t>
      </w:r>
    </w:p>
    <w:p w:rsidR="007168D1" w:rsidRPr="007168D1" w:rsidP="007168D1">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7168D1">
        <w:rPr>
          <w:rFonts w:ascii="仿宋" w:eastAsia="仿宋" w:hAnsi="仿宋" w:hint="eastAsia"/>
          <w:sz w:val="28"/>
        </w:rPr>
        <w:t>安全风险管理：</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强调建立和实施风险管理措施，包括风险识别、评估和控制等。</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提出风险管理计划和措施，包括风险排查、风险控制、应急预案等方面的内容。</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安全监测和评估：</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强调持续监测和评估安全管理的效果和执行情况，及时发现和解决安全问题。</w:t>
      </w:r>
    </w:p>
    <w:p w:rsidR="007168D1" w:rsidP="007168D1">
      <w:pPr>
        <w:ind w:firstLine="560" w:firstLineChars="200"/>
        <w:rPr>
          <w:rFonts w:ascii="仿宋" w:eastAsia="仿宋" w:hAnsi="仿宋" w:hint="eastAsia"/>
          <w:sz w:val="28"/>
        </w:rPr>
      </w:pPr>
      <w:r w:rsidRPr="007168D1">
        <w:rPr>
          <w:rFonts w:ascii="仿宋" w:eastAsia="仿宋" w:hAnsi="仿宋" w:hint="eastAsia"/>
          <w:sz w:val="28"/>
        </w:rPr>
        <w:t>提出建立安全管理指标和评估体系，定期进行安全管理的自查和评估。</w:t>
      </w:r>
    </w:p>
    <w:p w:rsidR="007168D1" w:rsidP="007168D1">
      <w:pPr>
        <w:pStyle w:val="Heading1"/>
        <w:rPr>
          <w:rFonts w:hint="eastAsia"/>
        </w:rPr>
      </w:pPr>
      <w:bookmarkStart w:id="35" w:name="_Toc149040326"/>
      <w:r w:rsidRPr="007168D1">
        <w:rPr>
          <w:rFonts w:hint="eastAsia"/>
        </w:rPr>
        <w:t>九、工程设计方案</w:t>
      </w:r>
      <w:bookmarkEnd w:id="35"/>
    </w:p>
    <w:p w:rsidR="007168D1" w:rsidP="007168D1">
      <w:pPr>
        <w:pStyle w:val="Heading2"/>
        <w:rPr>
          <w:rFonts w:hint="eastAsia"/>
        </w:rPr>
      </w:pPr>
      <w:bookmarkStart w:id="36" w:name="_Toc149040327"/>
      <w:r w:rsidRPr="007168D1">
        <w:rPr>
          <w:rFonts w:hint="eastAsia"/>
        </w:rPr>
        <w:t>(</w:t>
      </w:r>
      <w:r w:rsidRPr="007168D1">
        <w:rPr>
          <w:rFonts w:hint="eastAsia"/>
        </w:rPr>
        <w:t>一</w:t>
      </w:r>
      <w:r w:rsidRPr="007168D1">
        <w:rPr>
          <w:rFonts w:hint="eastAsia"/>
        </w:rPr>
        <w:t>)</w:t>
      </w:r>
      <w:r w:rsidRPr="007168D1">
        <w:rPr>
          <w:rFonts w:hint="eastAsia"/>
        </w:rPr>
        <w:t>、总图布置</w:t>
      </w:r>
      <w:bookmarkEnd w:id="36"/>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灯饰配件项目总体规划目标：</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强调制定总体规划的目标和意义，如合理利用资源、提高效率、满足需求、实现可持续发展等。</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提醒灯饰配件项目团队将灯饰配件项目总体规划与灯饰配件项目的目标和战略一致，确保规划的有效性和可行性。</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地理位置和环境特点：</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描述灯饰配件项目所处的地理位置和环境特点，包括气候条件、地形地貌、自然资源等。</w:t>
      </w:r>
    </w:p>
    <w:p w:rsidR="007168D1" w:rsidRPr="007168D1" w:rsidP="007168D1">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7168D1">
        <w:rPr>
          <w:rFonts w:ascii="仿宋" w:eastAsia="仿宋" w:hAnsi="仿宋" w:hint="eastAsia"/>
          <w:sz w:val="28"/>
        </w:rPr>
        <w:t>强调充分了解灯饰配件项目所在地的特点和限制，为总体规划提供科学依据。</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用地布局和功能划分：</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提出合理的用地布局和功能划分方案，确保各个功能区域的相互协调和便利性。</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强调考虑灯饰配件项目的规模、功能需求、交通便捷性、环境保护等因素，进行用地布局和功能划分。</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基础设施规划：</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强调规划和布置灯饰配件项目所需的基础设施，如道路、供水、供电、通信等。</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提出基础设施规划的原则和要求，确保基础设施的可靠性、安全性和可持续性。</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空间布局和建筑设计：</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描述灯饰配件项目的空间布局和建筑设计方案，包括建筑风格、建筑高度、景观设计等。</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强调考虑灯饰配件项目的功能需求、美观性、可持续性等因素，进行空间布局和建筑设计。</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交通规划和交通组织：</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提出灯饰配件项目的交通规划和交通组织方案，包括道路布置、交通流量分析、停车规划等。</w:t>
      </w:r>
    </w:p>
    <w:p w:rsidR="007168D1" w:rsidP="007168D1">
      <w:pPr>
        <w:ind w:firstLine="560" w:firstLineChars="200"/>
        <w:rPr>
          <w:rFonts w:ascii="仿宋" w:eastAsia="仿宋" w:hAnsi="仿宋" w:hint="eastAsia"/>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7168D1">
        <w:rPr>
          <w:rFonts w:ascii="仿宋" w:eastAsia="仿宋" w:hAnsi="仿宋" w:hint="eastAsia"/>
          <w:sz w:val="28"/>
        </w:rPr>
        <w:t>强调考虑交通的便捷性、安全性和环保性，制定科学合理的交通规划和交通组织方案。</w:t>
      </w:r>
    </w:p>
    <w:p w:rsidR="007168D1" w:rsidP="007168D1">
      <w:pPr>
        <w:pStyle w:val="Heading2"/>
      </w:pPr>
      <w:bookmarkStart w:id="37" w:name="_Toc149040328"/>
      <w:r w:rsidRPr="007168D1">
        <w:t>(</w:t>
      </w:r>
      <w:r w:rsidRPr="007168D1">
        <w:t>二</w:t>
      </w:r>
      <w:r w:rsidRPr="007168D1">
        <w:t>)</w:t>
      </w:r>
      <w:r w:rsidRPr="007168D1">
        <w:t>、建筑设计</w:t>
      </w:r>
      <w:bookmarkEnd w:id="37"/>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灯饰配件项目设计目标和原则：</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描述建筑设计的目标和原则，如满足功能需求、体现美学价值、提高空间利用效率等。</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强调将设计与灯饰配件项目的整体规划和定位相一致，确保设计方案的可行性和有效性。</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建筑类型和功能需求：</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根据灯饰配件项目的特点和需求，确定适合的建筑类型和功能需求，如办公楼、商业综合体、住宅区等。</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强调充分了解灯饰配件项目的功能需求和使用者的需求，为建筑设计提供科学依据。</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空间布局和平面设计：</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提出建筑的空间布局和平面设计方案，包括功能区划、房间布置、走廊通道等。</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强调考虑空间的流动性、通风采光、舒适性等因素，制定合理的空间布局和平面设计。</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结构设计和材料选择：</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描述建筑的结构设计方案，包括结构类型、荷载分析、抗震设计等。</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提出合适的材料选择，考虑材料的可行性、可持续性和经济性。</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建筑外观和立面设计：</w:t>
      </w:r>
    </w:p>
    <w:p w:rsidR="007168D1" w:rsidRPr="007168D1" w:rsidP="007168D1">
      <w:pPr>
        <w:ind w:firstLine="560" w:firstLineChars="200"/>
        <w:rPr>
          <w:rFonts w:ascii="仿宋" w:eastAsia="仿宋" w:hAnsi="仿宋" w:hint="eastAsia"/>
          <w:sz w:val="28"/>
        </w:rPr>
      </w:pPr>
      <w:r w:rsidRPr="007168D1">
        <w:rPr>
          <w:rFonts w:ascii="仿宋" w:eastAsia="仿宋" w:hAnsi="仿宋" w:hint="eastAsia"/>
          <w:sz w:val="28"/>
        </w:rPr>
        <w:t>强调建筑的外观和立面设计，包括建筑形态、外墙材料、色彩搭</w:t>
      </w:r>
      <w:r w:rsidRPr="007168D1">
        <w:rPr>
          <w:rFonts w:ascii="仿宋" w:eastAsia="仿宋" w:hAnsi="仿宋" w:hint="eastAsia"/>
          <w:sz w:val="28"/>
        </w:rPr>
        <w:br/>
      </w:r>
      <w:r w:rsidRPr="007168D1">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78" w:history="1">
        <w:r>
          <w:rPr>
            <w:rFonts w:ascii="SimSun" w:eastAsia="SimSun" w:hAnsi="SimSun" w:cs="SimSun"/>
            <w:b/>
            <w:bCs/>
            <w:color w:val="0000EE"/>
            <w:kern w:val="0"/>
            <w:sz w:val="30"/>
            <w:szCs w:val="30"/>
            <w:u w:val="single" w:color="0000EE"/>
          </w:rPr>
          <w:t>https://d.book118.com/007031110165006034</w:t>
        </w:r>
      </w:hyperlink>
    </w:p>
    <w:p w:rsidR="007168D1" w:rsidRPr="007168D1" w:rsidP="007168D1">
      <w:pPr>
        <w:ind w:firstLine="560" w:firstLineChars="200"/>
        <w:rPr>
          <w:rFonts w:ascii="仿宋" w:eastAsia="仿宋" w:hAnsi="仿宋" w:hint="eastAsia"/>
          <w:sz w:val="28"/>
        </w:rPr>
      </w:pPr>
    </w:p>
    <w:sectPr>
      <w:headerReference w:type="even" r:id="rId179"/>
      <w:headerReference w:type="default" r:id="rId180"/>
      <w:footerReference w:type="even" r:id="rId181"/>
      <w:footerReference w:type="default" r:id="rId182"/>
      <w:headerReference w:type="first" r:id="rId183"/>
      <w:footerReference w:type="first" r:id="rId184"/>
      <w:type w:val="nextPage"/>
      <w:pgSz w:w="11906" w:h="16838"/>
      <w:pgMar w:top="1440" w:right="1800" w:bottom="1440" w:left="1800" w:header="851" w:footer="992" w:gutter="0"/>
      <w:pgNumType w:start="3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7168D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168D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7168D1">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7168D1">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7168D1">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7168D1">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7168D1">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7168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7168D1">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7168D1">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7168D1">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7168D1">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7168D1">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7168D1">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7168D1">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7168D1">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7168D1">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7168D1">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7168D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7168D1">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7168D1">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7168D1">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7168D1">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7168D1">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7168D1">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7168D1">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28</w:t>
    </w:r>
    <w:r>
      <w:rPr>
        <w:rStyle w:val="PageNumber"/>
      </w:rPr>
      <w:fldChar w:fldCharType="end"/>
    </w:r>
  </w:p>
  <w:p w:rsidR="007168D1">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28</w:t>
    </w:r>
    <w:r>
      <w:rPr>
        <w:rStyle w:val="PageNumber"/>
      </w:rPr>
      <w:fldChar w:fldCharType="end"/>
    </w:r>
  </w:p>
  <w:p w:rsidR="007168D1">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29</w:t>
    </w:r>
    <w:r>
      <w:rPr>
        <w:rStyle w:val="PageNumber"/>
      </w:rPr>
      <w:fldChar w:fldCharType="end"/>
    </w:r>
  </w:p>
  <w:p w:rsidR="007168D1">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8D1">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P="002B5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31</w:t>
    </w:r>
    <w:r>
      <w:rPr>
        <w:rStyle w:val="PageNumber"/>
      </w:rPr>
      <w:fldChar w:fldCharType="end"/>
    </w:r>
  </w:p>
  <w:p w:rsidR="007168D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rsidRPr="007168D1" w:rsidP="007168D1">
    <w:pPr>
      <w:pStyle w:val="Header"/>
      <w:rPr>
        <w:rFonts w:ascii="仿宋" w:eastAsia="仿宋" w:hAnsi="仿宋"/>
      </w:rPr>
    </w:pPr>
    <w:r w:rsidRPr="007168D1">
      <w:rPr>
        <w:rFonts w:ascii="仿宋" w:eastAsia="仿宋" w:hAnsi="仿宋" w:hint="eastAsia"/>
      </w:rPr>
      <w:t>灯饰配件可行性报告/专业报告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8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8D1"/>
    <w:rsid w:val="002B59FD"/>
    <w:rsid w:val="00476C5E"/>
    <w:rsid w:val="007168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835C878B-A77C-4394-B905-6839A3DAD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7168D1"/>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7168D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7168D1"/>
    <w:rPr>
      <w:b/>
      <w:bCs/>
      <w:kern w:val="44"/>
      <w:sz w:val="44"/>
      <w:szCs w:val="44"/>
    </w:rPr>
  </w:style>
  <w:style w:type="character" w:customStyle="1" w:styleId="2Char">
    <w:name w:val="标题 2 Char"/>
    <w:basedOn w:val="DefaultParagraphFont"/>
    <w:link w:val="Heading2"/>
    <w:uiPriority w:val="9"/>
    <w:rsid w:val="007168D1"/>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7168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7168D1"/>
    <w:rPr>
      <w:sz w:val="18"/>
      <w:szCs w:val="18"/>
    </w:rPr>
  </w:style>
  <w:style w:type="paragraph" w:styleId="Footer">
    <w:name w:val="footer"/>
    <w:basedOn w:val="Normal"/>
    <w:link w:val="Char0"/>
    <w:uiPriority w:val="99"/>
    <w:unhideWhenUsed/>
    <w:rsid w:val="007168D1"/>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7168D1"/>
    <w:rPr>
      <w:sz w:val="18"/>
      <w:szCs w:val="18"/>
    </w:rPr>
  </w:style>
  <w:style w:type="character" w:styleId="PageNumber">
    <w:name w:val="page number"/>
    <w:basedOn w:val="DefaultParagraphFont"/>
    <w:uiPriority w:val="99"/>
    <w:semiHidden/>
    <w:unhideWhenUsed/>
    <w:rsid w:val="007168D1"/>
  </w:style>
  <w:style w:type="paragraph" w:styleId="TOC1">
    <w:name w:val="toc 1"/>
    <w:basedOn w:val="Normal"/>
    <w:next w:val="Normal"/>
    <w:autoRedefine/>
    <w:uiPriority w:val="39"/>
    <w:unhideWhenUsed/>
    <w:rsid w:val="007168D1"/>
  </w:style>
  <w:style w:type="paragraph" w:styleId="TOC2">
    <w:name w:val="toc 2"/>
    <w:basedOn w:val="Normal"/>
    <w:next w:val="Normal"/>
    <w:autoRedefine/>
    <w:uiPriority w:val="39"/>
    <w:unhideWhenUsed/>
    <w:rsid w:val="007168D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yperlink" Target="https://d.book118.com/007031110165006034" TargetMode="External" /><Relationship Id="rId179" Type="http://schemas.openxmlformats.org/officeDocument/2006/relationships/header" Target="header88.xml" /><Relationship Id="rId18" Type="http://schemas.openxmlformats.org/officeDocument/2006/relationships/footer" Target="footer7.xml" /><Relationship Id="rId180" Type="http://schemas.openxmlformats.org/officeDocument/2006/relationships/header" Target="header89.xml" /><Relationship Id="rId181" Type="http://schemas.openxmlformats.org/officeDocument/2006/relationships/footer" Target="footer88.xml" /><Relationship Id="rId182" Type="http://schemas.openxmlformats.org/officeDocument/2006/relationships/footer" Target="footer89.xml" /><Relationship Id="rId183" Type="http://schemas.openxmlformats.org/officeDocument/2006/relationships/header" Target="header90.xml" /><Relationship Id="rId184" Type="http://schemas.openxmlformats.org/officeDocument/2006/relationships/footer" Target="footer90.xml" /><Relationship Id="rId185" Type="http://schemas.openxmlformats.org/officeDocument/2006/relationships/theme" Target="theme/theme1.xml" /><Relationship Id="rId186"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4805</Words>
  <Characters>27391</Characters>
  <Application>Microsoft Office Word</Application>
  <DocSecurity>0</DocSecurity>
  <Lines>228</Lines>
  <Paragraphs>64</Paragraphs>
  <ScaleCrop>false</ScaleCrop>
  <Company/>
  <LinksUpToDate>false</LinksUpToDate>
  <CharactersWithSpaces>32132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15997</dc:creator>
  <cp:lastModifiedBy>15997</cp:lastModifiedBy>
  <cp:revision>1</cp:revision>
  <dcterms:created xsi:type="dcterms:W3CDTF">2023-10-24T03:44:00Z</dcterms:created>
  <dcterms:modified xsi:type="dcterms:W3CDTF">2023-10-24T03:44:00Z</dcterms:modified>
</cp:coreProperties>
</file>