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印前处理设备：照排机项目规划设计纲要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1" w:history="1">
        <w:r>
          <w:rPr>
            <w:rFonts w:ascii="仿宋" w:eastAsia="仿宋" w:hAnsi="仿宋" w:cs="仿宋" w:hint="eastAsia"/>
            <w:lang w:eastAsia="zh-CN"/>
          </w:rPr>
          <w:t>序言</w:t>
        </w:r>
        <w:r>
          <w:tab/>
        </w:r>
        <w:r>
          <w:fldChar w:fldCharType="begin"/>
        </w:r>
        <w:r>
          <w:instrText xml:space="preserve"> PAGEREF _Toc22511 \h </w:instrText>
        </w:r>
        <w:r>
          <w:fldChar w:fldCharType="separate"/>
        </w:r>
        <w:r>
          <w:t>3</w:t>
        </w:r>
        <w:r>
          <w:fldChar w:fldCharType="end"/>
        </w:r>
      </w:hyperlink>
    </w:p>
    <w:p>
      <w:pPr>
        <w:pStyle w:val="TOC1"/>
        <w:tabs>
          <w:tab w:val="right" w:leader="dot" w:pos="8306"/>
        </w:tabs>
      </w:pPr>
      <w:hyperlink w:anchor="_Toc830" w:history="1">
        <w:r>
          <w:rPr>
            <w:rFonts w:ascii="仿宋" w:eastAsia="仿宋" w:hAnsi="仿宋" w:cs="仿宋" w:hint="eastAsia"/>
            <w:lang w:eastAsia="zh-CN"/>
          </w:rPr>
          <w:t>一、印前处理设备：照排机项目概论</w:t>
        </w:r>
        <w:r>
          <w:tab/>
        </w:r>
        <w:r>
          <w:fldChar w:fldCharType="begin"/>
        </w:r>
        <w:r>
          <w:instrText xml:space="preserve"> PAGEREF _Toc830 \h </w:instrText>
        </w:r>
        <w:r>
          <w:fldChar w:fldCharType="separate"/>
        </w:r>
        <w:r>
          <w:t>3</w:t>
        </w:r>
        <w:r>
          <w:fldChar w:fldCharType="end"/>
        </w:r>
      </w:hyperlink>
    </w:p>
    <w:p>
      <w:pPr>
        <w:pStyle w:val="TOC2"/>
        <w:tabs>
          <w:tab w:val="right" w:leader="dot" w:pos="8306"/>
        </w:tabs>
      </w:pPr>
      <w:hyperlink w:anchor="_Toc1102" w:history="1">
        <w:r>
          <w:rPr>
            <w:rFonts w:ascii="仿宋" w:eastAsia="仿宋" w:hAnsi="仿宋" w:cs="仿宋" w:hint="eastAsia"/>
            <w:lang w:eastAsia="zh-CN"/>
          </w:rPr>
          <w:t>(一)、印前处理设备：照排机项目概况</w:t>
        </w:r>
        <w:r>
          <w:tab/>
        </w:r>
        <w:r>
          <w:fldChar w:fldCharType="begin"/>
        </w:r>
        <w:r>
          <w:instrText xml:space="preserve"> PAGEREF _Toc1102 \h </w:instrText>
        </w:r>
        <w:r>
          <w:fldChar w:fldCharType="separate"/>
        </w:r>
        <w:r>
          <w:t>3</w:t>
        </w:r>
        <w:r>
          <w:fldChar w:fldCharType="end"/>
        </w:r>
      </w:hyperlink>
    </w:p>
    <w:p>
      <w:pPr>
        <w:pStyle w:val="TOC2"/>
        <w:tabs>
          <w:tab w:val="right" w:leader="dot" w:pos="8306"/>
        </w:tabs>
      </w:pPr>
      <w:hyperlink w:anchor="_Toc8658" w:history="1">
        <w:r>
          <w:rPr>
            <w:rFonts w:ascii="仿宋" w:eastAsia="仿宋" w:hAnsi="仿宋" w:cs="仿宋" w:hint="eastAsia"/>
            <w:lang w:eastAsia="zh-CN"/>
          </w:rPr>
          <w:t>(二)、印前处理设备：照排机项目目标</w:t>
        </w:r>
        <w:r>
          <w:tab/>
        </w:r>
        <w:r>
          <w:fldChar w:fldCharType="begin"/>
        </w:r>
        <w:r>
          <w:instrText xml:space="preserve"> PAGEREF _Toc8658 \h </w:instrText>
        </w:r>
        <w:r>
          <w:fldChar w:fldCharType="separate"/>
        </w:r>
        <w:r>
          <w:t>5</w:t>
        </w:r>
        <w:r>
          <w:fldChar w:fldCharType="end"/>
        </w:r>
      </w:hyperlink>
    </w:p>
    <w:p>
      <w:pPr>
        <w:pStyle w:val="TOC2"/>
        <w:tabs>
          <w:tab w:val="right" w:leader="dot" w:pos="8306"/>
        </w:tabs>
      </w:pPr>
      <w:hyperlink w:anchor="_Toc10780" w:history="1">
        <w:r>
          <w:rPr>
            <w:rFonts w:ascii="仿宋" w:eastAsia="仿宋" w:hAnsi="仿宋" w:cs="仿宋" w:hint="eastAsia"/>
            <w:lang w:eastAsia="zh-CN"/>
          </w:rPr>
          <w:t>(三)、印前处理设备：照排机项目提出的理由</w:t>
        </w:r>
        <w:r>
          <w:tab/>
        </w:r>
        <w:r>
          <w:fldChar w:fldCharType="begin"/>
        </w:r>
        <w:r>
          <w:instrText xml:space="preserve"> PAGEREF _Toc10780 \h </w:instrText>
        </w:r>
        <w:r>
          <w:fldChar w:fldCharType="separate"/>
        </w:r>
        <w:r>
          <w:t>6</w:t>
        </w:r>
        <w:r>
          <w:fldChar w:fldCharType="end"/>
        </w:r>
      </w:hyperlink>
    </w:p>
    <w:p>
      <w:pPr>
        <w:pStyle w:val="TOC2"/>
        <w:tabs>
          <w:tab w:val="right" w:leader="dot" w:pos="8306"/>
        </w:tabs>
      </w:pPr>
      <w:hyperlink w:anchor="_Toc26096" w:history="1">
        <w:r>
          <w:rPr>
            <w:rFonts w:ascii="仿宋" w:eastAsia="仿宋" w:hAnsi="仿宋" w:cs="仿宋" w:hint="eastAsia"/>
            <w:lang w:eastAsia="zh-CN"/>
          </w:rPr>
          <w:t>(四)、印前处理设备：照排机项目意义</w:t>
        </w:r>
        <w:r>
          <w:tab/>
        </w:r>
        <w:r>
          <w:fldChar w:fldCharType="begin"/>
        </w:r>
        <w:r>
          <w:instrText xml:space="preserve"> PAGEREF _Toc26096 \h </w:instrText>
        </w:r>
        <w:r>
          <w:fldChar w:fldCharType="separate"/>
        </w:r>
        <w:r>
          <w:t>8</w:t>
        </w:r>
        <w:r>
          <w:fldChar w:fldCharType="end"/>
        </w:r>
      </w:hyperlink>
    </w:p>
    <w:p>
      <w:pPr>
        <w:pStyle w:val="TOC2"/>
        <w:tabs>
          <w:tab w:val="right" w:leader="dot" w:pos="8306"/>
        </w:tabs>
      </w:pPr>
      <w:hyperlink w:anchor="_Toc3784" w:history="1">
        <w:r>
          <w:rPr>
            <w:rFonts w:ascii="仿宋" w:eastAsia="仿宋" w:hAnsi="仿宋" w:cs="仿宋" w:hint="eastAsia"/>
            <w:lang w:eastAsia="zh-CN"/>
          </w:rPr>
          <w:t>(五)、印前处理设备：照排机项目背景</w:t>
        </w:r>
        <w:r>
          <w:tab/>
        </w:r>
        <w:r>
          <w:fldChar w:fldCharType="begin"/>
        </w:r>
        <w:r>
          <w:instrText xml:space="preserve"> PAGEREF _Toc3784 \h </w:instrText>
        </w:r>
        <w:r>
          <w:fldChar w:fldCharType="separate"/>
        </w:r>
        <w:r>
          <w:t>9</w:t>
        </w:r>
        <w:r>
          <w:fldChar w:fldCharType="end"/>
        </w:r>
      </w:hyperlink>
    </w:p>
    <w:p>
      <w:pPr>
        <w:pStyle w:val="TOC1"/>
        <w:tabs>
          <w:tab w:val="right" w:leader="dot" w:pos="8306"/>
        </w:tabs>
      </w:pPr>
      <w:hyperlink w:anchor="_Toc12276" w:history="1">
        <w:r>
          <w:rPr>
            <w:rFonts w:ascii="仿宋" w:eastAsia="仿宋" w:hAnsi="仿宋" w:cs="仿宋" w:hint="eastAsia"/>
            <w:lang w:eastAsia="zh-CN"/>
          </w:rPr>
          <w:t>二、印前处理设备：照排机项目建设背景及必要性分析</w:t>
        </w:r>
        <w:r>
          <w:tab/>
        </w:r>
        <w:r>
          <w:fldChar w:fldCharType="begin"/>
        </w:r>
        <w:r>
          <w:instrText xml:space="preserve"> PAGEREF _Toc12276 \h </w:instrText>
        </w:r>
        <w:r>
          <w:fldChar w:fldCharType="separate"/>
        </w:r>
        <w:r>
          <w:t>10</w:t>
        </w:r>
        <w:r>
          <w:fldChar w:fldCharType="end"/>
        </w:r>
      </w:hyperlink>
    </w:p>
    <w:p>
      <w:pPr>
        <w:pStyle w:val="TOC2"/>
        <w:tabs>
          <w:tab w:val="right" w:leader="dot" w:pos="8306"/>
        </w:tabs>
      </w:pPr>
      <w:hyperlink w:anchor="_Toc10055" w:history="1">
        <w:r>
          <w:rPr>
            <w:rFonts w:ascii="仿宋" w:eastAsia="仿宋" w:hAnsi="仿宋" w:cs="仿宋" w:hint="eastAsia"/>
            <w:lang w:eastAsia="zh-CN"/>
          </w:rPr>
          <w:t>(一)、印前处理设备：照排机项目背景分析</w:t>
        </w:r>
        <w:r>
          <w:tab/>
        </w:r>
        <w:r>
          <w:fldChar w:fldCharType="begin"/>
        </w:r>
        <w:r>
          <w:instrText xml:space="preserve"> PAGEREF _Toc10055 \h </w:instrText>
        </w:r>
        <w:r>
          <w:fldChar w:fldCharType="separate"/>
        </w:r>
        <w:r>
          <w:t>10</w:t>
        </w:r>
        <w:r>
          <w:fldChar w:fldCharType="end"/>
        </w:r>
      </w:hyperlink>
    </w:p>
    <w:p>
      <w:pPr>
        <w:pStyle w:val="TOC2"/>
        <w:tabs>
          <w:tab w:val="right" w:leader="dot" w:pos="8306"/>
        </w:tabs>
      </w:pPr>
      <w:hyperlink w:anchor="_Toc26359" w:history="1">
        <w:r>
          <w:rPr>
            <w:rFonts w:ascii="仿宋" w:eastAsia="仿宋" w:hAnsi="仿宋" w:cs="仿宋" w:hint="eastAsia"/>
            <w:lang w:eastAsia="zh-CN"/>
          </w:rPr>
          <w:t>(二)、印前处理设备：照排机项目建设必要性分析</w:t>
        </w:r>
        <w:r>
          <w:tab/>
        </w:r>
        <w:r>
          <w:fldChar w:fldCharType="begin"/>
        </w:r>
        <w:r>
          <w:instrText xml:space="preserve"> PAGEREF _Toc26359 \h </w:instrText>
        </w:r>
        <w:r>
          <w:fldChar w:fldCharType="separate"/>
        </w:r>
        <w:r>
          <w:t>12</w:t>
        </w:r>
        <w:r>
          <w:fldChar w:fldCharType="end"/>
        </w:r>
      </w:hyperlink>
    </w:p>
    <w:p>
      <w:pPr>
        <w:pStyle w:val="TOC1"/>
        <w:tabs>
          <w:tab w:val="right" w:leader="dot" w:pos="8306"/>
        </w:tabs>
      </w:pPr>
      <w:hyperlink w:anchor="_Toc21596" w:history="1">
        <w:r>
          <w:rPr>
            <w:rFonts w:ascii="仿宋" w:eastAsia="仿宋" w:hAnsi="仿宋" w:cs="仿宋" w:hint="eastAsia"/>
            <w:lang w:eastAsia="zh-CN"/>
          </w:rPr>
          <w:t>三、印前处理设备：照排机项目绩效评估</w:t>
        </w:r>
        <w:r>
          <w:tab/>
        </w:r>
        <w:r>
          <w:fldChar w:fldCharType="begin"/>
        </w:r>
        <w:r>
          <w:instrText xml:space="preserve"> PAGEREF _Toc21596 \h </w:instrText>
        </w:r>
        <w:r>
          <w:fldChar w:fldCharType="separate"/>
        </w:r>
        <w:r>
          <w:t>13</w:t>
        </w:r>
        <w:r>
          <w:fldChar w:fldCharType="end"/>
        </w:r>
      </w:hyperlink>
    </w:p>
    <w:p>
      <w:pPr>
        <w:pStyle w:val="TOC2"/>
        <w:tabs>
          <w:tab w:val="right" w:leader="dot" w:pos="8306"/>
        </w:tabs>
      </w:pPr>
      <w:hyperlink w:anchor="_Toc28283" w:history="1">
        <w:r>
          <w:rPr>
            <w:rFonts w:ascii="仿宋" w:eastAsia="仿宋" w:hAnsi="仿宋" w:cs="仿宋" w:hint="eastAsia"/>
            <w:lang w:eastAsia="zh-CN"/>
          </w:rPr>
          <w:t>(一)、绩效评估指标</w:t>
        </w:r>
        <w:r>
          <w:tab/>
        </w:r>
        <w:r>
          <w:fldChar w:fldCharType="begin"/>
        </w:r>
        <w:r>
          <w:instrText xml:space="preserve"> PAGEREF _Toc28283 \h </w:instrText>
        </w:r>
        <w:r>
          <w:fldChar w:fldCharType="separate"/>
        </w:r>
        <w:r>
          <w:t>13</w:t>
        </w:r>
        <w:r>
          <w:fldChar w:fldCharType="end"/>
        </w:r>
      </w:hyperlink>
    </w:p>
    <w:p>
      <w:pPr>
        <w:pStyle w:val="TOC2"/>
        <w:tabs>
          <w:tab w:val="right" w:leader="dot" w:pos="8306"/>
        </w:tabs>
      </w:pPr>
      <w:hyperlink w:anchor="_Toc550" w:history="1">
        <w:r>
          <w:rPr>
            <w:rFonts w:ascii="仿宋" w:eastAsia="仿宋" w:hAnsi="仿宋" w:cs="仿宋" w:hint="eastAsia"/>
            <w:lang w:eastAsia="zh-CN"/>
          </w:rPr>
          <w:t>(二)、绩效评估方法</w:t>
        </w:r>
        <w:r>
          <w:tab/>
        </w:r>
        <w:r>
          <w:fldChar w:fldCharType="begin"/>
        </w:r>
        <w:r>
          <w:instrText xml:space="preserve"> PAGEREF _Toc550 \h </w:instrText>
        </w:r>
        <w:r>
          <w:fldChar w:fldCharType="separate"/>
        </w:r>
        <w:r>
          <w:t>15</w:t>
        </w:r>
        <w:r>
          <w:fldChar w:fldCharType="end"/>
        </w:r>
      </w:hyperlink>
    </w:p>
    <w:p>
      <w:pPr>
        <w:pStyle w:val="TOC2"/>
        <w:tabs>
          <w:tab w:val="right" w:leader="dot" w:pos="8306"/>
        </w:tabs>
      </w:pPr>
      <w:hyperlink w:anchor="_Toc17983" w:history="1">
        <w:r>
          <w:rPr>
            <w:rFonts w:ascii="仿宋" w:eastAsia="仿宋" w:hAnsi="仿宋" w:cs="仿宋" w:hint="eastAsia"/>
            <w:lang w:eastAsia="zh-CN"/>
          </w:rPr>
          <w:t>(三)、绩效评估周期</w:t>
        </w:r>
        <w:r>
          <w:tab/>
        </w:r>
        <w:r>
          <w:fldChar w:fldCharType="begin"/>
        </w:r>
        <w:r>
          <w:instrText xml:space="preserve"> PAGEREF _Toc17983 \h </w:instrText>
        </w:r>
        <w:r>
          <w:fldChar w:fldCharType="separate"/>
        </w:r>
        <w:r>
          <w:t>16</w:t>
        </w:r>
        <w:r>
          <w:fldChar w:fldCharType="end"/>
        </w:r>
      </w:hyperlink>
    </w:p>
    <w:p>
      <w:pPr>
        <w:pStyle w:val="TOC1"/>
        <w:tabs>
          <w:tab w:val="right" w:leader="dot" w:pos="8306"/>
        </w:tabs>
      </w:pPr>
      <w:hyperlink w:anchor="_Toc19736" w:history="1">
        <w:r>
          <w:rPr>
            <w:rFonts w:ascii="仿宋" w:eastAsia="仿宋" w:hAnsi="仿宋" w:cs="仿宋" w:hint="eastAsia"/>
            <w:lang w:eastAsia="zh-CN"/>
          </w:rPr>
          <w:t>四、工艺说明</w:t>
        </w:r>
        <w:r>
          <w:tab/>
        </w:r>
        <w:r>
          <w:fldChar w:fldCharType="begin"/>
        </w:r>
        <w:r>
          <w:instrText xml:space="preserve"> PAGEREF _Toc19736 \h </w:instrText>
        </w:r>
        <w:r>
          <w:fldChar w:fldCharType="separate"/>
        </w:r>
        <w:r>
          <w:t>17</w:t>
        </w:r>
        <w:r>
          <w:fldChar w:fldCharType="end"/>
        </w:r>
      </w:hyperlink>
    </w:p>
    <w:p>
      <w:pPr>
        <w:pStyle w:val="TOC2"/>
        <w:tabs>
          <w:tab w:val="right" w:leader="dot" w:pos="8306"/>
        </w:tabs>
      </w:pPr>
      <w:hyperlink w:anchor="_Toc3536" w:history="1">
        <w:r>
          <w:rPr>
            <w:rFonts w:ascii="仿宋" w:eastAsia="仿宋" w:hAnsi="仿宋" w:cs="仿宋" w:hint="eastAsia"/>
            <w:lang w:eastAsia="zh-CN"/>
          </w:rPr>
          <w:t>(一)、技术管理特点</w:t>
        </w:r>
        <w:r>
          <w:tab/>
        </w:r>
        <w:r>
          <w:fldChar w:fldCharType="begin"/>
        </w:r>
        <w:r>
          <w:instrText xml:space="preserve"> PAGEREF _Toc3536 \h </w:instrText>
        </w:r>
        <w:r>
          <w:fldChar w:fldCharType="separate"/>
        </w:r>
        <w:r>
          <w:t>17</w:t>
        </w:r>
        <w:r>
          <w:fldChar w:fldCharType="end"/>
        </w:r>
      </w:hyperlink>
    </w:p>
    <w:p>
      <w:pPr>
        <w:pStyle w:val="TOC2"/>
        <w:tabs>
          <w:tab w:val="right" w:leader="dot" w:pos="8306"/>
        </w:tabs>
      </w:pPr>
      <w:hyperlink w:anchor="_Toc8141" w:history="1">
        <w:r>
          <w:rPr>
            <w:rFonts w:ascii="仿宋" w:eastAsia="仿宋" w:hAnsi="仿宋" w:cs="仿宋" w:hint="eastAsia"/>
            <w:lang w:eastAsia="zh-CN"/>
          </w:rPr>
          <w:t>(二)、印前处理设备：照排机项目工艺技术设计方案</w:t>
        </w:r>
        <w:r>
          <w:tab/>
        </w:r>
        <w:r>
          <w:fldChar w:fldCharType="begin"/>
        </w:r>
        <w:r>
          <w:instrText xml:space="preserve"> PAGEREF _Toc8141 \h </w:instrText>
        </w:r>
        <w:r>
          <w:fldChar w:fldCharType="separate"/>
        </w:r>
        <w:r>
          <w:t>18</w:t>
        </w:r>
        <w:r>
          <w:fldChar w:fldCharType="end"/>
        </w:r>
      </w:hyperlink>
    </w:p>
    <w:p>
      <w:pPr>
        <w:pStyle w:val="TOC2"/>
        <w:tabs>
          <w:tab w:val="right" w:leader="dot" w:pos="8306"/>
        </w:tabs>
      </w:pPr>
      <w:hyperlink w:anchor="_Toc12699" w:history="1">
        <w:r>
          <w:rPr>
            <w:rFonts w:ascii="仿宋" w:eastAsia="仿宋" w:hAnsi="仿宋" w:cs="仿宋" w:hint="eastAsia"/>
            <w:lang w:eastAsia="zh-CN"/>
          </w:rPr>
          <w:t>(三)、设备选型方案</w:t>
        </w:r>
        <w:r>
          <w:tab/>
        </w:r>
        <w:r>
          <w:fldChar w:fldCharType="begin"/>
        </w:r>
        <w:r>
          <w:instrText xml:space="preserve"> PAGEREF _Toc12699 \h </w:instrText>
        </w:r>
        <w:r>
          <w:fldChar w:fldCharType="separate"/>
        </w:r>
        <w:r>
          <w:t>19</w:t>
        </w:r>
        <w:r>
          <w:fldChar w:fldCharType="end"/>
        </w:r>
      </w:hyperlink>
    </w:p>
    <w:p>
      <w:pPr>
        <w:pStyle w:val="TOC1"/>
        <w:tabs>
          <w:tab w:val="right" w:leader="dot" w:pos="8306"/>
        </w:tabs>
      </w:pPr>
      <w:hyperlink w:anchor="_Toc6225" w:history="1">
        <w:r>
          <w:rPr>
            <w:rFonts w:ascii="仿宋" w:eastAsia="仿宋" w:hAnsi="仿宋" w:cs="仿宋" w:hint="eastAsia"/>
            <w:lang w:eastAsia="zh-CN"/>
          </w:rPr>
          <w:t>五、印前处理设备：照排机项目文档管理</w:t>
        </w:r>
        <w:r>
          <w:tab/>
        </w:r>
        <w:r>
          <w:fldChar w:fldCharType="begin"/>
        </w:r>
        <w:r>
          <w:instrText xml:space="preserve"> PAGEREF _Toc6225 \h </w:instrText>
        </w:r>
        <w:r>
          <w:fldChar w:fldCharType="separate"/>
        </w:r>
        <w:r>
          <w:t>21</w:t>
        </w:r>
        <w:r>
          <w:fldChar w:fldCharType="end"/>
        </w:r>
      </w:hyperlink>
    </w:p>
    <w:p>
      <w:pPr>
        <w:pStyle w:val="TOC2"/>
        <w:tabs>
          <w:tab w:val="right" w:leader="dot" w:pos="8306"/>
        </w:tabs>
      </w:pPr>
      <w:hyperlink w:anchor="_Toc30085" w:history="1">
        <w:r>
          <w:rPr>
            <w:rFonts w:ascii="仿宋" w:eastAsia="仿宋" w:hAnsi="仿宋" w:cs="仿宋" w:hint="eastAsia"/>
            <w:lang w:eastAsia="zh-CN"/>
          </w:rPr>
          <w:t>(一)、文档编制与审查</w:t>
        </w:r>
        <w:r>
          <w:tab/>
        </w:r>
        <w:r>
          <w:fldChar w:fldCharType="begin"/>
        </w:r>
        <w:r>
          <w:instrText xml:space="preserve"> PAGEREF _Toc30085 \h </w:instrText>
        </w:r>
        <w:r>
          <w:fldChar w:fldCharType="separate"/>
        </w:r>
        <w:r>
          <w:t>21</w:t>
        </w:r>
        <w:r>
          <w:fldChar w:fldCharType="end"/>
        </w:r>
      </w:hyperlink>
    </w:p>
    <w:p>
      <w:pPr>
        <w:pStyle w:val="TOC2"/>
        <w:tabs>
          <w:tab w:val="right" w:leader="dot" w:pos="8306"/>
        </w:tabs>
      </w:pPr>
      <w:hyperlink w:anchor="_Toc14546" w:history="1">
        <w:r>
          <w:rPr>
            <w:rFonts w:ascii="仿宋" w:eastAsia="仿宋" w:hAnsi="仿宋" w:cs="仿宋" w:hint="eastAsia"/>
            <w:lang w:eastAsia="zh-CN"/>
          </w:rPr>
          <w:t>(二)、文档发布与分发</w:t>
        </w:r>
        <w:r>
          <w:tab/>
        </w:r>
        <w:r>
          <w:fldChar w:fldCharType="begin"/>
        </w:r>
        <w:r>
          <w:instrText xml:space="preserve"> PAGEREF _Toc14546 \h </w:instrText>
        </w:r>
        <w:r>
          <w:fldChar w:fldCharType="separate"/>
        </w:r>
        <w:r>
          <w:t>22</w:t>
        </w:r>
        <w:r>
          <w:fldChar w:fldCharType="end"/>
        </w:r>
      </w:hyperlink>
    </w:p>
    <w:p>
      <w:pPr>
        <w:pStyle w:val="TOC2"/>
        <w:tabs>
          <w:tab w:val="right" w:leader="dot" w:pos="8306"/>
        </w:tabs>
      </w:pPr>
      <w:hyperlink w:anchor="_Toc29019" w:history="1">
        <w:r>
          <w:rPr>
            <w:rFonts w:ascii="仿宋" w:eastAsia="仿宋" w:hAnsi="仿宋" w:cs="仿宋" w:hint="eastAsia"/>
            <w:lang w:eastAsia="zh-CN"/>
          </w:rPr>
          <w:t>(三)、文档存档与归档</w:t>
        </w:r>
        <w:r>
          <w:tab/>
        </w:r>
        <w:r>
          <w:fldChar w:fldCharType="begin"/>
        </w:r>
        <w:r>
          <w:instrText xml:space="preserve"> PAGEREF _Toc29019 \h </w:instrText>
        </w:r>
        <w:r>
          <w:fldChar w:fldCharType="separate"/>
        </w:r>
        <w:r>
          <w:t>23</w:t>
        </w:r>
        <w:r>
          <w:fldChar w:fldCharType="end"/>
        </w:r>
      </w:hyperlink>
    </w:p>
    <w:p>
      <w:pPr>
        <w:pStyle w:val="TOC1"/>
        <w:tabs>
          <w:tab w:val="right" w:leader="dot" w:pos="8306"/>
        </w:tabs>
      </w:pPr>
      <w:hyperlink w:anchor="_Toc18148" w:history="1">
        <w:r>
          <w:rPr>
            <w:rFonts w:ascii="仿宋" w:eastAsia="仿宋" w:hAnsi="仿宋" w:cs="仿宋" w:hint="eastAsia"/>
            <w:lang w:eastAsia="zh-CN"/>
          </w:rPr>
          <w:t>六、印前处理设备：照排机项目建设单位说明</w:t>
        </w:r>
        <w:r>
          <w:tab/>
        </w:r>
        <w:r>
          <w:fldChar w:fldCharType="begin"/>
        </w:r>
        <w:r>
          <w:instrText xml:space="preserve"> PAGEREF _Toc18148 \h </w:instrText>
        </w:r>
        <w:r>
          <w:fldChar w:fldCharType="separate"/>
        </w:r>
        <w:r>
          <w:t>24</w:t>
        </w:r>
        <w:r>
          <w:fldChar w:fldCharType="end"/>
        </w:r>
      </w:hyperlink>
    </w:p>
    <w:p>
      <w:pPr>
        <w:pStyle w:val="TOC2"/>
        <w:tabs>
          <w:tab w:val="right" w:leader="dot" w:pos="8306"/>
        </w:tabs>
      </w:pPr>
      <w:hyperlink w:anchor="_Toc30094" w:history="1">
        <w:r>
          <w:rPr>
            <w:rFonts w:ascii="仿宋" w:eastAsia="仿宋" w:hAnsi="仿宋" w:cs="仿宋" w:hint="eastAsia"/>
            <w:lang w:eastAsia="zh-CN"/>
          </w:rPr>
          <w:t>(一)、印前处理设备：照排机项目承办单位基本情况</w:t>
        </w:r>
        <w:r>
          <w:tab/>
        </w:r>
        <w:r>
          <w:fldChar w:fldCharType="begin"/>
        </w:r>
        <w:r>
          <w:instrText xml:space="preserve"> PAGEREF _Toc30094 \h </w:instrText>
        </w:r>
        <w:r>
          <w:fldChar w:fldCharType="separate"/>
        </w:r>
        <w:r>
          <w:t>24</w:t>
        </w:r>
        <w:r>
          <w:fldChar w:fldCharType="end"/>
        </w:r>
      </w:hyperlink>
    </w:p>
    <w:p>
      <w:pPr>
        <w:pStyle w:val="TOC2"/>
        <w:tabs>
          <w:tab w:val="right" w:leader="dot" w:pos="8306"/>
        </w:tabs>
      </w:pPr>
      <w:hyperlink w:anchor="_Toc5551" w:history="1">
        <w:r>
          <w:rPr>
            <w:rFonts w:ascii="仿宋" w:eastAsia="仿宋" w:hAnsi="仿宋" w:cs="仿宋" w:hint="eastAsia"/>
            <w:lang w:eastAsia="zh-CN"/>
          </w:rPr>
          <w:t>(二)、公司经济效益分析</w:t>
        </w:r>
        <w:r>
          <w:tab/>
        </w:r>
        <w:r>
          <w:fldChar w:fldCharType="begin"/>
        </w:r>
        <w:r>
          <w:instrText xml:space="preserve"> PAGEREF _Toc5551 \h </w:instrText>
        </w:r>
        <w:r>
          <w:fldChar w:fldCharType="separate"/>
        </w:r>
        <w:r>
          <w:t>25</w:t>
        </w:r>
        <w:r>
          <w:fldChar w:fldCharType="end"/>
        </w:r>
      </w:hyperlink>
    </w:p>
    <w:p>
      <w:pPr>
        <w:pStyle w:val="TOC1"/>
        <w:tabs>
          <w:tab w:val="right" w:leader="dot" w:pos="8306"/>
        </w:tabs>
      </w:pPr>
      <w:hyperlink w:anchor="_Toc17184" w:history="1">
        <w:r>
          <w:rPr>
            <w:rFonts w:ascii="仿宋" w:eastAsia="仿宋" w:hAnsi="仿宋" w:cs="仿宋" w:hint="eastAsia"/>
            <w:lang w:eastAsia="zh-CN"/>
          </w:rPr>
          <w:t>七、印前处理设备：照排机项目环境影响分析</w:t>
        </w:r>
        <w:r>
          <w:tab/>
        </w:r>
        <w:r>
          <w:fldChar w:fldCharType="begin"/>
        </w:r>
        <w:r>
          <w:instrText xml:space="preserve"> PAGEREF _Toc17184 \h </w:instrText>
        </w:r>
        <w:r>
          <w:fldChar w:fldCharType="separate"/>
        </w:r>
        <w:r>
          <w:t>26</w:t>
        </w:r>
        <w:r>
          <w:fldChar w:fldCharType="end"/>
        </w:r>
      </w:hyperlink>
    </w:p>
    <w:p>
      <w:pPr>
        <w:pStyle w:val="TOC2"/>
        <w:tabs>
          <w:tab w:val="right" w:leader="dot" w:pos="8306"/>
        </w:tabs>
      </w:pPr>
      <w:hyperlink w:anchor="_Toc6849" w:history="1">
        <w:r>
          <w:rPr>
            <w:rFonts w:ascii="仿宋" w:eastAsia="仿宋" w:hAnsi="仿宋" w:cs="仿宋" w:hint="eastAsia"/>
            <w:lang w:eastAsia="zh-CN"/>
          </w:rPr>
          <w:t>(一)、建设区域环境质量现状</w:t>
        </w:r>
        <w:r>
          <w:tab/>
        </w:r>
        <w:r>
          <w:fldChar w:fldCharType="begin"/>
        </w:r>
        <w:r>
          <w:instrText xml:space="preserve"> PAGEREF _Toc6849 \h </w:instrText>
        </w:r>
        <w:r>
          <w:fldChar w:fldCharType="separate"/>
        </w:r>
        <w:r>
          <w:t>26</w:t>
        </w:r>
        <w:r>
          <w:fldChar w:fldCharType="end"/>
        </w:r>
      </w:hyperlink>
    </w:p>
    <w:p>
      <w:pPr>
        <w:pStyle w:val="TOC2"/>
        <w:tabs>
          <w:tab w:val="right" w:leader="dot" w:pos="8306"/>
        </w:tabs>
      </w:pPr>
      <w:hyperlink w:anchor="_Toc6062" w:history="1">
        <w:r>
          <w:rPr>
            <w:rFonts w:ascii="仿宋" w:eastAsia="仿宋" w:hAnsi="仿宋" w:cs="仿宋" w:hint="eastAsia"/>
            <w:lang w:eastAsia="zh-CN"/>
          </w:rPr>
          <w:t>(二)、建设期环境保护</w:t>
        </w:r>
        <w:r>
          <w:tab/>
        </w:r>
        <w:r>
          <w:fldChar w:fldCharType="begin"/>
        </w:r>
        <w:r>
          <w:instrText xml:space="preserve"> PAGEREF _Toc6062 \h </w:instrText>
        </w:r>
        <w:r>
          <w:fldChar w:fldCharType="separate"/>
        </w:r>
        <w:r>
          <w:t>27</w:t>
        </w:r>
        <w:r>
          <w:fldChar w:fldCharType="end"/>
        </w:r>
      </w:hyperlink>
    </w:p>
    <w:p>
      <w:pPr>
        <w:pStyle w:val="TOC2"/>
        <w:tabs>
          <w:tab w:val="right" w:leader="dot" w:pos="8306"/>
        </w:tabs>
      </w:pPr>
      <w:hyperlink w:anchor="_Toc27239" w:history="1">
        <w:r>
          <w:rPr>
            <w:rFonts w:ascii="仿宋" w:eastAsia="仿宋" w:hAnsi="仿宋" w:cs="仿宋" w:hint="eastAsia"/>
            <w:lang w:eastAsia="zh-CN"/>
          </w:rPr>
          <w:t>(三)、运营期环境保护</w:t>
        </w:r>
        <w:r>
          <w:tab/>
        </w:r>
        <w:r>
          <w:fldChar w:fldCharType="begin"/>
        </w:r>
        <w:r>
          <w:instrText xml:space="preserve"> PAGEREF _Toc27239 \h </w:instrText>
        </w:r>
        <w:r>
          <w:fldChar w:fldCharType="separate"/>
        </w:r>
        <w:r>
          <w:t>29</w:t>
        </w:r>
        <w:r>
          <w:fldChar w:fldCharType="end"/>
        </w:r>
      </w:hyperlink>
    </w:p>
    <w:p>
      <w:pPr>
        <w:pStyle w:val="TOC2"/>
        <w:tabs>
          <w:tab w:val="right" w:leader="dot" w:pos="8306"/>
        </w:tabs>
      </w:pPr>
      <w:hyperlink w:anchor="_Toc22255" w:history="1">
        <w:r>
          <w:rPr>
            <w:rFonts w:ascii="仿宋" w:eastAsia="仿宋" w:hAnsi="仿宋" w:cs="仿宋" w:hint="eastAsia"/>
            <w:lang w:eastAsia="zh-CN"/>
          </w:rPr>
          <w:t>(四)、印前处理设备：照排机项目建设对区域经济的影响</w:t>
        </w:r>
        <w:r>
          <w:tab/>
        </w:r>
        <w:r>
          <w:fldChar w:fldCharType="begin"/>
        </w:r>
        <w:r>
          <w:instrText xml:space="preserve"> PAGEREF _Toc22255 \h </w:instrText>
        </w:r>
        <w:r>
          <w:fldChar w:fldCharType="separate"/>
        </w:r>
        <w:r>
          <w:t>30</w:t>
        </w:r>
        <w:r>
          <w:fldChar w:fldCharType="end"/>
        </w:r>
      </w:hyperlink>
    </w:p>
    <w:p>
      <w:pPr>
        <w:pStyle w:val="TOC2"/>
        <w:tabs>
          <w:tab w:val="right" w:leader="dot" w:pos="8306"/>
        </w:tabs>
      </w:pPr>
      <w:hyperlink w:anchor="_Toc24491" w:history="1">
        <w:r>
          <w:rPr>
            <w:rFonts w:ascii="仿宋" w:eastAsia="仿宋" w:hAnsi="仿宋" w:cs="仿宋" w:hint="eastAsia"/>
            <w:lang w:eastAsia="zh-CN"/>
          </w:rPr>
          <w:t>(五)、废弃物处理</w:t>
        </w:r>
        <w:r>
          <w:tab/>
        </w:r>
        <w:r>
          <w:fldChar w:fldCharType="begin"/>
        </w:r>
        <w:r>
          <w:instrText xml:space="preserve"> PAGEREF _Toc24491 \h </w:instrText>
        </w:r>
        <w:r>
          <w:fldChar w:fldCharType="separate"/>
        </w:r>
        <w:r>
          <w:t>32</w:t>
        </w:r>
        <w:r>
          <w:fldChar w:fldCharType="end"/>
        </w:r>
      </w:hyperlink>
    </w:p>
    <w:p>
      <w:pPr>
        <w:pStyle w:val="TOC2"/>
        <w:tabs>
          <w:tab w:val="right" w:leader="dot" w:pos="8306"/>
        </w:tabs>
      </w:pPr>
      <w:hyperlink w:anchor="_Toc9519" w:history="1">
        <w:r>
          <w:rPr>
            <w:rFonts w:ascii="仿宋" w:eastAsia="仿宋" w:hAnsi="仿宋" w:cs="仿宋" w:hint="eastAsia"/>
            <w:lang w:eastAsia="zh-CN"/>
          </w:rPr>
          <w:t>(六)、特殊环境影响分析</w:t>
        </w:r>
        <w:r>
          <w:tab/>
        </w:r>
        <w:r>
          <w:fldChar w:fldCharType="begin"/>
        </w:r>
        <w:r>
          <w:instrText xml:space="preserve"> PAGEREF _Toc9519 \h </w:instrText>
        </w:r>
        <w:r>
          <w:fldChar w:fldCharType="separate"/>
        </w:r>
        <w:r>
          <w:t>33</w:t>
        </w:r>
        <w:r>
          <w:fldChar w:fldCharType="end"/>
        </w:r>
      </w:hyperlink>
    </w:p>
    <w:p>
      <w:pPr>
        <w:pStyle w:val="TOC2"/>
        <w:tabs>
          <w:tab w:val="right" w:leader="dot" w:pos="8306"/>
        </w:tabs>
      </w:pPr>
      <w:hyperlink w:anchor="_Toc5485" w:history="1">
        <w:r>
          <w:rPr>
            <w:rFonts w:ascii="仿宋" w:eastAsia="仿宋" w:hAnsi="仿宋" w:cs="仿宋" w:hint="eastAsia"/>
            <w:lang w:eastAsia="zh-CN"/>
          </w:rPr>
          <w:t>(七)、清洁生产</w:t>
        </w:r>
        <w:r>
          <w:tab/>
        </w:r>
        <w:r>
          <w:fldChar w:fldCharType="begin"/>
        </w:r>
        <w:r>
          <w:instrText xml:space="preserve"> PAGEREF _Toc5485 \h </w:instrText>
        </w:r>
        <w:r>
          <w:fldChar w:fldCharType="separate"/>
        </w:r>
        <w:r>
          <w:t>35</w:t>
        </w:r>
        <w:r>
          <w:fldChar w:fldCharType="end"/>
        </w:r>
      </w:hyperlink>
    </w:p>
    <w:p>
      <w:pPr>
        <w:pStyle w:val="TOC2"/>
        <w:tabs>
          <w:tab w:val="right" w:leader="dot" w:pos="8306"/>
        </w:tabs>
      </w:pPr>
      <w:hyperlink w:anchor="_Toc8837" w:history="1">
        <w:r>
          <w:rPr>
            <w:rFonts w:ascii="仿宋" w:eastAsia="仿宋" w:hAnsi="仿宋" w:cs="仿宋" w:hint="eastAsia"/>
            <w:lang w:eastAsia="zh-CN"/>
          </w:rPr>
          <w:t>(八)、环境保护综合评价</w:t>
        </w:r>
        <w:r>
          <w:tab/>
        </w:r>
        <w:r>
          <w:fldChar w:fldCharType="begin"/>
        </w:r>
        <w:r>
          <w:instrText xml:space="preserve"> PAGEREF _Toc8837 \h </w:instrText>
        </w:r>
        <w:r>
          <w:fldChar w:fldCharType="separate"/>
        </w:r>
        <w:r>
          <w:t>36</w:t>
        </w:r>
        <w:r>
          <w:fldChar w:fldCharType="end"/>
        </w:r>
      </w:hyperlink>
    </w:p>
    <w:p>
      <w:pPr>
        <w:pStyle w:val="TOC1"/>
        <w:tabs>
          <w:tab w:val="right" w:leader="dot" w:pos="8306"/>
        </w:tabs>
      </w:pPr>
      <w:hyperlink w:anchor="_Toc16697" w:history="1">
        <w:r>
          <w:rPr>
            <w:rFonts w:ascii="仿宋" w:eastAsia="仿宋" w:hAnsi="仿宋" w:cs="仿宋" w:hint="eastAsia"/>
            <w:lang w:eastAsia="zh-CN"/>
          </w:rPr>
          <w:t>八、印前处理设备：照排机项目风险管理</w:t>
        </w:r>
        <w:r>
          <w:tab/>
        </w:r>
        <w:r>
          <w:fldChar w:fldCharType="begin"/>
        </w:r>
        <w:r>
          <w:instrText xml:space="preserve"> PAGEREF _Toc16697 \h </w:instrText>
        </w:r>
        <w:r>
          <w:fldChar w:fldCharType="separate"/>
        </w:r>
        <w:r>
          <w:t>37</w:t>
        </w:r>
        <w:r>
          <w:fldChar w:fldCharType="end"/>
        </w:r>
      </w:hyperlink>
    </w:p>
    <w:p>
      <w:pPr>
        <w:pStyle w:val="TOC2"/>
        <w:tabs>
          <w:tab w:val="right" w:leader="dot" w:pos="8306"/>
        </w:tabs>
      </w:pPr>
      <w:hyperlink w:anchor="_Toc13526" w:history="1">
        <w:r>
          <w:rPr>
            <w:rFonts w:ascii="仿宋" w:eastAsia="仿宋" w:hAnsi="仿宋" w:cs="仿宋" w:hint="eastAsia"/>
            <w:lang w:eastAsia="zh-CN"/>
          </w:rPr>
          <w:t>(一)、风险识别与评估</w:t>
        </w:r>
        <w:r>
          <w:tab/>
        </w:r>
        <w:r>
          <w:fldChar w:fldCharType="begin"/>
        </w:r>
        <w:r>
          <w:instrText xml:space="preserve"> PAGEREF _Toc13526 \h </w:instrText>
        </w:r>
        <w:r>
          <w:fldChar w:fldCharType="separate"/>
        </w:r>
        <w:r>
          <w:t>37</w:t>
        </w:r>
        <w:r>
          <w:fldChar w:fldCharType="end"/>
        </w:r>
      </w:hyperlink>
    </w:p>
    <w:p>
      <w:pPr>
        <w:pStyle w:val="TOC2"/>
        <w:tabs>
          <w:tab w:val="right" w:leader="dot" w:pos="8306"/>
        </w:tabs>
      </w:pPr>
      <w:hyperlink w:anchor="_Toc17857" w:history="1">
        <w:r>
          <w:rPr>
            <w:rFonts w:ascii="仿宋" w:eastAsia="仿宋" w:hAnsi="仿宋" w:cs="仿宋" w:hint="eastAsia"/>
            <w:lang w:eastAsia="zh-CN"/>
          </w:rPr>
          <w:t>(二)、风险应对策略</w:t>
        </w:r>
        <w:r>
          <w:tab/>
        </w:r>
        <w:r>
          <w:fldChar w:fldCharType="begin"/>
        </w:r>
        <w:r>
          <w:instrText xml:space="preserve"> PAGEREF _Toc17857 \h </w:instrText>
        </w:r>
        <w:r>
          <w:fldChar w:fldCharType="separate"/>
        </w:r>
        <w:r>
          <w:t>38</w:t>
        </w:r>
        <w:r>
          <w:fldChar w:fldCharType="end"/>
        </w:r>
      </w:hyperlink>
    </w:p>
    <w:p>
      <w:pPr>
        <w:pStyle w:val="TOC2"/>
        <w:tabs>
          <w:tab w:val="right" w:leader="dot" w:pos="8306"/>
        </w:tabs>
      </w:pPr>
      <w:hyperlink w:anchor="_Toc32490" w:history="1">
        <w:r>
          <w:rPr>
            <w:rFonts w:ascii="仿宋" w:eastAsia="仿宋" w:hAnsi="仿宋" w:cs="仿宋" w:hint="eastAsia"/>
            <w:lang w:eastAsia="zh-CN"/>
          </w:rPr>
          <w:t>(三)、风险监控与控制</w:t>
        </w:r>
        <w:r>
          <w:tab/>
        </w:r>
        <w:r>
          <w:fldChar w:fldCharType="begin"/>
        </w:r>
        <w:r>
          <w:instrText xml:space="preserve"> PAGEREF _Toc32490 \h </w:instrText>
        </w:r>
        <w:r>
          <w:fldChar w:fldCharType="separate"/>
        </w:r>
        <w:r>
          <w:t>40</w:t>
        </w:r>
        <w:r>
          <w:fldChar w:fldCharType="end"/>
        </w:r>
      </w:hyperlink>
    </w:p>
    <w:p>
      <w:pPr>
        <w:pStyle w:val="TOC1"/>
        <w:tabs>
          <w:tab w:val="right" w:leader="dot" w:pos="8306"/>
        </w:tabs>
      </w:pPr>
      <w:hyperlink w:anchor="_Toc16929" w:history="1">
        <w:r>
          <w:rPr>
            <w:rFonts w:ascii="仿宋" w:eastAsia="仿宋" w:hAnsi="仿宋" w:cs="仿宋" w:hint="eastAsia"/>
            <w:lang w:eastAsia="zh-CN"/>
          </w:rPr>
          <w:t>九、印前处理设备：照排机项目计划安排</w:t>
        </w:r>
        <w:r>
          <w:tab/>
        </w:r>
        <w:r>
          <w:fldChar w:fldCharType="begin"/>
        </w:r>
        <w:r>
          <w:instrText xml:space="preserve"> PAGEREF _Toc16929 \h </w:instrText>
        </w:r>
        <w:r>
          <w:fldChar w:fldCharType="separate"/>
        </w:r>
        <w:r>
          <w:t>41</w:t>
        </w:r>
        <w:r>
          <w:fldChar w:fldCharType="end"/>
        </w:r>
      </w:hyperlink>
    </w:p>
    <w:p>
      <w:pPr>
        <w:pStyle w:val="TOC2"/>
        <w:tabs>
          <w:tab w:val="right" w:leader="dot" w:pos="8306"/>
        </w:tabs>
      </w:pPr>
      <w:hyperlink w:anchor="_Toc21782" w:history="1">
        <w:r>
          <w:rPr>
            <w:rFonts w:ascii="仿宋" w:eastAsia="仿宋" w:hAnsi="仿宋" w:cs="仿宋" w:hint="eastAsia"/>
            <w:lang w:eastAsia="zh-CN"/>
          </w:rPr>
          <w:t>(一)、建设周期</w:t>
        </w:r>
        <w:r>
          <w:tab/>
        </w:r>
        <w:r>
          <w:fldChar w:fldCharType="begin"/>
        </w:r>
        <w:r>
          <w:instrText xml:space="preserve"> PAGEREF _Toc21782 \h </w:instrText>
        </w:r>
        <w:r>
          <w:fldChar w:fldCharType="separate"/>
        </w:r>
        <w:r>
          <w:t>41</w:t>
        </w:r>
        <w:r>
          <w:fldChar w:fldCharType="end"/>
        </w:r>
      </w:hyperlink>
    </w:p>
    <w:p>
      <w:pPr>
        <w:pStyle w:val="TOC2"/>
        <w:tabs>
          <w:tab w:val="right" w:leader="dot" w:pos="8306"/>
        </w:tabs>
      </w:pPr>
      <w:hyperlink w:anchor="_Toc19548" w:history="1">
        <w:r>
          <w:rPr>
            <w:rFonts w:ascii="仿宋" w:eastAsia="仿宋" w:hAnsi="仿宋" w:cs="仿宋" w:hint="eastAsia"/>
            <w:lang w:eastAsia="zh-CN"/>
          </w:rPr>
          <w:t>(二)、建设进度</w:t>
        </w:r>
        <w:r>
          <w:tab/>
        </w:r>
        <w:r>
          <w:fldChar w:fldCharType="begin"/>
        </w:r>
        <w:r>
          <w:instrText xml:space="preserve"> PAGEREF _Toc19548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1" w:history="1">
        <w:r>
          <w:rPr>
            <w:rFonts w:ascii="仿宋" w:eastAsia="仿宋" w:hAnsi="仿宋" w:cs="仿宋" w:hint="eastAsia"/>
            <w:lang w:eastAsia="zh-CN"/>
          </w:rPr>
          <w:t>(三)、进度安排注意事项</w:t>
        </w:r>
        <w:r>
          <w:tab/>
        </w:r>
        <w:r>
          <w:fldChar w:fldCharType="begin"/>
        </w:r>
        <w:r>
          <w:instrText xml:space="preserve"> PAGEREF _Toc17481 \h </w:instrText>
        </w:r>
        <w:r>
          <w:fldChar w:fldCharType="separate"/>
        </w:r>
        <w:r>
          <w:t>43</w:t>
        </w:r>
        <w:r>
          <w:fldChar w:fldCharType="end"/>
        </w:r>
      </w:hyperlink>
    </w:p>
    <w:p>
      <w:pPr>
        <w:pStyle w:val="TOC2"/>
        <w:tabs>
          <w:tab w:val="right" w:leader="dot" w:pos="8306"/>
        </w:tabs>
      </w:pPr>
      <w:hyperlink w:anchor="_Toc14517" w:history="1">
        <w:r>
          <w:rPr>
            <w:rFonts w:ascii="仿宋" w:eastAsia="仿宋" w:hAnsi="仿宋" w:cs="仿宋" w:hint="eastAsia"/>
            <w:lang w:eastAsia="zh-CN"/>
          </w:rPr>
          <w:t>(四)、人力资源配置</w:t>
        </w:r>
        <w:r>
          <w:tab/>
        </w:r>
        <w:r>
          <w:fldChar w:fldCharType="begin"/>
        </w:r>
        <w:r>
          <w:instrText xml:space="preserve"> PAGEREF _Toc14517 \h </w:instrText>
        </w:r>
        <w:r>
          <w:fldChar w:fldCharType="separate"/>
        </w:r>
        <w:r>
          <w:t>45</w:t>
        </w:r>
        <w:r>
          <w:fldChar w:fldCharType="end"/>
        </w:r>
      </w:hyperlink>
    </w:p>
    <w:p>
      <w:pPr>
        <w:pStyle w:val="TOC1"/>
        <w:tabs>
          <w:tab w:val="right" w:leader="dot" w:pos="8306"/>
        </w:tabs>
      </w:pPr>
      <w:hyperlink w:anchor="_Toc9860" w:history="1">
        <w:r>
          <w:rPr>
            <w:rFonts w:ascii="仿宋" w:eastAsia="仿宋" w:hAnsi="仿宋" w:cs="仿宋" w:hint="eastAsia"/>
            <w:lang w:eastAsia="zh-CN"/>
          </w:rPr>
          <w:t>十、印前处理设备：照排机项目社会影响</w:t>
        </w:r>
        <w:r>
          <w:tab/>
        </w:r>
        <w:r>
          <w:fldChar w:fldCharType="begin"/>
        </w:r>
        <w:r>
          <w:instrText xml:space="preserve"> PAGEREF _Toc9860 \h </w:instrText>
        </w:r>
        <w:r>
          <w:fldChar w:fldCharType="separate"/>
        </w:r>
        <w:r>
          <w:t>46</w:t>
        </w:r>
        <w:r>
          <w:fldChar w:fldCharType="end"/>
        </w:r>
      </w:hyperlink>
    </w:p>
    <w:p>
      <w:pPr>
        <w:pStyle w:val="TOC2"/>
        <w:tabs>
          <w:tab w:val="right" w:leader="dot" w:pos="8306"/>
        </w:tabs>
      </w:pPr>
      <w:hyperlink w:anchor="_Toc7374" w:history="1">
        <w:r>
          <w:rPr>
            <w:rFonts w:ascii="仿宋" w:eastAsia="仿宋" w:hAnsi="仿宋" w:cs="仿宋" w:hint="eastAsia"/>
            <w:lang w:eastAsia="zh-CN"/>
          </w:rPr>
          <w:t>(一)、社会责任与义务</w:t>
        </w:r>
        <w:r>
          <w:tab/>
        </w:r>
        <w:r>
          <w:fldChar w:fldCharType="begin"/>
        </w:r>
        <w:r>
          <w:instrText xml:space="preserve"> PAGEREF _Toc7374 \h </w:instrText>
        </w:r>
        <w:r>
          <w:fldChar w:fldCharType="separate"/>
        </w:r>
        <w:r>
          <w:t>46</w:t>
        </w:r>
        <w:r>
          <w:fldChar w:fldCharType="end"/>
        </w:r>
      </w:hyperlink>
    </w:p>
    <w:p>
      <w:pPr>
        <w:pStyle w:val="TOC2"/>
        <w:tabs>
          <w:tab w:val="right" w:leader="dot" w:pos="8306"/>
        </w:tabs>
      </w:pPr>
      <w:hyperlink w:anchor="_Toc22527" w:history="1">
        <w:r>
          <w:rPr>
            <w:rFonts w:ascii="仿宋" w:eastAsia="仿宋" w:hAnsi="仿宋" w:cs="仿宋" w:hint="eastAsia"/>
            <w:lang w:eastAsia="zh-CN"/>
          </w:rPr>
          <w:t>(二)、社会参与与沟通</w:t>
        </w:r>
        <w:r>
          <w:tab/>
        </w:r>
        <w:r>
          <w:fldChar w:fldCharType="begin"/>
        </w:r>
        <w:r>
          <w:instrText xml:space="preserve"> PAGEREF _Toc22527 \h </w:instrText>
        </w:r>
        <w:r>
          <w:fldChar w:fldCharType="separate"/>
        </w:r>
        <w:r>
          <w:t>47</w:t>
        </w:r>
        <w:r>
          <w:fldChar w:fldCharType="end"/>
        </w:r>
      </w:hyperlink>
    </w:p>
    <w:p>
      <w:pPr>
        <w:pStyle w:val="TOC1"/>
        <w:tabs>
          <w:tab w:val="right" w:leader="dot" w:pos="8306"/>
        </w:tabs>
      </w:pPr>
      <w:hyperlink w:anchor="_Toc29870" w:history="1">
        <w:r>
          <w:rPr>
            <w:rFonts w:ascii="仿宋" w:eastAsia="仿宋" w:hAnsi="仿宋" w:cs="仿宋" w:hint="eastAsia"/>
            <w:lang w:eastAsia="zh-CN"/>
          </w:rPr>
          <w:t>十一、印前处理设备：照排机项目人力资源管理</w:t>
        </w:r>
        <w:r>
          <w:tab/>
        </w:r>
        <w:r>
          <w:fldChar w:fldCharType="begin"/>
        </w:r>
        <w:r>
          <w:instrText xml:space="preserve"> PAGEREF _Toc29870 \h </w:instrText>
        </w:r>
        <w:r>
          <w:fldChar w:fldCharType="separate"/>
        </w:r>
        <w:r>
          <w:t>48</w:t>
        </w:r>
        <w:r>
          <w:fldChar w:fldCharType="end"/>
        </w:r>
      </w:hyperlink>
    </w:p>
    <w:p>
      <w:pPr>
        <w:pStyle w:val="TOC2"/>
        <w:tabs>
          <w:tab w:val="right" w:leader="dot" w:pos="8306"/>
        </w:tabs>
      </w:pPr>
      <w:hyperlink w:anchor="_Toc31371" w:history="1">
        <w:r>
          <w:rPr>
            <w:rFonts w:ascii="仿宋" w:eastAsia="仿宋" w:hAnsi="仿宋" w:cs="仿宋" w:hint="eastAsia"/>
            <w:lang w:eastAsia="zh-CN"/>
          </w:rPr>
          <w:t>(一)、建立健全的预算管理制度</w:t>
        </w:r>
        <w:r>
          <w:tab/>
        </w:r>
        <w:r>
          <w:fldChar w:fldCharType="begin"/>
        </w:r>
        <w:r>
          <w:instrText xml:space="preserve"> PAGEREF _Toc31371 \h </w:instrText>
        </w:r>
        <w:r>
          <w:fldChar w:fldCharType="separate"/>
        </w:r>
        <w:r>
          <w:t>48</w:t>
        </w:r>
        <w:r>
          <w:fldChar w:fldCharType="end"/>
        </w:r>
      </w:hyperlink>
    </w:p>
    <w:p>
      <w:pPr>
        <w:pStyle w:val="TOC2"/>
        <w:tabs>
          <w:tab w:val="right" w:leader="dot" w:pos="8306"/>
        </w:tabs>
      </w:pPr>
      <w:hyperlink w:anchor="_Toc16678" w:history="1">
        <w:r>
          <w:rPr>
            <w:rFonts w:ascii="仿宋" w:eastAsia="仿宋" w:hAnsi="仿宋" w:cs="仿宋" w:hint="eastAsia"/>
            <w:lang w:eastAsia="zh-CN"/>
          </w:rPr>
          <w:t>(二)、加强资金流动监控</w:t>
        </w:r>
        <w:r>
          <w:tab/>
        </w:r>
        <w:r>
          <w:fldChar w:fldCharType="begin"/>
        </w:r>
        <w:r>
          <w:instrText xml:space="preserve"> PAGEREF _Toc16678 \h </w:instrText>
        </w:r>
        <w:r>
          <w:fldChar w:fldCharType="separate"/>
        </w:r>
        <w:r>
          <w:t>49</w:t>
        </w:r>
        <w:r>
          <w:fldChar w:fldCharType="end"/>
        </w:r>
      </w:hyperlink>
    </w:p>
    <w:p>
      <w:pPr>
        <w:pStyle w:val="TOC2"/>
        <w:tabs>
          <w:tab w:val="right" w:leader="dot" w:pos="8306"/>
        </w:tabs>
      </w:pPr>
      <w:hyperlink w:anchor="_Toc24818" w:history="1">
        <w:r>
          <w:rPr>
            <w:rFonts w:ascii="仿宋" w:eastAsia="仿宋" w:hAnsi="仿宋" w:cs="仿宋" w:hint="eastAsia"/>
            <w:lang w:eastAsia="zh-CN"/>
          </w:rPr>
          <w:t>(三)、制定完善的风险控制机制</w:t>
        </w:r>
        <w:r>
          <w:tab/>
        </w:r>
        <w:r>
          <w:fldChar w:fldCharType="begin"/>
        </w:r>
        <w:r>
          <w:instrText xml:space="preserve"> PAGEREF _Toc24818 \h </w:instrText>
        </w:r>
        <w:r>
          <w:fldChar w:fldCharType="separate"/>
        </w:r>
        <w:r>
          <w:t>51</w:t>
        </w:r>
        <w:r>
          <w:fldChar w:fldCharType="end"/>
        </w:r>
      </w:hyperlink>
    </w:p>
    <w:p>
      <w:pPr>
        <w:pStyle w:val="TOC2"/>
        <w:tabs>
          <w:tab w:val="right" w:leader="dot" w:pos="8306"/>
        </w:tabs>
      </w:pPr>
      <w:hyperlink w:anchor="_Toc29225" w:history="1">
        <w:r>
          <w:rPr>
            <w:rFonts w:ascii="仿宋" w:eastAsia="仿宋" w:hAnsi="仿宋" w:cs="仿宋" w:hint="eastAsia"/>
            <w:lang w:eastAsia="zh-CN"/>
          </w:rPr>
          <w:t>(四)、优化成本管理</w:t>
        </w:r>
        <w:r>
          <w:tab/>
        </w:r>
        <w:r>
          <w:fldChar w:fldCharType="begin"/>
        </w:r>
        <w:r>
          <w:instrText xml:space="preserve"> PAGEREF _Toc29225 \h </w:instrText>
        </w:r>
        <w:r>
          <w:fldChar w:fldCharType="separate"/>
        </w:r>
        <w:r>
          <w:t>52</w:t>
        </w:r>
        <w:r>
          <w:fldChar w:fldCharType="end"/>
        </w:r>
      </w:hyperlink>
    </w:p>
    <w:p>
      <w:pPr>
        <w:pStyle w:val="TOC1"/>
        <w:tabs>
          <w:tab w:val="right" w:leader="dot" w:pos="8306"/>
        </w:tabs>
      </w:pPr>
      <w:hyperlink w:anchor="_Toc19041" w:history="1">
        <w:r>
          <w:rPr>
            <w:rFonts w:ascii="仿宋" w:eastAsia="仿宋" w:hAnsi="仿宋" w:cs="仿宋" w:hint="eastAsia"/>
            <w:lang w:eastAsia="zh-CN"/>
          </w:rPr>
          <w:t>十二、生产安全保护</w:t>
        </w:r>
        <w:r>
          <w:tab/>
        </w:r>
        <w:r>
          <w:fldChar w:fldCharType="begin"/>
        </w:r>
        <w:r>
          <w:instrText xml:space="preserve"> PAGEREF _Toc19041 \h </w:instrText>
        </w:r>
        <w:r>
          <w:fldChar w:fldCharType="separate"/>
        </w:r>
        <w:r>
          <w:t>54</w:t>
        </w:r>
        <w:r>
          <w:fldChar w:fldCharType="end"/>
        </w:r>
      </w:hyperlink>
    </w:p>
    <w:p>
      <w:pPr>
        <w:pStyle w:val="TOC2"/>
        <w:tabs>
          <w:tab w:val="right" w:leader="dot" w:pos="8306"/>
        </w:tabs>
      </w:pPr>
      <w:hyperlink w:anchor="_Toc17682" w:history="1">
        <w:r>
          <w:rPr>
            <w:rFonts w:ascii="仿宋" w:eastAsia="仿宋" w:hAnsi="仿宋" w:cs="仿宋" w:hint="eastAsia"/>
            <w:lang w:eastAsia="zh-CN"/>
          </w:rPr>
          <w:t>(一)、消防安全</w:t>
        </w:r>
        <w:r>
          <w:tab/>
        </w:r>
        <w:r>
          <w:fldChar w:fldCharType="begin"/>
        </w:r>
        <w:r>
          <w:instrText xml:space="preserve"> PAGEREF _Toc17682 \h </w:instrText>
        </w:r>
        <w:r>
          <w:fldChar w:fldCharType="separate"/>
        </w:r>
        <w:r>
          <w:t>54</w:t>
        </w:r>
        <w:r>
          <w:fldChar w:fldCharType="end"/>
        </w:r>
      </w:hyperlink>
    </w:p>
    <w:p>
      <w:pPr>
        <w:pStyle w:val="TOC2"/>
        <w:tabs>
          <w:tab w:val="right" w:leader="dot" w:pos="8306"/>
        </w:tabs>
      </w:pPr>
      <w:hyperlink w:anchor="_Toc5668" w:history="1">
        <w:r>
          <w:rPr>
            <w:rFonts w:ascii="仿宋" w:eastAsia="仿宋" w:hAnsi="仿宋" w:cs="仿宋" w:hint="eastAsia"/>
            <w:lang w:eastAsia="zh-CN"/>
          </w:rPr>
          <w:t>(二)、防火防爆总图布置措施</w:t>
        </w:r>
        <w:r>
          <w:tab/>
        </w:r>
        <w:r>
          <w:fldChar w:fldCharType="begin"/>
        </w:r>
        <w:r>
          <w:instrText xml:space="preserve"> PAGEREF _Toc5668 \h </w:instrText>
        </w:r>
        <w:r>
          <w:fldChar w:fldCharType="separate"/>
        </w:r>
        <w:r>
          <w:t>55</w:t>
        </w:r>
        <w:r>
          <w:fldChar w:fldCharType="end"/>
        </w:r>
      </w:hyperlink>
    </w:p>
    <w:p>
      <w:pPr>
        <w:pStyle w:val="TOC2"/>
        <w:tabs>
          <w:tab w:val="right" w:leader="dot" w:pos="8306"/>
        </w:tabs>
      </w:pPr>
      <w:hyperlink w:anchor="_Toc15855" w:history="1">
        <w:r>
          <w:rPr>
            <w:rFonts w:ascii="仿宋" w:eastAsia="仿宋" w:hAnsi="仿宋" w:cs="仿宋" w:hint="eastAsia"/>
            <w:lang w:eastAsia="zh-CN"/>
          </w:rPr>
          <w:t>(三)、自然灾害防范措施</w:t>
        </w:r>
        <w:r>
          <w:tab/>
        </w:r>
        <w:r>
          <w:fldChar w:fldCharType="begin"/>
        </w:r>
        <w:r>
          <w:instrText xml:space="preserve"> PAGEREF _Toc15855 \h </w:instrText>
        </w:r>
        <w:r>
          <w:fldChar w:fldCharType="separate"/>
        </w:r>
        <w:r>
          <w:t>56</w:t>
        </w:r>
        <w:r>
          <w:fldChar w:fldCharType="end"/>
        </w:r>
      </w:hyperlink>
    </w:p>
    <w:p>
      <w:pPr>
        <w:pStyle w:val="TOC2"/>
        <w:tabs>
          <w:tab w:val="right" w:leader="dot" w:pos="8306"/>
        </w:tabs>
      </w:pPr>
      <w:hyperlink w:anchor="_Toc6713" w:history="1">
        <w:r>
          <w:rPr>
            <w:rFonts w:ascii="仿宋" w:eastAsia="仿宋" w:hAnsi="仿宋" w:cs="仿宋" w:hint="eastAsia"/>
            <w:lang w:eastAsia="zh-CN"/>
          </w:rPr>
          <w:t>(四)、安全色及安全标志使用要求</w:t>
        </w:r>
        <w:r>
          <w:tab/>
        </w:r>
        <w:r>
          <w:fldChar w:fldCharType="begin"/>
        </w:r>
        <w:r>
          <w:instrText xml:space="preserve"> PAGEREF _Toc6713 \h </w:instrText>
        </w:r>
        <w:r>
          <w:fldChar w:fldCharType="separate"/>
        </w:r>
        <w:r>
          <w:t>57</w:t>
        </w:r>
        <w:r>
          <w:fldChar w:fldCharType="end"/>
        </w:r>
      </w:hyperlink>
    </w:p>
    <w:p>
      <w:pPr>
        <w:pStyle w:val="TOC2"/>
        <w:tabs>
          <w:tab w:val="right" w:leader="dot" w:pos="8306"/>
        </w:tabs>
      </w:pPr>
      <w:hyperlink w:anchor="_Toc23623" w:history="1">
        <w:r>
          <w:rPr>
            <w:rFonts w:ascii="仿宋" w:eastAsia="仿宋" w:hAnsi="仿宋" w:cs="仿宋" w:hint="eastAsia"/>
            <w:lang w:eastAsia="zh-CN"/>
          </w:rPr>
          <w:t>(五)、防尘防毒措施</w:t>
        </w:r>
        <w:r>
          <w:tab/>
        </w:r>
        <w:r>
          <w:fldChar w:fldCharType="begin"/>
        </w:r>
        <w:r>
          <w:instrText xml:space="preserve"> PAGEREF _Toc23623 \h </w:instrText>
        </w:r>
        <w:r>
          <w:fldChar w:fldCharType="separate"/>
        </w:r>
        <w:r>
          <w:t>58</w:t>
        </w:r>
        <w:r>
          <w:fldChar w:fldCharType="end"/>
        </w:r>
      </w:hyperlink>
    </w:p>
    <w:p>
      <w:pPr>
        <w:pStyle w:val="TOC2"/>
        <w:tabs>
          <w:tab w:val="right" w:leader="dot" w:pos="8306"/>
        </w:tabs>
      </w:pPr>
      <w:hyperlink w:anchor="_Toc23432" w:history="1">
        <w:r>
          <w:rPr>
            <w:rFonts w:ascii="仿宋" w:eastAsia="仿宋" w:hAnsi="仿宋" w:cs="仿宋" w:hint="eastAsia"/>
            <w:lang w:eastAsia="zh-CN"/>
          </w:rPr>
          <w:t>(六)、防静电、触电防护及防雷措施</w:t>
        </w:r>
        <w:r>
          <w:tab/>
        </w:r>
        <w:r>
          <w:fldChar w:fldCharType="begin"/>
        </w:r>
        <w:r>
          <w:instrText xml:space="preserve"> PAGEREF _Toc23432 \h </w:instrText>
        </w:r>
        <w:r>
          <w:fldChar w:fldCharType="separate"/>
        </w:r>
        <w:r>
          <w:t>59</w:t>
        </w:r>
        <w:r>
          <w:fldChar w:fldCharType="end"/>
        </w:r>
      </w:hyperlink>
    </w:p>
    <w:p>
      <w:pPr>
        <w:pStyle w:val="TOC2"/>
        <w:tabs>
          <w:tab w:val="right" w:leader="dot" w:pos="8306"/>
        </w:tabs>
      </w:pPr>
      <w:hyperlink w:anchor="_Toc28409" w:history="1">
        <w:r>
          <w:rPr>
            <w:rFonts w:ascii="仿宋" w:eastAsia="仿宋" w:hAnsi="仿宋" w:cs="仿宋" w:hint="eastAsia"/>
            <w:lang w:eastAsia="zh-CN"/>
          </w:rPr>
          <w:t>(七)、机械设备安全保障措施</w:t>
        </w:r>
        <w:r>
          <w:tab/>
        </w:r>
        <w:r>
          <w:fldChar w:fldCharType="begin"/>
        </w:r>
        <w:r>
          <w:instrText xml:space="preserve"> PAGEREF _Toc28409 \h </w:instrText>
        </w:r>
        <w:r>
          <w:fldChar w:fldCharType="separate"/>
        </w:r>
        <w:r>
          <w:t>61</w:t>
        </w:r>
        <w:r>
          <w:fldChar w:fldCharType="end"/>
        </w:r>
      </w:hyperlink>
    </w:p>
    <w:p>
      <w:pPr>
        <w:pStyle w:val="TOC1"/>
        <w:tabs>
          <w:tab w:val="right" w:leader="dot" w:pos="8306"/>
        </w:tabs>
      </w:pPr>
      <w:hyperlink w:anchor="_Toc7355" w:history="1">
        <w:r>
          <w:rPr>
            <w:rFonts w:ascii="仿宋" w:eastAsia="仿宋" w:hAnsi="仿宋" w:cs="仿宋" w:hint="eastAsia"/>
            <w:lang w:eastAsia="zh-CN"/>
          </w:rPr>
          <w:t>十三、营销与推广策略</w:t>
        </w:r>
        <w:r>
          <w:tab/>
        </w:r>
        <w:r>
          <w:fldChar w:fldCharType="begin"/>
        </w:r>
        <w:r>
          <w:instrText xml:space="preserve"> PAGEREF _Toc7355 \h </w:instrText>
        </w:r>
        <w:r>
          <w:fldChar w:fldCharType="separate"/>
        </w:r>
        <w:r>
          <w:t>62</w:t>
        </w:r>
        <w:r>
          <w:fldChar w:fldCharType="end"/>
        </w:r>
      </w:hyperlink>
    </w:p>
    <w:p>
      <w:pPr>
        <w:pStyle w:val="TOC2"/>
        <w:tabs>
          <w:tab w:val="right" w:leader="dot" w:pos="8306"/>
        </w:tabs>
      </w:pPr>
      <w:hyperlink w:anchor="_Toc18467" w:history="1">
        <w:r>
          <w:rPr>
            <w:rFonts w:ascii="仿宋" w:eastAsia="仿宋" w:hAnsi="仿宋" w:cs="仿宋" w:hint="eastAsia"/>
            <w:lang w:eastAsia="zh-CN"/>
          </w:rPr>
          <w:t>(一)、产品/服务定位与特点</w:t>
        </w:r>
        <w:r>
          <w:tab/>
        </w:r>
        <w:r>
          <w:fldChar w:fldCharType="begin"/>
        </w:r>
        <w:r>
          <w:instrText xml:space="preserve"> PAGEREF _Toc18467 \h </w:instrText>
        </w:r>
        <w:r>
          <w:fldChar w:fldCharType="separate"/>
        </w:r>
        <w:r>
          <w:t>62</w:t>
        </w:r>
        <w:r>
          <w:fldChar w:fldCharType="end"/>
        </w:r>
      </w:hyperlink>
    </w:p>
    <w:p>
      <w:pPr>
        <w:pStyle w:val="TOC2"/>
        <w:tabs>
          <w:tab w:val="right" w:leader="dot" w:pos="8306"/>
        </w:tabs>
      </w:pPr>
      <w:hyperlink w:anchor="_Toc8468" w:history="1">
        <w:r>
          <w:rPr>
            <w:rFonts w:ascii="仿宋" w:eastAsia="仿宋" w:hAnsi="仿宋" w:cs="仿宋" w:hint="eastAsia"/>
            <w:lang w:eastAsia="zh-CN"/>
          </w:rPr>
          <w:t>(二)、市场定位与竞争分析</w:t>
        </w:r>
        <w:r>
          <w:tab/>
        </w:r>
        <w:r>
          <w:fldChar w:fldCharType="begin"/>
        </w:r>
        <w:r>
          <w:instrText xml:space="preserve"> PAGEREF _Toc8468 \h </w:instrText>
        </w:r>
        <w:r>
          <w:fldChar w:fldCharType="separate"/>
        </w:r>
        <w:r>
          <w:t>64</w:t>
        </w:r>
        <w:r>
          <w:fldChar w:fldCharType="end"/>
        </w:r>
      </w:hyperlink>
    </w:p>
    <w:p>
      <w:pPr>
        <w:pStyle w:val="TOC2"/>
        <w:tabs>
          <w:tab w:val="right" w:leader="dot" w:pos="8306"/>
        </w:tabs>
      </w:pPr>
      <w:hyperlink w:anchor="_Toc22836" w:history="1">
        <w:r>
          <w:rPr>
            <w:rFonts w:ascii="仿宋" w:eastAsia="仿宋" w:hAnsi="仿宋" w:cs="仿宋" w:hint="eastAsia"/>
            <w:lang w:eastAsia="zh-CN"/>
          </w:rPr>
          <w:t>(三)、营销渠道与策略</w:t>
        </w:r>
        <w:r>
          <w:tab/>
        </w:r>
        <w:r>
          <w:fldChar w:fldCharType="begin"/>
        </w:r>
        <w:r>
          <w:instrText xml:space="preserve"> PAGEREF _Toc22836 \h </w:instrText>
        </w:r>
        <w:r>
          <w:fldChar w:fldCharType="separate"/>
        </w:r>
        <w:r>
          <w:t>65</w:t>
        </w:r>
        <w:r>
          <w:fldChar w:fldCharType="end"/>
        </w:r>
      </w:hyperlink>
    </w:p>
    <w:p>
      <w:pPr>
        <w:pStyle w:val="TOC2"/>
        <w:tabs>
          <w:tab w:val="right" w:leader="dot" w:pos="8306"/>
        </w:tabs>
      </w:pPr>
      <w:hyperlink w:anchor="_Toc10929" w:history="1">
        <w:r>
          <w:rPr>
            <w:rFonts w:ascii="仿宋" w:eastAsia="仿宋" w:hAnsi="仿宋" w:cs="仿宋" w:hint="eastAsia"/>
            <w:lang w:eastAsia="zh-CN"/>
          </w:rPr>
          <w:t>(四)、推广与宣传活动</w:t>
        </w:r>
        <w:r>
          <w:tab/>
        </w:r>
        <w:r>
          <w:fldChar w:fldCharType="begin"/>
        </w:r>
        <w:r>
          <w:instrText xml:space="preserve"> PAGEREF _Toc10929 \h </w:instrText>
        </w:r>
        <w:r>
          <w:fldChar w:fldCharType="separate"/>
        </w:r>
        <w:r>
          <w:t>66</w:t>
        </w:r>
        <w:r>
          <w:fldChar w:fldCharType="end"/>
        </w:r>
      </w:hyperlink>
    </w:p>
    <w:p>
      <w:pPr>
        <w:pStyle w:val="TOC1"/>
        <w:tabs>
          <w:tab w:val="right" w:leader="dot" w:pos="8306"/>
        </w:tabs>
      </w:pPr>
      <w:hyperlink w:anchor="_Toc16529" w:history="1">
        <w:r>
          <w:rPr>
            <w:rFonts w:ascii="仿宋" w:eastAsia="仿宋" w:hAnsi="仿宋" w:cs="仿宋" w:hint="eastAsia"/>
            <w:lang w:eastAsia="zh-CN"/>
          </w:rPr>
          <w:t>十四、印前处理设备：照排机项目工程方案分析</w:t>
        </w:r>
        <w:r>
          <w:tab/>
        </w:r>
        <w:r>
          <w:fldChar w:fldCharType="begin"/>
        </w:r>
        <w:r>
          <w:instrText xml:space="preserve"> PAGEREF _Toc16529 \h </w:instrText>
        </w:r>
        <w:r>
          <w:fldChar w:fldCharType="separate"/>
        </w:r>
        <w:r>
          <w:t>72</w:t>
        </w:r>
        <w:r>
          <w:fldChar w:fldCharType="end"/>
        </w:r>
      </w:hyperlink>
    </w:p>
    <w:p>
      <w:pPr>
        <w:pStyle w:val="TOC2"/>
        <w:tabs>
          <w:tab w:val="right" w:leader="dot" w:pos="8306"/>
        </w:tabs>
      </w:pPr>
      <w:hyperlink w:anchor="_Toc14359" w:history="1">
        <w:r>
          <w:rPr>
            <w:rFonts w:ascii="仿宋" w:eastAsia="仿宋" w:hAnsi="仿宋" w:cs="仿宋" w:hint="eastAsia"/>
            <w:lang w:eastAsia="zh-CN"/>
          </w:rPr>
          <w:t>(一)、建筑工程设计原则</w:t>
        </w:r>
        <w:r>
          <w:tab/>
        </w:r>
        <w:r>
          <w:fldChar w:fldCharType="begin"/>
        </w:r>
        <w:r>
          <w:instrText xml:space="preserve"> PAGEREF _Toc14359 \h </w:instrText>
        </w:r>
        <w:r>
          <w:fldChar w:fldCharType="separate"/>
        </w:r>
        <w:r>
          <w:t>72</w:t>
        </w:r>
        <w:r>
          <w:fldChar w:fldCharType="end"/>
        </w:r>
      </w:hyperlink>
    </w:p>
    <w:p>
      <w:pPr>
        <w:pStyle w:val="TOC2"/>
        <w:tabs>
          <w:tab w:val="right" w:leader="dot" w:pos="8306"/>
        </w:tabs>
      </w:pPr>
      <w:hyperlink w:anchor="_Toc23937" w:history="1">
        <w:r>
          <w:rPr>
            <w:rFonts w:ascii="仿宋" w:eastAsia="仿宋" w:hAnsi="仿宋" w:cs="仿宋" w:hint="eastAsia"/>
            <w:lang w:eastAsia="zh-CN"/>
          </w:rPr>
          <w:t>(二)、土建工程建设指标</w:t>
        </w:r>
        <w:r>
          <w:tab/>
        </w:r>
        <w:r>
          <w:fldChar w:fldCharType="begin"/>
        </w:r>
        <w:r>
          <w:instrText xml:space="preserve"> PAGEREF _Toc23937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0"/>
      <w:r>
        <w:rPr>
          <w:rFonts w:ascii="仿宋" w:eastAsia="仿宋" w:hAnsi="仿宋" w:cs="仿宋" w:hint="eastAsia"/>
          <w:sz w:val="28"/>
          <w:lang w:eastAsia="zh-CN"/>
        </w:rPr>
        <w:t>一、印前处理设备：照排机项目概论</w:t>
      </w:r>
      <w:bookmarkEnd w:id="2"/>
    </w:p>
    <w:p>
      <w:pPr>
        <w:pStyle w:val="Heading2"/>
        <w:rPr>
          <w:rFonts w:ascii="仿宋" w:eastAsia="仿宋" w:hAnsi="仿宋" w:cs="仿宋" w:hint="eastAsia"/>
          <w:lang w:eastAsia="zh-CN"/>
        </w:rPr>
      </w:pPr>
      <w:bookmarkStart w:id="3" w:name="_Toc1102"/>
      <w:r>
        <w:rPr>
          <w:rFonts w:ascii="仿宋" w:eastAsia="仿宋" w:hAnsi="仿宋" w:cs="仿宋" w:hint="eastAsia"/>
          <w:lang w:eastAsia="zh-CN"/>
        </w:rPr>
        <w:t>(一)、印前处理设备：照排机项目概况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起源追溯至对市场的深入洞察。市场的不断演变与变革为印前处理设备：照排机项目提供了难得的机遇。当前市场存在的需求缺口和变革的大环境共同构成了印前处理设备：照排机项目的背景。这个印前处理设备：照排机项目旨在充分利用市场机遇，填补行业中尚未满足的需求，为客户提供全新的解决方案。市场的变革和需求的增长使得这个印前处理设备：照排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印前处理设备：照排机项目名称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正式命名为印前处理设备：照排机。这个名称不仅仅是一个标识，更代表了印前处理设备：照排机项目的核心理念和愿景。它蕴含着印前处理设备：照排机项目所要解决问题的关键字，具有强烈的表达和辨识度，为印前处理设备：照排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印前处理设备：照排机项目目标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核心目标是提供一种全新、高效的解决方案，满足客户日益增长的需求。印前处理设备：照排机项目追求的不仅仅是满足市场需求，更是在市场中获得卓越的竞争优势。通过不断提升产品或服务的质量和创新水平，印前处理设备：照排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印前处理设备：照排机项目范围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全面涵盖了产品研发、制造、市场推广和售后服务，确保从产品设计到最终用户体验的全方位关注。这一全面的印前处理设备：照排机项目范围是为了确保印前处理设备：照排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印前处理设备：照排机项目时间表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计划在未来18个月内完成，包括研发、测试、市场试点和正式推出等不同阶段。这个时间表的合理设计是为了确保印前处理设备：照排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印前处理设备：照排机项目预算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总预算估算为XX百万美元，主要分配在研发、市场推广、人员培训和运营等方面。这一充足的预算为印前处理设备：照排机项目提供了充足的资源，确保印前处理设备：照排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印前处理设备：照排机项目风险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可能面临的风险包括市场接受度低、技术难题、竞争激烈等。印前处理设备：照排机项目团队已经制定了相应的风险应对计划，通过前瞻性的风险管理，确保印前处理设备：照排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印前处理设备：照排机项目团队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汇聚了一支经验丰富、多领域专业素养的核心团队，确保印前处理设备：照排机项目在各个方面都能拥有高水平的执行力。团队的协同作战是印前处理设备：照排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印前处理设备：照排机项目背景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印前处理设备：照排机项目的背景根植于市场对更高效、创新产品的渴望，同时也受到科技发展对行业格局的深刻改变的影响。这为印前处理设备：照排机项目提供了广阔的发展空间和市场需求。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印前处理设备：照排机项目现状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截至目前，印前处理设备：照排机项目已完成市场调研和技术验证，取得了初步的成功。这为印前处理设备：照排机项目在未来的发展奠定了坚实的基础，为更远大的目标打下了坚实的基石。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658"/>
      <w:r>
        <w:rPr>
          <w:rFonts w:ascii="仿宋" w:eastAsia="仿宋" w:hAnsi="仿宋" w:cs="仿宋" w:hint="eastAsia"/>
          <w:sz w:val="28"/>
          <w:lang w:eastAsia="zh-CN"/>
        </w:rPr>
        <w:t>(二)、印前处理设备：照排机项目目标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印前处理设备：照排机项目首要业务目标是在市场中占据有利地位，实现产品/服务的成功推广和销售。通过不断提升产品质量、创新性，印前处理设备：照排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在科技迅速发展的时代，印前处理设备：照排机项目着眼于技术创新。通过持续的研发和技术升级，印前处理设备：照排机项目旨在推出更具创新性的产品或服务，以满足市场对新鲜、先进解决方案的需求。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印前处理设备：照排机项目设定了客户满意度目标。通过提供卓越的产品质量和优质的客户服务，印前处理设备：照排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印前处理设备：照排机项目注重社会责任和可持续发展。通过实施环保、社会责任印前处理设备：照排机项目，印前处理设备：照排机项目致力于在经济发展的同时保护环境，促进社会公平，实现可持续经营。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印前处理设备：照排机项目的团队是实现目标的核心驱动力。因此，印前处理设备：照排机项目设定了团队发展目标，包括提升团队成员的专业技能、培养领导力，以及搭建协同高效的团队工作氛围。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780"/>
      <w:r>
        <w:rPr>
          <w:rFonts w:ascii="仿宋" w:eastAsia="仿宋" w:hAnsi="仿宋" w:cs="仿宋" w:hint="eastAsia"/>
          <w:sz w:val="28"/>
          <w:lang w:eastAsia="zh-CN"/>
        </w:rPr>
        <w:t>(三)、印前处理设备：照排机项目提出的理由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印前处理设备：照排机项目提出的理由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提出源于对市场机遇的深刻洞察。当前市场中存在的需求缺口和行业发展趋势表明，有巨大的商业机会等待被开发。通过准确捕捉市场机遇，印前处理设备：照排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理念基于对技术创新的信仰。通过持续的研发和技术投入，印前处理设备：照排机项目有望推出更具创新性的产品或服务。在科技飞速发展的当下，印前处理设备：照排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提出是为了增强企业的行业竞争力。通过提升产品或服务的质量和独特性，印前处理设备：照排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响应了消费者需求的变化。随着社会和科技的不断发展，消费者对产品和服务的需求也在发生变化。通过深入了解并及时回应消费者的新需求，印前处理设备：照排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提出是企业战略发展规划的一部分。在面对日益激烈的市场竞争和不断变化的商业环境中，印前处理设备：照排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提出不仅仅是基于商业考量，还注重社会责任。通过推出环保、社会责任等方面的印前处理设备：照排机项目，印前处理设备：照排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提出反映了对利益相关者期望的关注。包括客户、员工、投资者等利益相关者在企业发展中都有着各自的期望，印前处理设备：照排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096"/>
      <w:r>
        <w:rPr>
          <w:rFonts w:ascii="仿宋" w:eastAsia="仿宋" w:hAnsi="仿宋" w:cs="仿宋" w:hint="eastAsia"/>
          <w:sz w:val="28"/>
          <w:lang w:eastAsia="zh-CN"/>
        </w:rPr>
        <w:t>(四)、印前处理设备：照排机项目意义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在实施印前处理设备：照排机项目的过程中，我们不仅仅是在追逐商业成功，更是为企业和社会的多个层面创造了深远的意义。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首要意义在于提升企业的市场竞争力。通过持续的创新和对产品质量的高标准要求，印前处理设备：照排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前处理设备：照排机项目的推进将促使行业技术水平的提升。通过引入先进技术和创新性解决方案，印前处理设备：照排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印前处理设备：照排机项目不仅创造了大量就业机会，提高了就业水平，还注重社会责任和环保。通过参与社会公益事业和推动环保印前处理设备：照排机项目，印前处理设备：照排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综合而言，印前处理设备：照排机项目意义重大，不仅推动了企业的发展，也为行业和社会的进步贡献了积极力量。这是一个全面而深刻的影响，将在未来产生可持续的正面效应。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784"/>
      <w:r>
        <w:rPr>
          <w:rFonts w:ascii="仿宋" w:eastAsia="仿宋" w:hAnsi="仿宋" w:cs="仿宋" w:hint="eastAsia"/>
          <w:sz w:val="28"/>
          <w:lang w:eastAsia="zh-CN"/>
        </w:rPr>
        <w:t>(五)、印前处理设备：照排机项目背景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在当今迅猛发展的商业环境中，印前处理设备：照排机项目的动因根植于对多方面因素的审慎考量。这个印前处理设备：照排机项目的提出并非孤立的决策，而是对企业所处背景深入思考的产物。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印前处理设备：照排机项目背后的首要原因。科技的迅速发展和全球市场的快速变化使得企业必须灵活应对。印前处理设备：照排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印前处理设备：照排机项目背景中不可忽视的一环。企业需要在激烈竞争中脱颖而出，为此，印前处理设备：照排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技术的迅速发展为企业带来了机遇与挑战。作为印前处理设备：照排机项目启动的背景之一，对新兴技术的应用将有助于提升企业的技术水平，使其在不断演进的商业环境中保持竞争优势。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印前处理设备：照排机项目充分融入了社会责任的理念，通过可持续经营和社会公益印前处理设备：照排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276"/>
      <w:r>
        <w:rPr>
          <w:rFonts w:ascii="仿宋" w:eastAsia="仿宋" w:hAnsi="仿宋" w:cs="仿宋" w:hint="eastAsia"/>
          <w:sz w:val="28"/>
          <w:lang w:eastAsia="zh-CN"/>
        </w:rPr>
        <w:t>二、印前处理设备：照排机项目建设背景及必要性分析</w:t>
      </w:r>
      <w:bookmarkEnd w:id="8"/>
    </w:p>
    <w:p>
      <w:pPr>
        <w:pStyle w:val="Heading2"/>
        <w:rPr>
          <w:rFonts w:ascii="仿宋" w:eastAsia="仿宋" w:hAnsi="仿宋" w:cs="仿宋" w:hint="eastAsia"/>
          <w:lang w:eastAsia="zh-CN"/>
        </w:rPr>
      </w:pPr>
      <w:bookmarkStart w:id="9" w:name="_Toc10055"/>
      <w:r>
        <w:rPr>
          <w:rFonts w:ascii="仿宋" w:eastAsia="仿宋" w:hAnsi="仿宋" w:cs="仿宋" w:hint="eastAsia"/>
          <w:lang w:eastAsia="zh-CN"/>
        </w:rPr>
        <w:t>(一)、印前处理设备：照排机项目背景分析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印前处理设备：照排机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印前处理设备：照排机项目在这个潮流中的定位。同时，我们将关注行业内涌现的新兴机遇，以便印前处理设备：照排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印前处理设备：照排机项目提供了强大的发展动力。我们将聚焦于行业内最新的技术发展趋势，包括但不限于人工智能、大数据分析、物联网等领域。通过深度的技术研究，我们将确保印前处理设备：照排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印前处理设备：照排机项目发展的源泉。我们将投入更多的精力对市场需求进行深入剖析，超越表面的需求，深入挖掘潜在的市场痛点和机遇。通过对市场需求的细致了解，印前处理设备：照排机项目将更有针对性地设计解决方案，满足市场的多样化需求，从而更好地促进印前处理设备：照排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印前处理设备：照排机项目战略至关重要。我们将对竞争态势进行更为深入的分析，包括但不限于市场份额、产品特点、客户满意度等多个维度。通过深度的竞争分析，印前处理设备：照排机项目将能够更准确地把握市场脉搏，制定具有竞争力的印前处理设备：照排机项目推进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印前处理设备：照排机项目的发展具有直接的影响。我们将进行更为全面的法规和政策分析，了解行业发展中的潜在法律风险和合规挑战。通过充分了解和遵守相关法规，印前处理设备：照排机项目将确保在法律框架内合法合规运营，为印前处理设备：照排机项目的稳健发展提供有力支持。</w:t>
      </w:r>
    </w:p>
    <w:p>
      <w:pPr>
        <w:pStyle w:val="Heading2"/>
        <w:ind w:firstLine="560" w:firstLineChars="200"/>
        <w:rPr>
          <w:rFonts w:ascii="仿宋" w:eastAsia="仿宋" w:hAnsi="仿宋" w:cs="仿宋" w:hint="eastAsia"/>
          <w:sz w:val="28"/>
          <w:lang w:eastAsia="zh-CN"/>
        </w:rPr>
      </w:pPr>
      <w:bookmarkStart w:id="10" w:name="_Toc26359"/>
      <w:r>
        <w:rPr>
          <w:rFonts w:ascii="仿宋" w:eastAsia="仿宋" w:hAnsi="仿宋" w:cs="仿宋" w:hint="eastAsia"/>
          <w:sz w:val="28"/>
          <w:lang w:eastAsia="zh-CN"/>
        </w:rPr>
        <w:t>(二)、印前处理设备：照排机项目建设必要性分析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建设的迫切性源于对行业发展趋势的深刻洞察。我们正处于一个行业变革的时代，科技创新、数字化转型成为企业发展的关键动力。印前处理设备：照排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建设不仅仅是为了跟上潮流，更是为了通过技术创新推动企业的持续发展。通过引入先进的技术和解决方案，印前处理设备：照排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印前处理设备：照排机项目的建设成为必然选择，通过提高产品质量、拓展服务领域，从而在竞争中获得更多的机会。印前处理设备：照排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印前处理设备：照排机项目建设的必要性体现在对客户需求更精准的满足。通过印前处理设备：照排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建设的背后是对企业持续创新的追求。只有通过不断创新，企业才能在竞争中立于不败之地。印前处理设备：照排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596"/>
      <w:r>
        <w:rPr>
          <w:rFonts w:ascii="仿宋" w:eastAsia="仿宋" w:hAnsi="仿宋" w:cs="仿宋" w:hint="eastAsia"/>
          <w:sz w:val="28"/>
          <w:lang w:eastAsia="zh-CN"/>
        </w:rPr>
        <w:t>三、印前处理设备：照排机项目绩效评估</w:t>
      </w:r>
      <w:bookmarkEnd w:id="11"/>
    </w:p>
    <w:p>
      <w:pPr>
        <w:pStyle w:val="Heading2"/>
        <w:rPr>
          <w:rFonts w:ascii="仿宋" w:eastAsia="仿宋" w:hAnsi="仿宋" w:cs="仿宋" w:hint="eastAsia"/>
          <w:lang w:eastAsia="zh-CN"/>
        </w:rPr>
      </w:pPr>
      <w:bookmarkStart w:id="12" w:name="_Toc2828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印前处理设备：照排机项目中，我们设计了一套全面的绩效评估指标，以确保印前处理设备：照排机项目的可控和成功交付。这些指标跨足印前处理设备：照排机项目目标、成本、进度和质量等多个维度，为我们提供了全面洞察印前处理设备：照排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目标达成率是我们关注的首要指标。我们设定了明确的目标，并通过定期监测和评估，迅速发现并应对潜在的目标偏差。这为印前处理设备：照排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成本绩效是另一个核心关注点。通过实际成本与预算成本的对比分析，我们深入了解成本差异的原因，及时调整资源分配，保持印前处理设备：照排机项目在经济效益方面的合理水平。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进度作为关键的绩效指标之一，得到了精心的关注。我们制定了详细的印前处理设备：照排机项目进度计划，并设立了进度符合度指标，确保实际进度与计划进度保持一致。这使我们能够快速发现和解决潜在的进度问题，保持印前处理设备：照排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印前处理设备：照排机项目绩效的不可或缺的一环。我们引入了一系列的质量标准和客户满意度指标，以确保印前处理设备：照排机项目交付的成果在质量上达到或超越预期水平。通过持续监测这些指标，我们努力提升印前处理设备：照排机项目整体质量水平，为印前处理设备：照排机项目的成功交付提供有力保障。通过这些科学且全面的绩效评估，我们能够更好地引导印前处理设备：照排机项目的持续改进，确保印前处理设备：照排机项目目标的顺利达成。</w:t>
      </w:r>
    </w:p>
    <w:p>
      <w:pPr>
        <w:pStyle w:val="Heading2"/>
        <w:ind w:firstLine="560" w:firstLineChars="200"/>
        <w:rPr>
          <w:rFonts w:ascii="仿宋" w:eastAsia="仿宋" w:hAnsi="仿宋" w:cs="仿宋" w:hint="eastAsia"/>
          <w:sz w:val="28"/>
          <w:lang w:eastAsia="zh-CN"/>
        </w:rPr>
      </w:pPr>
      <w:bookmarkStart w:id="13" w:name="_Toc55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绩效评估是印前处理设备：照排机项目中的关键环节，为确保印前处理设备：照排机项目达到预期目标，我们采用了多层次、多维度的绩效评估方法。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印前处理设备：照排机项目的战略目标对齐，确保每个决策和行动都与印前处理设备：照排机项目整体目标保持一致。团队会定期召开战略对齐会议，审视当前工作与印前处理设备：照排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印前处理设备：照排机项目进度、质量、成本和风险等方面。这些指标通过数据收集和分析，为印前处理设备：照排机项目管理团队提供了客观的评估依据。例如，我们通过印前处理设备：照排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印前处理设备：照排机项目内部，还考虑了印前处理设备：照排机项目对外部环境的影响。我们定期进行干系人满意度调查，以了解各利益相关方对印前处理设备：照排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这种多层次、多角度的绩效评估方法，使得我们能够全面了解印前处理设备：照排机项目的运行状态，及时做出调整，确保印前处理设备：照排机项目在不断变化的环境中保持稳健前行。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798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为了确保印前处理设备：照排机项目的有效管理和不断优化，我们采用了精心设计的绩效评估周期。这个周期旨在实现灵活、实时和全面的评估，以适应印前处理设备：照排机项目执行中的各种挑战。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印前处理设备：照排机项目的不同需求，分为短期、中期和长期。短期评估关注每个迭代或工作周期，以及时发现和解决当前任务中的问题。中期评估涵盖几个迭代，深入了解整体印前处理设备：照排机项目的趋势和性能。长期评估则着眼于整个印前处理设备：照排机项目阶段，确保印前处理设备：照排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印前处理设备：照排机项目管理工具和协作平台，团队成员能够随时更新和分享印前处理设备：照排机项目数据。这种实时性的反馈机制使我们能够及时察觉潜在问题，快速调整，保持印前处理设备：照排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https://d.book118.com/007034034134006050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F67C2"/>
    <w:rsid w:val="738F67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34034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2024-02-29T15:15:00Z</dcterms:created>
  <dcterms:modified xsi:type="dcterms:W3CDTF">2024-02-29T15:16:11Z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77D4B1231D6046C2AEB04EFB76C4B3EA_11</vt:lpwstr>
  </property>
  <property fmtid="{D5CDD505-2E9C-101B-9397-08002B2CF9AE}" pid="3" name="KSOProductBuildVer">
    <vt:lpwstr>2052-12.1.0.16388</vt:lpwstr>
  </property>
</Properties>
</file>