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海洋资料浮标项目规划设计纲要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4" w:history="1">
        <w:r>
          <w:rPr>
            <w:rFonts w:ascii="仿宋" w:eastAsia="仿宋" w:hAnsi="仿宋" w:cs="仿宋" w:hint="eastAsia"/>
            <w:lang w:eastAsia="zh-CN"/>
          </w:rPr>
          <w:t>前言</w:t>
        </w:r>
        <w:r>
          <w:tab/>
        </w:r>
        <w:r>
          <w:fldChar w:fldCharType="begin"/>
        </w:r>
        <w:r>
          <w:instrText xml:space="preserve"> PAGEREF _Toc31314 \h </w:instrText>
        </w:r>
        <w:r>
          <w:fldChar w:fldCharType="separate"/>
        </w:r>
        <w:r>
          <w:t>3</w:t>
        </w:r>
        <w:r>
          <w:fldChar w:fldCharType="end"/>
        </w:r>
      </w:hyperlink>
    </w:p>
    <w:p>
      <w:pPr>
        <w:pStyle w:val="TOC1"/>
        <w:tabs>
          <w:tab w:val="right" w:leader="dot" w:pos="8306"/>
        </w:tabs>
      </w:pPr>
      <w:hyperlink w:anchor="_Toc24877" w:history="1">
        <w:r>
          <w:rPr>
            <w:rFonts w:ascii="仿宋" w:eastAsia="仿宋" w:hAnsi="仿宋" w:cs="仿宋" w:hint="eastAsia"/>
            <w:lang w:eastAsia="zh-CN"/>
          </w:rPr>
          <w:t>一、海洋资料浮标项目文档管理</w:t>
        </w:r>
        <w:r>
          <w:tab/>
        </w:r>
        <w:r>
          <w:fldChar w:fldCharType="begin"/>
        </w:r>
        <w:r>
          <w:instrText xml:space="preserve"> PAGEREF _Toc24877 \h </w:instrText>
        </w:r>
        <w:r>
          <w:fldChar w:fldCharType="separate"/>
        </w:r>
        <w:r>
          <w:t>3</w:t>
        </w:r>
        <w:r>
          <w:fldChar w:fldCharType="end"/>
        </w:r>
      </w:hyperlink>
    </w:p>
    <w:p>
      <w:pPr>
        <w:pStyle w:val="TOC2"/>
        <w:tabs>
          <w:tab w:val="right" w:leader="dot" w:pos="8306"/>
        </w:tabs>
      </w:pPr>
      <w:hyperlink w:anchor="_Toc24199" w:history="1">
        <w:r>
          <w:rPr>
            <w:rFonts w:ascii="仿宋" w:eastAsia="仿宋" w:hAnsi="仿宋" w:cs="仿宋" w:hint="eastAsia"/>
            <w:lang w:eastAsia="zh-CN"/>
          </w:rPr>
          <w:t>(一)、文档编制与审查</w:t>
        </w:r>
        <w:r>
          <w:tab/>
        </w:r>
        <w:r>
          <w:fldChar w:fldCharType="begin"/>
        </w:r>
        <w:r>
          <w:instrText xml:space="preserve"> PAGEREF _Toc24199 \h </w:instrText>
        </w:r>
        <w:r>
          <w:fldChar w:fldCharType="separate"/>
        </w:r>
        <w:r>
          <w:t>3</w:t>
        </w:r>
        <w:r>
          <w:fldChar w:fldCharType="end"/>
        </w:r>
      </w:hyperlink>
    </w:p>
    <w:p>
      <w:pPr>
        <w:pStyle w:val="TOC2"/>
        <w:tabs>
          <w:tab w:val="right" w:leader="dot" w:pos="8306"/>
        </w:tabs>
      </w:pPr>
      <w:hyperlink w:anchor="_Toc11556" w:history="1">
        <w:r>
          <w:rPr>
            <w:rFonts w:ascii="仿宋" w:eastAsia="仿宋" w:hAnsi="仿宋" w:cs="仿宋" w:hint="eastAsia"/>
            <w:lang w:eastAsia="zh-CN"/>
          </w:rPr>
          <w:t>(二)、文档发布与分发</w:t>
        </w:r>
        <w:r>
          <w:tab/>
        </w:r>
        <w:r>
          <w:fldChar w:fldCharType="begin"/>
        </w:r>
        <w:r>
          <w:instrText xml:space="preserve"> PAGEREF _Toc11556 \h </w:instrText>
        </w:r>
        <w:r>
          <w:fldChar w:fldCharType="separate"/>
        </w:r>
        <w:r>
          <w:t>4</w:t>
        </w:r>
        <w:r>
          <w:fldChar w:fldCharType="end"/>
        </w:r>
      </w:hyperlink>
    </w:p>
    <w:p>
      <w:pPr>
        <w:pStyle w:val="TOC2"/>
        <w:tabs>
          <w:tab w:val="right" w:leader="dot" w:pos="8306"/>
        </w:tabs>
      </w:pPr>
      <w:hyperlink w:anchor="_Toc6140" w:history="1">
        <w:r>
          <w:rPr>
            <w:rFonts w:ascii="仿宋" w:eastAsia="仿宋" w:hAnsi="仿宋" w:cs="仿宋" w:hint="eastAsia"/>
            <w:lang w:eastAsia="zh-CN"/>
          </w:rPr>
          <w:t>(三)、文档存档与归档</w:t>
        </w:r>
        <w:r>
          <w:tab/>
        </w:r>
        <w:r>
          <w:fldChar w:fldCharType="begin"/>
        </w:r>
        <w:r>
          <w:instrText xml:space="preserve"> PAGEREF _Toc6140 \h </w:instrText>
        </w:r>
        <w:r>
          <w:fldChar w:fldCharType="separate"/>
        </w:r>
        <w:r>
          <w:t>5</w:t>
        </w:r>
        <w:r>
          <w:fldChar w:fldCharType="end"/>
        </w:r>
      </w:hyperlink>
    </w:p>
    <w:p>
      <w:pPr>
        <w:pStyle w:val="TOC1"/>
        <w:tabs>
          <w:tab w:val="right" w:leader="dot" w:pos="8306"/>
        </w:tabs>
      </w:pPr>
      <w:hyperlink w:anchor="_Toc4950" w:history="1">
        <w:r>
          <w:rPr>
            <w:rFonts w:ascii="仿宋" w:eastAsia="仿宋" w:hAnsi="仿宋" w:cs="仿宋" w:hint="eastAsia"/>
            <w:lang w:eastAsia="zh-CN"/>
          </w:rPr>
          <w:t>二、市场分析、调研</w:t>
        </w:r>
        <w:r>
          <w:tab/>
        </w:r>
        <w:r>
          <w:fldChar w:fldCharType="begin"/>
        </w:r>
        <w:r>
          <w:instrText xml:space="preserve"> PAGEREF _Toc4950 \h </w:instrText>
        </w:r>
        <w:r>
          <w:fldChar w:fldCharType="separate"/>
        </w:r>
        <w:r>
          <w:t>6</w:t>
        </w:r>
        <w:r>
          <w:fldChar w:fldCharType="end"/>
        </w:r>
      </w:hyperlink>
    </w:p>
    <w:p>
      <w:pPr>
        <w:pStyle w:val="TOC2"/>
        <w:tabs>
          <w:tab w:val="right" w:leader="dot" w:pos="8306"/>
        </w:tabs>
      </w:pPr>
      <w:hyperlink w:anchor="_Toc28114" w:history="1">
        <w:r>
          <w:rPr>
            <w:rFonts w:ascii="仿宋" w:eastAsia="仿宋" w:hAnsi="仿宋" w:cs="仿宋" w:hint="eastAsia"/>
            <w:lang w:eastAsia="zh-CN"/>
          </w:rPr>
          <w:t>(一)、海洋资料浮标行业分析</w:t>
        </w:r>
        <w:r>
          <w:tab/>
        </w:r>
        <w:r>
          <w:fldChar w:fldCharType="begin"/>
        </w:r>
        <w:r>
          <w:instrText xml:space="preserve"> PAGEREF _Toc28114 \h </w:instrText>
        </w:r>
        <w:r>
          <w:fldChar w:fldCharType="separate"/>
        </w:r>
        <w:r>
          <w:t>6</w:t>
        </w:r>
        <w:r>
          <w:fldChar w:fldCharType="end"/>
        </w:r>
      </w:hyperlink>
    </w:p>
    <w:p>
      <w:pPr>
        <w:pStyle w:val="TOC2"/>
        <w:tabs>
          <w:tab w:val="right" w:leader="dot" w:pos="8306"/>
        </w:tabs>
      </w:pPr>
      <w:hyperlink w:anchor="_Toc14389" w:history="1">
        <w:r>
          <w:rPr>
            <w:rFonts w:ascii="仿宋" w:eastAsia="仿宋" w:hAnsi="仿宋" w:cs="仿宋" w:hint="eastAsia"/>
            <w:lang w:eastAsia="zh-CN"/>
          </w:rPr>
          <w:t>(二)、海洋资料浮标市场分析预测</w:t>
        </w:r>
        <w:r>
          <w:tab/>
        </w:r>
        <w:r>
          <w:fldChar w:fldCharType="begin"/>
        </w:r>
        <w:r>
          <w:instrText xml:space="preserve"> PAGEREF _Toc14389 \h </w:instrText>
        </w:r>
        <w:r>
          <w:fldChar w:fldCharType="separate"/>
        </w:r>
        <w:r>
          <w:t>7</w:t>
        </w:r>
        <w:r>
          <w:fldChar w:fldCharType="end"/>
        </w:r>
      </w:hyperlink>
    </w:p>
    <w:p>
      <w:pPr>
        <w:pStyle w:val="TOC1"/>
        <w:tabs>
          <w:tab w:val="right" w:leader="dot" w:pos="8306"/>
        </w:tabs>
      </w:pPr>
      <w:hyperlink w:anchor="_Toc19773" w:history="1">
        <w:r>
          <w:rPr>
            <w:rFonts w:ascii="仿宋" w:eastAsia="仿宋" w:hAnsi="仿宋" w:cs="仿宋" w:hint="eastAsia"/>
            <w:lang w:eastAsia="zh-CN"/>
          </w:rPr>
          <w:t>三、海洋资料浮标项目土建工程</w:t>
        </w:r>
        <w:r>
          <w:tab/>
        </w:r>
        <w:r>
          <w:fldChar w:fldCharType="begin"/>
        </w:r>
        <w:r>
          <w:instrText xml:space="preserve"> PAGEREF _Toc19773 \h </w:instrText>
        </w:r>
        <w:r>
          <w:fldChar w:fldCharType="separate"/>
        </w:r>
        <w:r>
          <w:t>8</w:t>
        </w:r>
        <w:r>
          <w:fldChar w:fldCharType="end"/>
        </w:r>
      </w:hyperlink>
    </w:p>
    <w:p>
      <w:pPr>
        <w:pStyle w:val="TOC2"/>
        <w:tabs>
          <w:tab w:val="right" w:leader="dot" w:pos="8306"/>
        </w:tabs>
      </w:pPr>
      <w:hyperlink w:anchor="_Toc27773" w:history="1">
        <w:r>
          <w:rPr>
            <w:rFonts w:ascii="仿宋" w:eastAsia="仿宋" w:hAnsi="仿宋" w:cs="仿宋" w:hint="eastAsia"/>
            <w:lang w:eastAsia="zh-CN"/>
          </w:rPr>
          <w:t>(一)、建筑工程设计原则</w:t>
        </w:r>
        <w:r>
          <w:tab/>
        </w:r>
        <w:r>
          <w:fldChar w:fldCharType="begin"/>
        </w:r>
        <w:r>
          <w:instrText xml:space="preserve"> PAGEREF _Toc27773 \h </w:instrText>
        </w:r>
        <w:r>
          <w:fldChar w:fldCharType="separate"/>
        </w:r>
        <w:r>
          <w:t>8</w:t>
        </w:r>
        <w:r>
          <w:fldChar w:fldCharType="end"/>
        </w:r>
      </w:hyperlink>
    </w:p>
    <w:p>
      <w:pPr>
        <w:pStyle w:val="TOC2"/>
        <w:tabs>
          <w:tab w:val="right" w:leader="dot" w:pos="8306"/>
        </w:tabs>
      </w:pPr>
      <w:hyperlink w:anchor="_Toc736" w:history="1">
        <w:r>
          <w:rPr>
            <w:rFonts w:ascii="仿宋" w:eastAsia="仿宋" w:hAnsi="仿宋" w:cs="仿宋" w:hint="eastAsia"/>
            <w:lang w:eastAsia="zh-CN"/>
          </w:rPr>
          <w:t>(二)、土建工程设计年限及安全等级</w:t>
        </w:r>
        <w:r>
          <w:tab/>
        </w:r>
        <w:r>
          <w:fldChar w:fldCharType="begin"/>
        </w:r>
        <w:r>
          <w:instrText xml:space="preserve"> PAGEREF _Toc736 \h </w:instrText>
        </w:r>
        <w:r>
          <w:fldChar w:fldCharType="separate"/>
        </w:r>
        <w:r>
          <w:t>9</w:t>
        </w:r>
        <w:r>
          <w:fldChar w:fldCharType="end"/>
        </w:r>
      </w:hyperlink>
    </w:p>
    <w:p>
      <w:pPr>
        <w:pStyle w:val="TOC2"/>
        <w:tabs>
          <w:tab w:val="right" w:leader="dot" w:pos="8306"/>
        </w:tabs>
      </w:pPr>
      <w:hyperlink w:anchor="_Toc30145" w:history="1">
        <w:r>
          <w:rPr>
            <w:rFonts w:ascii="仿宋" w:eastAsia="仿宋" w:hAnsi="仿宋" w:cs="仿宋" w:hint="eastAsia"/>
            <w:lang w:eastAsia="zh-CN"/>
          </w:rPr>
          <w:t>(三)、建筑工程设计总体要求</w:t>
        </w:r>
        <w:r>
          <w:tab/>
        </w:r>
        <w:r>
          <w:fldChar w:fldCharType="begin"/>
        </w:r>
        <w:r>
          <w:instrText xml:space="preserve"> PAGEREF _Toc30145 \h </w:instrText>
        </w:r>
        <w:r>
          <w:fldChar w:fldCharType="separate"/>
        </w:r>
        <w:r>
          <w:t>10</w:t>
        </w:r>
        <w:r>
          <w:fldChar w:fldCharType="end"/>
        </w:r>
      </w:hyperlink>
    </w:p>
    <w:p>
      <w:pPr>
        <w:pStyle w:val="TOC2"/>
        <w:tabs>
          <w:tab w:val="right" w:leader="dot" w:pos="8306"/>
        </w:tabs>
      </w:pPr>
      <w:hyperlink w:anchor="_Toc944" w:history="1">
        <w:r>
          <w:rPr>
            <w:rFonts w:ascii="仿宋" w:eastAsia="仿宋" w:hAnsi="仿宋" w:cs="仿宋" w:hint="eastAsia"/>
            <w:lang w:eastAsia="zh-CN"/>
          </w:rPr>
          <w:t>(四)、土建工程建设指标</w:t>
        </w:r>
        <w:r>
          <w:tab/>
        </w:r>
        <w:r>
          <w:fldChar w:fldCharType="begin"/>
        </w:r>
        <w:r>
          <w:instrText xml:space="preserve"> PAGEREF _Toc944 \h </w:instrText>
        </w:r>
        <w:r>
          <w:fldChar w:fldCharType="separate"/>
        </w:r>
        <w:r>
          <w:t>11</w:t>
        </w:r>
        <w:r>
          <w:fldChar w:fldCharType="end"/>
        </w:r>
      </w:hyperlink>
    </w:p>
    <w:p>
      <w:pPr>
        <w:pStyle w:val="TOC1"/>
        <w:tabs>
          <w:tab w:val="right" w:leader="dot" w:pos="8306"/>
        </w:tabs>
      </w:pPr>
      <w:hyperlink w:anchor="_Toc19489" w:history="1">
        <w:r>
          <w:rPr>
            <w:rFonts w:ascii="仿宋" w:eastAsia="仿宋" w:hAnsi="仿宋" w:cs="仿宋" w:hint="eastAsia"/>
            <w:lang w:eastAsia="zh-CN"/>
          </w:rPr>
          <w:t>四、产品规划分析</w:t>
        </w:r>
        <w:r>
          <w:tab/>
        </w:r>
        <w:r>
          <w:fldChar w:fldCharType="begin"/>
        </w:r>
        <w:r>
          <w:instrText xml:space="preserve"> PAGEREF _Toc19489 \h </w:instrText>
        </w:r>
        <w:r>
          <w:fldChar w:fldCharType="separate"/>
        </w:r>
        <w:r>
          <w:t>11</w:t>
        </w:r>
        <w:r>
          <w:fldChar w:fldCharType="end"/>
        </w:r>
      </w:hyperlink>
    </w:p>
    <w:p>
      <w:pPr>
        <w:pStyle w:val="TOC2"/>
        <w:tabs>
          <w:tab w:val="right" w:leader="dot" w:pos="8306"/>
        </w:tabs>
      </w:pPr>
      <w:hyperlink w:anchor="_Toc27205" w:history="1">
        <w:r>
          <w:rPr>
            <w:rFonts w:ascii="仿宋" w:eastAsia="仿宋" w:hAnsi="仿宋" w:cs="仿宋" w:hint="eastAsia"/>
            <w:lang w:eastAsia="zh-CN"/>
          </w:rPr>
          <w:t>(一)、产品规划</w:t>
        </w:r>
        <w:r>
          <w:tab/>
        </w:r>
        <w:r>
          <w:fldChar w:fldCharType="begin"/>
        </w:r>
        <w:r>
          <w:instrText xml:space="preserve"> PAGEREF _Toc27205 \h </w:instrText>
        </w:r>
        <w:r>
          <w:fldChar w:fldCharType="separate"/>
        </w:r>
        <w:r>
          <w:t>11</w:t>
        </w:r>
        <w:r>
          <w:fldChar w:fldCharType="end"/>
        </w:r>
      </w:hyperlink>
    </w:p>
    <w:p>
      <w:pPr>
        <w:pStyle w:val="TOC2"/>
        <w:tabs>
          <w:tab w:val="right" w:leader="dot" w:pos="8306"/>
        </w:tabs>
      </w:pPr>
      <w:hyperlink w:anchor="_Toc32485" w:history="1">
        <w:r>
          <w:rPr>
            <w:rFonts w:ascii="仿宋" w:eastAsia="仿宋" w:hAnsi="仿宋" w:cs="仿宋" w:hint="eastAsia"/>
            <w:lang w:eastAsia="zh-CN"/>
          </w:rPr>
          <w:t>(二)、建设规模</w:t>
        </w:r>
        <w:r>
          <w:tab/>
        </w:r>
        <w:r>
          <w:fldChar w:fldCharType="begin"/>
        </w:r>
        <w:r>
          <w:instrText xml:space="preserve"> PAGEREF _Toc32485 \h </w:instrText>
        </w:r>
        <w:r>
          <w:fldChar w:fldCharType="separate"/>
        </w:r>
        <w:r>
          <w:t>12</w:t>
        </w:r>
        <w:r>
          <w:fldChar w:fldCharType="end"/>
        </w:r>
      </w:hyperlink>
    </w:p>
    <w:p>
      <w:pPr>
        <w:pStyle w:val="TOC1"/>
        <w:tabs>
          <w:tab w:val="right" w:leader="dot" w:pos="8306"/>
        </w:tabs>
      </w:pPr>
      <w:hyperlink w:anchor="_Toc13201" w:history="1">
        <w:r>
          <w:rPr>
            <w:rFonts w:ascii="仿宋" w:eastAsia="仿宋" w:hAnsi="仿宋" w:cs="仿宋" w:hint="eastAsia"/>
            <w:lang w:eastAsia="zh-CN"/>
          </w:rPr>
          <w:t>五、海洋资料浮标项目可持续发展</w:t>
        </w:r>
        <w:r>
          <w:tab/>
        </w:r>
        <w:r>
          <w:fldChar w:fldCharType="begin"/>
        </w:r>
        <w:r>
          <w:instrText xml:space="preserve"> PAGEREF _Toc13201 \h </w:instrText>
        </w:r>
        <w:r>
          <w:fldChar w:fldCharType="separate"/>
        </w:r>
        <w:r>
          <w:t>13</w:t>
        </w:r>
        <w:r>
          <w:fldChar w:fldCharType="end"/>
        </w:r>
      </w:hyperlink>
    </w:p>
    <w:p>
      <w:pPr>
        <w:pStyle w:val="TOC2"/>
        <w:tabs>
          <w:tab w:val="right" w:leader="dot" w:pos="8306"/>
        </w:tabs>
      </w:pPr>
      <w:hyperlink w:anchor="_Toc16090" w:history="1">
        <w:r>
          <w:rPr>
            <w:rFonts w:ascii="仿宋" w:eastAsia="仿宋" w:hAnsi="仿宋" w:cs="仿宋" w:hint="eastAsia"/>
            <w:lang w:eastAsia="zh-CN"/>
          </w:rPr>
          <w:t>(一)、可持续战略与实践</w:t>
        </w:r>
        <w:r>
          <w:tab/>
        </w:r>
        <w:r>
          <w:fldChar w:fldCharType="begin"/>
        </w:r>
        <w:r>
          <w:instrText xml:space="preserve"> PAGEREF _Toc16090 \h </w:instrText>
        </w:r>
        <w:r>
          <w:fldChar w:fldCharType="separate"/>
        </w:r>
        <w:r>
          <w:t>13</w:t>
        </w:r>
        <w:r>
          <w:fldChar w:fldCharType="end"/>
        </w:r>
      </w:hyperlink>
    </w:p>
    <w:p>
      <w:pPr>
        <w:pStyle w:val="TOC2"/>
        <w:tabs>
          <w:tab w:val="right" w:leader="dot" w:pos="8306"/>
        </w:tabs>
      </w:pPr>
      <w:hyperlink w:anchor="_Toc24133" w:history="1">
        <w:r>
          <w:rPr>
            <w:rFonts w:ascii="仿宋" w:eastAsia="仿宋" w:hAnsi="仿宋" w:cs="仿宋" w:hint="eastAsia"/>
            <w:lang w:eastAsia="zh-CN"/>
          </w:rPr>
          <w:t>(二)、环保与社会责任</w:t>
        </w:r>
        <w:r>
          <w:tab/>
        </w:r>
        <w:r>
          <w:fldChar w:fldCharType="begin"/>
        </w:r>
        <w:r>
          <w:instrText xml:space="preserve"> PAGEREF _Toc24133 \h </w:instrText>
        </w:r>
        <w:r>
          <w:fldChar w:fldCharType="separate"/>
        </w:r>
        <w:r>
          <w:t>14</w:t>
        </w:r>
        <w:r>
          <w:fldChar w:fldCharType="end"/>
        </w:r>
      </w:hyperlink>
    </w:p>
    <w:p>
      <w:pPr>
        <w:pStyle w:val="TOC1"/>
        <w:tabs>
          <w:tab w:val="right" w:leader="dot" w:pos="8306"/>
        </w:tabs>
      </w:pPr>
      <w:hyperlink w:anchor="_Toc17567" w:history="1">
        <w:r>
          <w:rPr>
            <w:rFonts w:ascii="仿宋" w:eastAsia="仿宋" w:hAnsi="仿宋" w:cs="仿宋" w:hint="eastAsia"/>
            <w:lang w:eastAsia="zh-CN"/>
          </w:rPr>
          <w:t>六、海洋资料浮标项目概论</w:t>
        </w:r>
        <w:r>
          <w:tab/>
        </w:r>
        <w:r>
          <w:fldChar w:fldCharType="begin"/>
        </w:r>
        <w:r>
          <w:instrText xml:space="preserve"> PAGEREF _Toc17567 \h </w:instrText>
        </w:r>
        <w:r>
          <w:fldChar w:fldCharType="separate"/>
        </w:r>
        <w:r>
          <w:t>15</w:t>
        </w:r>
        <w:r>
          <w:fldChar w:fldCharType="end"/>
        </w:r>
      </w:hyperlink>
    </w:p>
    <w:p>
      <w:pPr>
        <w:pStyle w:val="TOC2"/>
        <w:tabs>
          <w:tab w:val="right" w:leader="dot" w:pos="8306"/>
        </w:tabs>
      </w:pPr>
      <w:hyperlink w:anchor="_Toc27251" w:history="1">
        <w:r>
          <w:rPr>
            <w:rFonts w:ascii="仿宋" w:eastAsia="仿宋" w:hAnsi="仿宋" w:cs="仿宋" w:hint="eastAsia"/>
            <w:lang w:eastAsia="zh-CN"/>
          </w:rPr>
          <w:t>(一)、海洋资料浮标项目概况</w:t>
        </w:r>
        <w:r>
          <w:tab/>
        </w:r>
        <w:r>
          <w:fldChar w:fldCharType="begin"/>
        </w:r>
        <w:r>
          <w:instrText xml:space="preserve"> PAGEREF _Toc27251 \h </w:instrText>
        </w:r>
        <w:r>
          <w:fldChar w:fldCharType="separate"/>
        </w:r>
        <w:r>
          <w:t>15</w:t>
        </w:r>
        <w:r>
          <w:fldChar w:fldCharType="end"/>
        </w:r>
      </w:hyperlink>
    </w:p>
    <w:p>
      <w:pPr>
        <w:pStyle w:val="TOC2"/>
        <w:tabs>
          <w:tab w:val="right" w:leader="dot" w:pos="8306"/>
        </w:tabs>
      </w:pPr>
      <w:hyperlink w:anchor="_Toc14912" w:history="1">
        <w:r>
          <w:rPr>
            <w:rFonts w:ascii="仿宋" w:eastAsia="仿宋" w:hAnsi="仿宋" w:cs="仿宋" w:hint="eastAsia"/>
            <w:lang w:eastAsia="zh-CN"/>
          </w:rPr>
          <w:t>(二)、海洋资料浮标项目目标</w:t>
        </w:r>
        <w:r>
          <w:tab/>
        </w:r>
        <w:r>
          <w:fldChar w:fldCharType="begin"/>
        </w:r>
        <w:r>
          <w:instrText xml:space="preserve"> PAGEREF _Toc14912 \h </w:instrText>
        </w:r>
        <w:r>
          <w:fldChar w:fldCharType="separate"/>
        </w:r>
        <w:r>
          <w:t>17</w:t>
        </w:r>
        <w:r>
          <w:fldChar w:fldCharType="end"/>
        </w:r>
      </w:hyperlink>
    </w:p>
    <w:p>
      <w:pPr>
        <w:pStyle w:val="TOC2"/>
        <w:tabs>
          <w:tab w:val="right" w:leader="dot" w:pos="8306"/>
        </w:tabs>
      </w:pPr>
      <w:hyperlink w:anchor="_Toc25390" w:history="1">
        <w:r>
          <w:rPr>
            <w:rFonts w:ascii="仿宋" w:eastAsia="仿宋" w:hAnsi="仿宋" w:cs="仿宋" w:hint="eastAsia"/>
            <w:lang w:eastAsia="zh-CN"/>
          </w:rPr>
          <w:t>(三)、海洋资料浮标项目提出的理由</w:t>
        </w:r>
        <w:r>
          <w:tab/>
        </w:r>
        <w:r>
          <w:fldChar w:fldCharType="begin"/>
        </w:r>
        <w:r>
          <w:instrText xml:space="preserve"> PAGEREF _Toc25390 \h </w:instrText>
        </w:r>
        <w:r>
          <w:fldChar w:fldCharType="separate"/>
        </w:r>
        <w:r>
          <w:t>18</w:t>
        </w:r>
        <w:r>
          <w:fldChar w:fldCharType="end"/>
        </w:r>
      </w:hyperlink>
    </w:p>
    <w:p>
      <w:pPr>
        <w:pStyle w:val="TOC2"/>
        <w:tabs>
          <w:tab w:val="right" w:leader="dot" w:pos="8306"/>
        </w:tabs>
      </w:pPr>
      <w:hyperlink w:anchor="_Toc19158" w:history="1">
        <w:r>
          <w:rPr>
            <w:rFonts w:ascii="仿宋" w:eastAsia="仿宋" w:hAnsi="仿宋" w:cs="仿宋" w:hint="eastAsia"/>
            <w:lang w:eastAsia="zh-CN"/>
          </w:rPr>
          <w:t>(四)、海洋资料浮标项目意义</w:t>
        </w:r>
        <w:r>
          <w:tab/>
        </w:r>
        <w:r>
          <w:fldChar w:fldCharType="begin"/>
        </w:r>
        <w:r>
          <w:instrText xml:space="preserve"> PAGEREF _Toc19158 \h </w:instrText>
        </w:r>
        <w:r>
          <w:fldChar w:fldCharType="separate"/>
        </w:r>
        <w:r>
          <w:t>20</w:t>
        </w:r>
        <w:r>
          <w:fldChar w:fldCharType="end"/>
        </w:r>
      </w:hyperlink>
    </w:p>
    <w:p>
      <w:pPr>
        <w:pStyle w:val="TOC2"/>
        <w:tabs>
          <w:tab w:val="right" w:leader="dot" w:pos="8306"/>
        </w:tabs>
      </w:pPr>
      <w:hyperlink w:anchor="_Toc10805" w:history="1">
        <w:r>
          <w:rPr>
            <w:rFonts w:ascii="仿宋" w:eastAsia="仿宋" w:hAnsi="仿宋" w:cs="仿宋" w:hint="eastAsia"/>
            <w:lang w:eastAsia="zh-CN"/>
          </w:rPr>
          <w:t>(五)、海洋资料浮标项目背景</w:t>
        </w:r>
        <w:r>
          <w:tab/>
        </w:r>
        <w:r>
          <w:fldChar w:fldCharType="begin"/>
        </w:r>
        <w:r>
          <w:instrText xml:space="preserve"> PAGEREF _Toc10805 \h </w:instrText>
        </w:r>
        <w:r>
          <w:fldChar w:fldCharType="separate"/>
        </w:r>
        <w:r>
          <w:t>21</w:t>
        </w:r>
        <w:r>
          <w:fldChar w:fldCharType="end"/>
        </w:r>
      </w:hyperlink>
    </w:p>
    <w:p>
      <w:pPr>
        <w:pStyle w:val="TOC1"/>
        <w:tabs>
          <w:tab w:val="right" w:leader="dot" w:pos="8306"/>
        </w:tabs>
      </w:pPr>
      <w:hyperlink w:anchor="_Toc20488" w:history="1">
        <w:r>
          <w:rPr>
            <w:rFonts w:ascii="仿宋" w:eastAsia="仿宋" w:hAnsi="仿宋" w:cs="仿宋" w:hint="eastAsia"/>
            <w:lang w:eastAsia="zh-CN"/>
          </w:rPr>
          <w:t>七、海洋资料浮标项目风险管理</w:t>
        </w:r>
        <w:r>
          <w:tab/>
        </w:r>
        <w:r>
          <w:fldChar w:fldCharType="begin"/>
        </w:r>
        <w:r>
          <w:instrText xml:space="preserve"> PAGEREF _Toc20488 \h </w:instrText>
        </w:r>
        <w:r>
          <w:fldChar w:fldCharType="separate"/>
        </w:r>
        <w:r>
          <w:t>22</w:t>
        </w:r>
        <w:r>
          <w:fldChar w:fldCharType="end"/>
        </w:r>
      </w:hyperlink>
    </w:p>
    <w:p>
      <w:pPr>
        <w:pStyle w:val="TOC2"/>
        <w:tabs>
          <w:tab w:val="right" w:leader="dot" w:pos="8306"/>
        </w:tabs>
      </w:pPr>
      <w:hyperlink w:anchor="_Toc15852" w:history="1">
        <w:r>
          <w:rPr>
            <w:rFonts w:ascii="仿宋" w:eastAsia="仿宋" w:hAnsi="仿宋" w:cs="仿宋" w:hint="eastAsia"/>
            <w:lang w:eastAsia="zh-CN"/>
          </w:rPr>
          <w:t>(一)、风险识别与评估</w:t>
        </w:r>
        <w:r>
          <w:tab/>
        </w:r>
        <w:r>
          <w:fldChar w:fldCharType="begin"/>
        </w:r>
        <w:r>
          <w:instrText xml:space="preserve"> PAGEREF _Toc15852 \h </w:instrText>
        </w:r>
        <w:r>
          <w:fldChar w:fldCharType="separate"/>
        </w:r>
        <w:r>
          <w:t>22</w:t>
        </w:r>
        <w:r>
          <w:fldChar w:fldCharType="end"/>
        </w:r>
      </w:hyperlink>
    </w:p>
    <w:p>
      <w:pPr>
        <w:pStyle w:val="TOC2"/>
        <w:tabs>
          <w:tab w:val="right" w:leader="dot" w:pos="8306"/>
        </w:tabs>
      </w:pPr>
      <w:hyperlink w:anchor="_Toc5274" w:history="1">
        <w:r>
          <w:rPr>
            <w:rFonts w:ascii="仿宋" w:eastAsia="仿宋" w:hAnsi="仿宋" w:cs="仿宋" w:hint="eastAsia"/>
            <w:lang w:eastAsia="zh-CN"/>
          </w:rPr>
          <w:t>(二)、风险应对策略</w:t>
        </w:r>
        <w:r>
          <w:tab/>
        </w:r>
        <w:r>
          <w:fldChar w:fldCharType="begin"/>
        </w:r>
        <w:r>
          <w:instrText xml:space="preserve"> PAGEREF _Toc5274 \h </w:instrText>
        </w:r>
        <w:r>
          <w:fldChar w:fldCharType="separate"/>
        </w:r>
        <w:r>
          <w:t>23</w:t>
        </w:r>
        <w:r>
          <w:fldChar w:fldCharType="end"/>
        </w:r>
      </w:hyperlink>
    </w:p>
    <w:p>
      <w:pPr>
        <w:pStyle w:val="TOC2"/>
        <w:tabs>
          <w:tab w:val="right" w:leader="dot" w:pos="8306"/>
        </w:tabs>
      </w:pPr>
      <w:hyperlink w:anchor="_Toc13362" w:history="1">
        <w:r>
          <w:rPr>
            <w:rFonts w:ascii="仿宋" w:eastAsia="仿宋" w:hAnsi="仿宋" w:cs="仿宋" w:hint="eastAsia"/>
            <w:lang w:eastAsia="zh-CN"/>
          </w:rPr>
          <w:t>(三)、风险监控与控制</w:t>
        </w:r>
        <w:r>
          <w:tab/>
        </w:r>
        <w:r>
          <w:fldChar w:fldCharType="begin"/>
        </w:r>
        <w:r>
          <w:instrText xml:space="preserve"> PAGEREF _Toc13362 \h </w:instrText>
        </w:r>
        <w:r>
          <w:fldChar w:fldCharType="separate"/>
        </w:r>
        <w:r>
          <w:t>25</w:t>
        </w:r>
        <w:r>
          <w:fldChar w:fldCharType="end"/>
        </w:r>
      </w:hyperlink>
    </w:p>
    <w:p>
      <w:pPr>
        <w:pStyle w:val="TOC1"/>
        <w:tabs>
          <w:tab w:val="right" w:leader="dot" w:pos="8306"/>
        </w:tabs>
      </w:pPr>
      <w:hyperlink w:anchor="_Toc7280" w:history="1">
        <w:r>
          <w:rPr>
            <w:rFonts w:ascii="仿宋" w:eastAsia="仿宋" w:hAnsi="仿宋" w:cs="仿宋" w:hint="eastAsia"/>
            <w:lang w:eastAsia="zh-CN"/>
          </w:rPr>
          <w:t>八、海洋资料浮标项目人力资源培养与发展</w:t>
        </w:r>
        <w:r>
          <w:tab/>
        </w:r>
        <w:r>
          <w:fldChar w:fldCharType="begin"/>
        </w:r>
        <w:r>
          <w:instrText xml:space="preserve"> PAGEREF _Toc7280 \h </w:instrText>
        </w:r>
        <w:r>
          <w:fldChar w:fldCharType="separate"/>
        </w:r>
        <w:r>
          <w:t>26</w:t>
        </w:r>
        <w:r>
          <w:fldChar w:fldCharType="end"/>
        </w:r>
      </w:hyperlink>
    </w:p>
    <w:p>
      <w:pPr>
        <w:pStyle w:val="TOC2"/>
        <w:tabs>
          <w:tab w:val="right" w:leader="dot" w:pos="8306"/>
        </w:tabs>
      </w:pPr>
      <w:hyperlink w:anchor="_Toc14551" w:history="1">
        <w:r>
          <w:rPr>
            <w:rFonts w:ascii="仿宋" w:eastAsia="仿宋" w:hAnsi="仿宋" w:cs="仿宋" w:hint="eastAsia"/>
            <w:lang w:eastAsia="zh-CN"/>
          </w:rPr>
          <w:t>(一)、人才需求与规划</w:t>
        </w:r>
        <w:r>
          <w:tab/>
        </w:r>
        <w:r>
          <w:fldChar w:fldCharType="begin"/>
        </w:r>
        <w:r>
          <w:instrText xml:space="preserve"> PAGEREF _Toc14551 \h </w:instrText>
        </w:r>
        <w:r>
          <w:fldChar w:fldCharType="separate"/>
        </w:r>
        <w:r>
          <w:t>26</w:t>
        </w:r>
        <w:r>
          <w:fldChar w:fldCharType="end"/>
        </w:r>
      </w:hyperlink>
    </w:p>
    <w:p>
      <w:pPr>
        <w:pStyle w:val="TOC2"/>
        <w:tabs>
          <w:tab w:val="right" w:leader="dot" w:pos="8306"/>
        </w:tabs>
      </w:pPr>
      <w:hyperlink w:anchor="_Toc9646" w:history="1">
        <w:r>
          <w:rPr>
            <w:rFonts w:ascii="仿宋" w:eastAsia="仿宋" w:hAnsi="仿宋" w:cs="仿宋" w:hint="eastAsia"/>
            <w:lang w:eastAsia="zh-CN"/>
          </w:rPr>
          <w:t>(二)、培训与发展计划</w:t>
        </w:r>
        <w:r>
          <w:tab/>
        </w:r>
        <w:r>
          <w:fldChar w:fldCharType="begin"/>
        </w:r>
        <w:r>
          <w:instrText xml:space="preserve"> PAGEREF _Toc9646 \h </w:instrText>
        </w:r>
        <w:r>
          <w:fldChar w:fldCharType="separate"/>
        </w:r>
        <w:r>
          <w:t>26</w:t>
        </w:r>
        <w:r>
          <w:fldChar w:fldCharType="end"/>
        </w:r>
      </w:hyperlink>
    </w:p>
    <w:p>
      <w:pPr>
        <w:pStyle w:val="TOC1"/>
        <w:tabs>
          <w:tab w:val="right" w:leader="dot" w:pos="8306"/>
        </w:tabs>
      </w:pPr>
      <w:hyperlink w:anchor="_Toc5304" w:history="1">
        <w:r>
          <w:rPr>
            <w:rFonts w:ascii="仿宋" w:eastAsia="仿宋" w:hAnsi="仿宋" w:cs="仿宋" w:hint="eastAsia"/>
            <w:lang w:eastAsia="zh-CN"/>
          </w:rPr>
          <w:t>九、海洋资料浮标项目环境影响分析</w:t>
        </w:r>
        <w:r>
          <w:tab/>
        </w:r>
        <w:r>
          <w:fldChar w:fldCharType="begin"/>
        </w:r>
        <w:r>
          <w:instrText xml:space="preserve"> PAGEREF _Toc5304 \h </w:instrText>
        </w:r>
        <w:r>
          <w:fldChar w:fldCharType="separate"/>
        </w:r>
        <w:r>
          <w:t>27</w:t>
        </w:r>
        <w:r>
          <w:fldChar w:fldCharType="end"/>
        </w:r>
      </w:hyperlink>
    </w:p>
    <w:p>
      <w:pPr>
        <w:pStyle w:val="TOC2"/>
        <w:tabs>
          <w:tab w:val="right" w:leader="dot" w:pos="8306"/>
        </w:tabs>
      </w:pPr>
      <w:hyperlink w:anchor="_Toc29662" w:history="1">
        <w:r>
          <w:rPr>
            <w:rFonts w:ascii="仿宋" w:eastAsia="仿宋" w:hAnsi="仿宋" w:cs="仿宋" w:hint="eastAsia"/>
            <w:lang w:eastAsia="zh-CN"/>
          </w:rPr>
          <w:t>(一)、建设区域环境质量现状</w:t>
        </w:r>
        <w:r>
          <w:tab/>
        </w:r>
        <w:r>
          <w:fldChar w:fldCharType="begin"/>
        </w:r>
        <w:r>
          <w:instrText xml:space="preserve"> PAGEREF _Toc29662 \h </w:instrText>
        </w:r>
        <w:r>
          <w:fldChar w:fldCharType="separate"/>
        </w:r>
        <w:r>
          <w:t>27</w:t>
        </w:r>
        <w:r>
          <w:fldChar w:fldCharType="end"/>
        </w:r>
      </w:hyperlink>
    </w:p>
    <w:p>
      <w:pPr>
        <w:pStyle w:val="TOC2"/>
        <w:tabs>
          <w:tab w:val="right" w:leader="dot" w:pos="8306"/>
        </w:tabs>
      </w:pPr>
      <w:hyperlink w:anchor="_Toc10959" w:history="1">
        <w:r>
          <w:rPr>
            <w:rFonts w:ascii="仿宋" w:eastAsia="仿宋" w:hAnsi="仿宋" w:cs="仿宋" w:hint="eastAsia"/>
            <w:lang w:eastAsia="zh-CN"/>
          </w:rPr>
          <w:t>(二)、建设期环境保护</w:t>
        </w:r>
        <w:r>
          <w:tab/>
        </w:r>
        <w:r>
          <w:fldChar w:fldCharType="begin"/>
        </w:r>
        <w:r>
          <w:instrText xml:space="preserve"> PAGEREF _Toc10959 \h </w:instrText>
        </w:r>
        <w:r>
          <w:fldChar w:fldCharType="separate"/>
        </w:r>
        <w:r>
          <w:t>28</w:t>
        </w:r>
        <w:r>
          <w:fldChar w:fldCharType="end"/>
        </w:r>
      </w:hyperlink>
    </w:p>
    <w:p>
      <w:pPr>
        <w:pStyle w:val="TOC2"/>
        <w:tabs>
          <w:tab w:val="right" w:leader="dot" w:pos="8306"/>
        </w:tabs>
      </w:pPr>
      <w:hyperlink w:anchor="_Toc15683" w:history="1">
        <w:r>
          <w:rPr>
            <w:rFonts w:ascii="仿宋" w:eastAsia="仿宋" w:hAnsi="仿宋" w:cs="仿宋" w:hint="eastAsia"/>
            <w:lang w:eastAsia="zh-CN"/>
          </w:rPr>
          <w:t>(三)、运营期环境保护</w:t>
        </w:r>
        <w:r>
          <w:tab/>
        </w:r>
        <w:r>
          <w:fldChar w:fldCharType="begin"/>
        </w:r>
        <w:r>
          <w:instrText xml:space="preserve"> PAGEREF _Toc15683 \h </w:instrText>
        </w:r>
        <w:r>
          <w:fldChar w:fldCharType="separate"/>
        </w:r>
        <w:r>
          <w:t>30</w:t>
        </w:r>
        <w:r>
          <w:fldChar w:fldCharType="end"/>
        </w:r>
      </w:hyperlink>
    </w:p>
    <w:p>
      <w:pPr>
        <w:pStyle w:val="TOC2"/>
        <w:tabs>
          <w:tab w:val="right" w:leader="dot" w:pos="8306"/>
        </w:tabs>
      </w:pPr>
      <w:hyperlink w:anchor="_Toc700" w:history="1">
        <w:r>
          <w:rPr>
            <w:rFonts w:ascii="仿宋" w:eastAsia="仿宋" w:hAnsi="仿宋" w:cs="仿宋" w:hint="eastAsia"/>
            <w:lang w:eastAsia="zh-CN"/>
          </w:rPr>
          <w:t>(四)、海洋资料浮标项目建设对区域经济的影响</w:t>
        </w:r>
        <w:r>
          <w:tab/>
        </w:r>
        <w:r>
          <w:fldChar w:fldCharType="begin"/>
        </w:r>
        <w:r>
          <w:instrText xml:space="preserve"> PAGEREF _Toc700 \h </w:instrText>
        </w:r>
        <w:r>
          <w:fldChar w:fldCharType="separate"/>
        </w:r>
        <w:r>
          <w:t>31</w:t>
        </w:r>
        <w:r>
          <w:fldChar w:fldCharType="end"/>
        </w:r>
      </w:hyperlink>
    </w:p>
    <w:p>
      <w:pPr>
        <w:pStyle w:val="TOC2"/>
        <w:tabs>
          <w:tab w:val="right" w:leader="dot" w:pos="8306"/>
        </w:tabs>
      </w:pPr>
      <w:hyperlink w:anchor="_Toc5059" w:history="1">
        <w:r>
          <w:rPr>
            <w:rFonts w:ascii="仿宋" w:eastAsia="仿宋" w:hAnsi="仿宋" w:cs="仿宋" w:hint="eastAsia"/>
            <w:lang w:eastAsia="zh-CN"/>
          </w:rPr>
          <w:t>(五)、废弃物处理</w:t>
        </w:r>
        <w:r>
          <w:tab/>
        </w:r>
        <w:r>
          <w:fldChar w:fldCharType="begin"/>
        </w:r>
        <w:r>
          <w:instrText xml:space="preserve"> PAGEREF _Toc5059 \h </w:instrText>
        </w:r>
        <w:r>
          <w:fldChar w:fldCharType="separate"/>
        </w:r>
        <w:r>
          <w:t>33</w:t>
        </w:r>
        <w:r>
          <w:fldChar w:fldCharType="end"/>
        </w:r>
      </w:hyperlink>
    </w:p>
    <w:p>
      <w:pPr>
        <w:pStyle w:val="TOC2"/>
        <w:tabs>
          <w:tab w:val="right" w:leader="dot" w:pos="8306"/>
        </w:tabs>
      </w:pPr>
      <w:hyperlink w:anchor="_Toc29835" w:history="1">
        <w:r>
          <w:rPr>
            <w:rFonts w:ascii="仿宋" w:eastAsia="仿宋" w:hAnsi="仿宋" w:cs="仿宋" w:hint="eastAsia"/>
            <w:lang w:eastAsia="zh-CN"/>
          </w:rPr>
          <w:t>(六)、特殊环境影响分析</w:t>
        </w:r>
        <w:r>
          <w:tab/>
        </w:r>
        <w:r>
          <w:fldChar w:fldCharType="begin"/>
        </w:r>
        <w:r>
          <w:instrText xml:space="preserve"> PAGEREF _Toc29835 \h </w:instrText>
        </w:r>
        <w:r>
          <w:fldChar w:fldCharType="separate"/>
        </w:r>
        <w:r>
          <w:t>34</w:t>
        </w:r>
        <w:r>
          <w:fldChar w:fldCharType="end"/>
        </w:r>
      </w:hyperlink>
    </w:p>
    <w:p>
      <w:pPr>
        <w:pStyle w:val="TOC2"/>
        <w:tabs>
          <w:tab w:val="right" w:leader="dot" w:pos="8306"/>
        </w:tabs>
      </w:pPr>
      <w:hyperlink w:anchor="_Toc11783" w:history="1">
        <w:r>
          <w:rPr>
            <w:rFonts w:ascii="仿宋" w:eastAsia="仿宋" w:hAnsi="仿宋" w:cs="仿宋" w:hint="eastAsia"/>
            <w:lang w:eastAsia="zh-CN"/>
          </w:rPr>
          <w:t>(七)、清洁生产</w:t>
        </w:r>
        <w:r>
          <w:tab/>
        </w:r>
        <w:r>
          <w:fldChar w:fldCharType="begin"/>
        </w:r>
        <w:r>
          <w:instrText xml:space="preserve"> PAGEREF _Toc11783 \h </w:instrText>
        </w:r>
        <w:r>
          <w:fldChar w:fldCharType="separate"/>
        </w:r>
        <w:r>
          <w:t>35</w:t>
        </w:r>
        <w:r>
          <w:fldChar w:fldCharType="end"/>
        </w:r>
      </w:hyperlink>
    </w:p>
    <w:p>
      <w:pPr>
        <w:pStyle w:val="TOC2"/>
        <w:tabs>
          <w:tab w:val="right" w:leader="dot" w:pos="8306"/>
        </w:tabs>
      </w:pPr>
      <w:hyperlink w:anchor="_Toc26571" w:history="1">
        <w:r>
          <w:rPr>
            <w:rFonts w:ascii="仿宋" w:eastAsia="仿宋" w:hAnsi="仿宋" w:cs="仿宋" w:hint="eastAsia"/>
            <w:lang w:eastAsia="zh-CN"/>
          </w:rPr>
          <w:t>(八)、环境保护综合评价</w:t>
        </w:r>
        <w:r>
          <w:tab/>
        </w:r>
        <w:r>
          <w:fldChar w:fldCharType="begin"/>
        </w:r>
        <w:r>
          <w:instrText xml:space="preserve"> PAGEREF _Toc26571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8" w:history="1">
        <w:r>
          <w:rPr>
            <w:rFonts w:ascii="仿宋" w:eastAsia="仿宋" w:hAnsi="仿宋" w:cs="仿宋" w:hint="eastAsia"/>
            <w:lang w:eastAsia="zh-CN"/>
          </w:rPr>
          <w:t>十、生产安全保护</w:t>
        </w:r>
        <w:r>
          <w:tab/>
        </w:r>
        <w:r>
          <w:fldChar w:fldCharType="begin"/>
        </w:r>
        <w:r>
          <w:instrText xml:space="preserve"> PAGEREF _Toc23238 \h </w:instrText>
        </w:r>
        <w:r>
          <w:fldChar w:fldCharType="separate"/>
        </w:r>
        <w:r>
          <w:t>38</w:t>
        </w:r>
        <w:r>
          <w:fldChar w:fldCharType="end"/>
        </w:r>
      </w:hyperlink>
    </w:p>
    <w:p>
      <w:pPr>
        <w:pStyle w:val="TOC2"/>
        <w:tabs>
          <w:tab w:val="right" w:leader="dot" w:pos="8306"/>
        </w:tabs>
      </w:pPr>
      <w:hyperlink w:anchor="_Toc26670" w:history="1">
        <w:r>
          <w:rPr>
            <w:rFonts w:ascii="仿宋" w:eastAsia="仿宋" w:hAnsi="仿宋" w:cs="仿宋" w:hint="eastAsia"/>
            <w:lang w:eastAsia="zh-CN"/>
          </w:rPr>
          <w:t>(一)、消防安全</w:t>
        </w:r>
        <w:r>
          <w:tab/>
        </w:r>
        <w:r>
          <w:fldChar w:fldCharType="begin"/>
        </w:r>
        <w:r>
          <w:instrText xml:space="preserve"> PAGEREF _Toc26670 \h </w:instrText>
        </w:r>
        <w:r>
          <w:fldChar w:fldCharType="separate"/>
        </w:r>
        <w:r>
          <w:t>38</w:t>
        </w:r>
        <w:r>
          <w:fldChar w:fldCharType="end"/>
        </w:r>
      </w:hyperlink>
    </w:p>
    <w:p>
      <w:pPr>
        <w:pStyle w:val="TOC2"/>
        <w:tabs>
          <w:tab w:val="right" w:leader="dot" w:pos="8306"/>
        </w:tabs>
      </w:pPr>
      <w:hyperlink w:anchor="_Toc30558" w:history="1">
        <w:r>
          <w:rPr>
            <w:rFonts w:ascii="仿宋" w:eastAsia="仿宋" w:hAnsi="仿宋" w:cs="仿宋" w:hint="eastAsia"/>
            <w:lang w:eastAsia="zh-CN"/>
          </w:rPr>
          <w:t>(二)、防火防爆总图布置措施</w:t>
        </w:r>
        <w:r>
          <w:tab/>
        </w:r>
        <w:r>
          <w:fldChar w:fldCharType="begin"/>
        </w:r>
        <w:r>
          <w:instrText xml:space="preserve"> PAGEREF _Toc30558 \h </w:instrText>
        </w:r>
        <w:r>
          <w:fldChar w:fldCharType="separate"/>
        </w:r>
        <w:r>
          <w:t>39</w:t>
        </w:r>
        <w:r>
          <w:fldChar w:fldCharType="end"/>
        </w:r>
      </w:hyperlink>
    </w:p>
    <w:p>
      <w:pPr>
        <w:pStyle w:val="TOC2"/>
        <w:tabs>
          <w:tab w:val="right" w:leader="dot" w:pos="8306"/>
        </w:tabs>
      </w:pPr>
      <w:hyperlink w:anchor="_Toc9284" w:history="1">
        <w:r>
          <w:rPr>
            <w:rFonts w:ascii="仿宋" w:eastAsia="仿宋" w:hAnsi="仿宋" w:cs="仿宋" w:hint="eastAsia"/>
            <w:lang w:eastAsia="zh-CN"/>
          </w:rPr>
          <w:t>(三)、自然灾害防范措施</w:t>
        </w:r>
        <w:r>
          <w:tab/>
        </w:r>
        <w:r>
          <w:fldChar w:fldCharType="begin"/>
        </w:r>
        <w:r>
          <w:instrText xml:space="preserve"> PAGEREF _Toc9284 \h </w:instrText>
        </w:r>
        <w:r>
          <w:fldChar w:fldCharType="separate"/>
        </w:r>
        <w:r>
          <w:t>40</w:t>
        </w:r>
        <w:r>
          <w:fldChar w:fldCharType="end"/>
        </w:r>
      </w:hyperlink>
    </w:p>
    <w:p>
      <w:pPr>
        <w:pStyle w:val="TOC2"/>
        <w:tabs>
          <w:tab w:val="right" w:leader="dot" w:pos="8306"/>
        </w:tabs>
      </w:pPr>
      <w:hyperlink w:anchor="_Toc19487" w:history="1">
        <w:r>
          <w:rPr>
            <w:rFonts w:ascii="仿宋" w:eastAsia="仿宋" w:hAnsi="仿宋" w:cs="仿宋" w:hint="eastAsia"/>
            <w:lang w:eastAsia="zh-CN"/>
          </w:rPr>
          <w:t>(四)、安全色及安全标志使用要求</w:t>
        </w:r>
        <w:r>
          <w:tab/>
        </w:r>
        <w:r>
          <w:fldChar w:fldCharType="begin"/>
        </w:r>
        <w:r>
          <w:instrText xml:space="preserve"> PAGEREF _Toc19487 \h </w:instrText>
        </w:r>
        <w:r>
          <w:fldChar w:fldCharType="separate"/>
        </w:r>
        <w:r>
          <w:t>41</w:t>
        </w:r>
        <w:r>
          <w:fldChar w:fldCharType="end"/>
        </w:r>
      </w:hyperlink>
    </w:p>
    <w:p>
      <w:pPr>
        <w:pStyle w:val="TOC2"/>
        <w:tabs>
          <w:tab w:val="right" w:leader="dot" w:pos="8306"/>
        </w:tabs>
      </w:pPr>
      <w:hyperlink w:anchor="_Toc20251" w:history="1">
        <w:r>
          <w:rPr>
            <w:rFonts w:ascii="仿宋" w:eastAsia="仿宋" w:hAnsi="仿宋" w:cs="仿宋" w:hint="eastAsia"/>
            <w:lang w:eastAsia="zh-CN"/>
          </w:rPr>
          <w:t>(五)、防尘防毒措施</w:t>
        </w:r>
        <w:r>
          <w:tab/>
        </w:r>
        <w:r>
          <w:fldChar w:fldCharType="begin"/>
        </w:r>
        <w:r>
          <w:instrText xml:space="preserve"> PAGEREF _Toc20251 \h </w:instrText>
        </w:r>
        <w:r>
          <w:fldChar w:fldCharType="separate"/>
        </w:r>
        <w:r>
          <w:t>42</w:t>
        </w:r>
        <w:r>
          <w:fldChar w:fldCharType="end"/>
        </w:r>
      </w:hyperlink>
    </w:p>
    <w:p>
      <w:pPr>
        <w:pStyle w:val="TOC2"/>
        <w:tabs>
          <w:tab w:val="right" w:leader="dot" w:pos="8306"/>
        </w:tabs>
      </w:pPr>
      <w:hyperlink w:anchor="_Toc1007" w:history="1">
        <w:r>
          <w:rPr>
            <w:rFonts w:ascii="仿宋" w:eastAsia="仿宋" w:hAnsi="仿宋" w:cs="仿宋" w:hint="eastAsia"/>
            <w:lang w:eastAsia="zh-CN"/>
          </w:rPr>
          <w:t>(六)、防静电、触电防护及防雷措施</w:t>
        </w:r>
        <w:r>
          <w:tab/>
        </w:r>
        <w:r>
          <w:fldChar w:fldCharType="begin"/>
        </w:r>
        <w:r>
          <w:instrText xml:space="preserve"> PAGEREF _Toc1007 \h </w:instrText>
        </w:r>
        <w:r>
          <w:fldChar w:fldCharType="separate"/>
        </w:r>
        <w:r>
          <w:t>43</w:t>
        </w:r>
        <w:r>
          <w:fldChar w:fldCharType="end"/>
        </w:r>
      </w:hyperlink>
    </w:p>
    <w:p>
      <w:pPr>
        <w:pStyle w:val="TOC2"/>
        <w:tabs>
          <w:tab w:val="right" w:leader="dot" w:pos="8306"/>
        </w:tabs>
      </w:pPr>
      <w:hyperlink w:anchor="_Toc25541" w:history="1">
        <w:r>
          <w:rPr>
            <w:rFonts w:ascii="仿宋" w:eastAsia="仿宋" w:hAnsi="仿宋" w:cs="仿宋" w:hint="eastAsia"/>
            <w:lang w:eastAsia="zh-CN"/>
          </w:rPr>
          <w:t>(七)、机械设备安全保障措施</w:t>
        </w:r>
        <w:r>
          <w:tab/>
        </w:r>
        <w:r>
          <w:fldChar w:fldCharType="begin"/>
        </w:r>
        <w:r>
          <w:instrText xml:space="preserve"> PAGEREF _Toc25541 \h </w:instrText>
        </w:r>
        <w:r>
          <w:fldChar w:fldCharType="separate"/>
        </w:r>
        <w:r>
          <w:t>44</w:t>
        </w:r>
        <w:r>
          <w:fldChar w:fldCharType="end"/>
        </w:r>
      </w:hyperlink>
    </w:p>
    <w:p>
      <w:pPr>
        <w:pStyle w:val="TOC1"/>
        <w:tabs>
          <w:tab w:val="right" w:leader="dot" w:pos="8306"/>
        </w:tabs>
      </w:pPr>
      <w:hyperlink w:anchor="_Toc25152" w:history="1">
        <w:r>
          <w:rPr>
            <w:rFonts w:ascii="仿宋" w:eastAsia="仿宋" w:hAnsi="仿宋" w:cs="仿宋" w:hint="eastAsia"/>
            <w:lang w:eastAsia="zh-CN"/>
          </w:rPr>
          <w:t>十一、海洋资料浮标项目技术管理</w:t>
        </w:r>
        <w:r>
          <w:tab/>
        </w:r>
        <w:r>
          <w:fldChar w:fldCharType="begin"/>
        </w:r>
        <w:r>
          <w:instrText xml:space="preserve"> PAGEREF _Toc25152 \h </w:instrText>
        </w:r>
        <w:r>
          <w:fldChar w:fldCharType="separate"/>
        </w:r>
        <w:r>
          <w:t>46</w:t>
        </w:r>
        <w:r>
          <w:fldChar w:fldCharType="end"/>
        </w:r>
      </w:hyperlink>
    </w:p>
    <w:p>
      <w:pPr>
        <w:pStyle w:val="TOC2"/>
        <w:tabs>
          <w:tab w:val="right" w:leader="dot" w:pos="8306"/>
        </w:tabs>
      </w:pPr>
      <w:hyperlink w:anchor="_Toc523" w:history="1">
        <w:r>
          <w:rPr>
            <w:rFonts w:ascii="仿宋" w:eastAsia="仿宋" w:hAnsi="仿宋" w:cs="仿宋" w:hint="eastAsia"/>
            <w:lang w:eastAsia="zh-CN"/>
          </w:rPr>
          <w:t>(一)、技术方案选用方向</w:t>
        </w:r>
        <w:r>
          <w:tab/>
        </w:r>
        <w:r>
          <w:fldChar w:fldCharType="begin"/>
        </w:r>
        <w:r>
          <w:instrText xml:space="preserve"> PAGEREF _Toc523 \h </w:instrText>
        </w:r>
        <w:r>
          <w:fldChar w:fldCharType="separate"/>
        </w:r>
        <w:r>
          <w:t>46</w:t>
        </w:r>
        <w:r>
          <w:fldChar w:fldCharType="end"/>
        </w:r>
      </w:hyperlink>
    </w:p>
    <w:p>
      <w:pPr>
        <w:pStyle w:val="TOC2"/>
        <w:tabs>
          <w:tab w:val="right" w:leader="dot" w:pos="8306"/>
        </w:tabs>
      </w:pPr>
      <w:hyperlink w:anchor="_Toc12643" w:history="1">
        <w:r>
          <w:rPr>
            <w:rFonts w:ascii="仿宋" w:eastAsia="仿宋" w:hAnsi="仿宋" w:cs="仿宋" w:hint="eastAsia"/>
            <w:lang w:eastAsia="zh-CN"/>
          </w:rPr>
          <w:t>(二)、工艺技术方案选用原则</w:t>
        </w:r>
        <w:r>
          <w:tab/>
        </w:r>
        <w:r>
          <w:fldChar w:fldCharType="begin"/>
        </w:r>
        <w:r>
          <w:instrText xml:space="preserve"> PAGEREF _Toc12643 \h </w:instrText>
        </w:r>
        <w:r>
          <w:fldChar w:fldCharType="separate"/>
        </w:r>
        <w:r>
          <w:t>48</w:t>
        </w:r>
        <w:r>
          <w:fldChar w:fldCharType="end"/>
        </w:r>
      </w:hyperlink>
    </w:p>
    <w:p>
      <w:pPr>
        <w:pStyle w:val="TOC2"/>
        <w:tabs>
          <w:tab w:val="right" w:leader="dot" w:pos="8306"/>
        </w:tabs>
      </w:pPr>
      <w:hyperlink w:anchor="_Toc5603" w:history="1">
        <w:r>
          <w:rPr>
            <w:rFonts w:ascii="仿宋" w:eastAsia="仿宋" w:hAnsi="仿宋" w:cs="仿宋" w:hint="eastAsia"/>
            <w:lang w:eastAsia="zh-CN"/>
          </w:rPr>
          <w:t>(三)、工艺技术方案要求</w:t>
        </w:r>
        <w:r>
          <w:tab/>
        </w:r>
        <w:r>
          <w:fldChar w:fldCharType="begin"/>
        </w:r>
        <w:r>
          <w:instrText xml:space="preserve"> PAGEREF _Toc5603 \h </w:instrText>
        </w:r>
        <w:r>
          <w:fldChar w:fldCharType="separate"/>
        </w:r>
        <w:r>
          <w:t>50</w:t>
        </w:r>
        <w:r>
          <w:fldChar w:fldCharType="end"/>
        </w:r>
      </w:hyperlink>
    </w:p>
    <w:p>
      <w:pPr>
        <w:pStyle w:val="TOC1"/>
        <w:tabs>
          <w:tab w:val="right" w:leader="dot" w:pos="8306"/>
        </w:tabs>
      </w:pPr>
      <w:hyperlink w:anchor="_Toc29883" w:history="1">
        <w:r>
          <w:rPr>
            <w:rFonts w:ascii="仿宋" w:eastAsia="仿宋" w:hAnsi="仿宋" w:cs="仿宋" w:hint="eastAsia"/>
            <w:lang w:eastAsia="zh-CN"/>
          </w:rPr>
          <w:t>十二、海洋资料浮标项目社会影响</w:t>
        </w:r>
        <w:r>
          <w:tab/>
        </w:r>
        <w:r>
          <w:fldChar w:fldCharType="begin"/>
        </w:r>
        <w:r>
          <w:instrText xml:space="preserve"> PAGEREF _Toc29883 \h </w:instrText>
        </w:r>
        <w:r>
          <w:fldChar w:fldCharType="separate"/>
        </w:r>
        <w:r>
          <w:t>52</w:t>
        </w:r>
        <w:r>
          <w:fldChar w:fldCharType="end"/>
        </w:r>
      </w:hyperlink>
    </w:p>
    <w:p>
      <w:pPr>
        <w:pStyle w:val="TOC2"/>
        <w:tabs>
          <w:tab w:val="right" w:leader="dot" w:pos="8306"/>
        </w:tabs>
      </w:pPr>
      <w:hyperlink w:anchor="_Toc18269" w:history="1">
        <w:r>
          <w:rPr>
            <w:rFonts w:ascii="仿宋" w:eastAsia="仿宋" w:hAnsi="仿宋" w:cs="仿宋" w:hint="eastAsia"/>
            <w:lang w:eastAsia="zh-CN"/>
          </w:rPr>
          <w:t>(一)、社会责任与义务</w:t>
        </w:r>
        <w:r>
          <w:tab/>
        </w:r>
        <w:r>
          <w:fldChar w:fldCharType="begin"/>
        </w:r>
        <w:r>
          <w:instrText xml:space="preserve"> PAGEREF _Toc18269 \h </w:instrText>
        </w:r>
        <w:r>
          <w:fldChar w:fldCharType="separate"/>
        </w:r>
        <w:r>
          <w:t>52</w:t>
        </w:r>
        <w:r>
          <w:fldChar w:fldCharType="end"/>
        </w:r>
      </w:hyperlink>
    </w:p>
    <w:p>
      <w:pPr>
        <w:pStyle w:val="TOC2"/>
        <w:tabs>
          <w:tab w:val="right" w:leader="dot" w:pos="8306"/>
        </w:tabs>
      </w:pPr>
      <w:hyperlink w:anchor="_Toc1385" w:history="1">
        <w:r>
          <w:rPr>
            <w:rFonts w:ascii="仿宋" w:eastAsia="仿宋" w:hAnsi="仿宋" w:cs="仿宋" w:hint="eastAsia"/>
            <w:lang w:eastAsia="zh-CN"/>
          </w:rPr>
          <w:t>(二)、社会参与与沟通</w:t>
        </w:r>
        <w:r>
          <w:tab/>
        </w:r>
        <w:r>
          <w:fldChar w:fldCharType="begin"/>
        </w:r>
        <w:r>
          <w:instrText xml:space="preserve"> PAGEREF _Toc1385 \h </w:instrText>
        </w:r>
        <w:r>
          <w:fldChar w:fldCharType="separate"/>
        </w:r>
        <w:r>
          <w:t>53</w:t>
        </w:r>
        <w:r>
          <w:fldChar w:fldCharType="end"/>
        </w:r>
      </w:hyperlink>
    </w:p>
    <w:p>
      <w:pPr>
        <w:pStyle w:val="TOC1"/>
        <w:tabs>
          <w:tab w:val="right" w:leader="dot" w:pos="8306"/>
        </w:tabs>
      </w:pPr>
      <w:hyperlink w:anchor="_Toc24350" w:history="1">
        <w:r>
          <w:rPr>
            <w:rFonts w:ascii="仿宋" w:eastAsia="仿宋" w:hAnsi="仿宋" w:cs="仿宋" w:hint="eastAsia"/>
            <w:lang w:eastAsia="zh-CN"/>
          </w:rPr>
          <w:t>十三、利益相关者分析与沟通计划</w:t>
        </w:r>
        <w:r>
          <w:tab/>
        </w:r>
        <w:r>
          <w:fldChar w:fldCharType="begin"/>
        </w:r>
        <w:r>
          <w:instrText xml:space="preserve"> PAGEREF _Toc24350 \h </w:instrText>
        </w:r>
        <w:r>
          <w:fldChar w:fldCharType="separate"/>
        </w:r>
        <w:r>
          <w:t>54</w:t>
        </w:r>
        <w:r>
          <w:fldChar w:fldCharType="end"/>
        </w:r>
      </w:hyperlink>
    </w:p>
    <w:p>
      <w:pPr>
        <w:pStyle w:val="TOC2"/>
        <w:tabs>
          <w:tab w:val="right" w:leader="dot" w:pos="8306"/>
        </w:tabs>
      </w:pPr>
      <w:hyperlink w:anchor="_Toc13664" w:history="1">
        <w:r>
          <w:rPr>
            <w:rFonts w:ascii="仿宋" w:eastAsia="仿宋" w:hAnsi="仿宋" w:cs="仿宋" w:hint="eastAsia"/>
            <w:lang w:eastAsia="zh-CN"/>
          </w:rPr>
          <w:t>(一)、利益相关者分析</w:t>
        </w:r>
        <w:r>
          <w:tab/>
        </w:r>
        <w:r>
          <w:fldChar w:fldCharType="begin"/>
        </w:r>
        <w:r>
          <w:instrText xml:space="preserve"> PAGEREF _Toc13664 \h </w:instrText>
        </w:r>
        <w:r>
          <w:fldChar w:fldCharType="separate"/>
        </w:r>
        <w:r>
          <w:t>54</w:t>
        </w:r>
        <w:r>
          <w:fldChar w:fldCharType="end"/>
        </w:r>
      </w:hyperlink>
    </w:p>
    <w:p>
      <w:pPr>
        <w:pStyle w:val="TOC2"/>
        <w:tabs>
          <w:tab w:val="right" w:leader="dot" w:pos="8306"/>
        </w:tabs>
      </w:pPr>
      <w:hyperlink w:anchor="_Toc27565" w:history="1">
        <w:r>
          <w:rPr>
            <w:rFonts w:ascii="仿宋" w:eastAsia="仿宋" w:hAnsi="仿宋" w:cs="仿宋" w:hint="eastAsia"/>
            <w:lang w:eastAsia="zh-CN"/>
          </w:rPr>
          <w:t>(二)、沟通计划</w:t>
        </w:r>
        <w:r>
          <w:tab/>
        </w:r>
        <w:r>
          <w:fldChar w:fldCharType="begin"/>
        </w:r>
        <w:r>
          <w:instrText xml:space="preserve"> PAGEREF _Toc27565 \h </w:instrText>
        </w:r>
        <w:r>
          <w:fldChar w:fldCharType="separate"/>
        </w:r>
        <w:r>
          <w:t>55</w:t>
        </w:r>
        <w:r>
          <w:fldChar w:fldCharType="end"/>
        </w:r>
      </w:hyperlink>
    </w:p>
    <w:p>
      <w:pPr>
        <w:pStyle w:val="TOC1"/>
        <w:tabs>
          <w:tab w:val="right" w:leader="dot" w:pos="8306"/>
        </w:tabs>
      </w:pPr>
      <w:hyperlink w:anchor="_Toc13310" w:history="1">
        <w:r>
          <w:rPr>
            <w:rFonts w:ascii="仿宋" w:eastAsia="仿宋" w:hAnsi="仿宋" w:cs="仿宋" w:hint="eastAsia"/>
            <w:lang w:eastAsia="zh-CN"/>
          </w:rPr>
          <w:t>十四、营销与推广策略</w:t>
        </w:r>
        <w:r>
          <w:tab/>
        </w:r>
        <w:r>
          <w:fldChar w:fldCharType="begin"/>
        </w:r>
        <w:r>
          <w:instrText xml:space="preserve"> PAGEREF _Toc13310 \h </w:instrText>
        </w:r>
        <w:r>
          <w:fldChar w:fldCharType="separate"/>
        </w:r>
        <w:r>
          <w:t>56</w:t>
        </w:r>
        <w:r>
          <w:fldChar w:fldCharType="end"/>
        </w:r>
      </w:hyperlink>
    </w:p>
    <w:p>
      <w:pPr>
        <w:pStyle w:val="TOC2"/>
        <w:tabs>
          <w:tab w:val="right" w:leader="dot" w:pos="8306"/>
        </w:tabs>
      </w:pPr>
      <w:hyperlink w:anchor="_Toc5651" w:history="1">
        <w:r>
          <w:rPr>
            <w:rFonts w:ascii="仿宋" w:eastAsia="仿宋" w:hAnsi="仿宋" w:cs="仿宋" w:hint="eastAsia"/>
            <w:lang w:eastAsia="zh-CN"/>
          </w:rPr>
          <w:t>(一)、产品/服务定位与特点</w:t>
        </w:r>
        <w:r>
          <w:tab/>
        </w:r>
        <w:r>
          <w:fldChar w:fldCharType="begin"/>
        </w:r>
        <w:r>
          <w:instrText xml:space="preserve"> PAGEREF _Toc5651 \h </w:instrText>
        </w:r>
        <w:r>
          <w:fldChar w:fldCharType="separate"/>
        </w:r>
        <w:r>
          <w:t>56</w:t>
        </w:r>
        <w:r>
          <w:fldChar w:fldCharType="end"/>
        </w:r>
      </w:hyperlink>
    </w:p>
    <w:p>
      <w:pPr>
        <w:pStyle w:val="TOC2"/>
        <w:tabs>
          <w:tab w:val="right" w:leader="dot" w:pos="8306"/>
        </w:tabs>
      </w:pPr>
      <w:hyperlink w:anchor="_Toc2213" w:history="1">
        <w:r>
          <w:rPr>
            <w:rFonts w:ascii="仿宋" w:eastAsia="仿宋" w:hAnsi="仿宋" w:cs="仿宋" w:hint="eastAsia"/>
            <w:lang w:eastAsia="zh-CN"/>
          </w:rPr>
          <w:t>(二)、市场定位与竞争分析</w:t>
        </w:r>
        <w:r>
          <w:tab/>
        </w:r>
        <w:r>
          <w:fldChar w:fldCharType="begin"/>
        </w:r>
        <w:r>
          <w:instrText xml:space="preserve"> PAGEREF _Toc2213 \h </w:instrText>
        </w:r>
        <w:r>
          <w:fldChar w:fldCharType="separate"/>
        </w:r>
        <w:r>
          <w:t>57</w:t>
        </w:r>
        <w:r>
          <w:fldChar w:fldCharType="end"/>
        </w:r>
      </w:hyperlink>
    </w:p>
    <w:p>
      <w:pPr>
        <w:pStyle w:val="TOC2"/>
        <w:tabs>
          <w:tab w:val="right" w:leader="dot" w:pos="8306"/>
        </w:tabs>
      </w:pPr>
      <w:hyperlink w:anchor="_Toc18599" w:history="1">
        <w:r>
          <w:rPr>
            <w:rFonts w:ascii="仿宋" w:eastAsia="仿宋" w:hAnsi="仿宋" w:cs="仿宋" w:hint="eastAsia"/>
            <w:lang w:eastAsia="zh-CN"/>
          </w:rPr>
          <w:t>(三)、营销渠道与策略</w:t>
        </w:r>
        <w:r>
          <w:tab/>
        </w:r>
        <w:r>
          <w:fldChar w:fldCharType="begin"/>
        </w:r>
        <w:r>
          <w:instrText xml:space="preserve"> PAGEREF _Toc18599 \h </w:instrText>
        </w:r>
        <w:r>
          <w:fldChar w:fldCharType="separate"/>
        </w:r>
        <w:r>
          <w:t>59</w:t>
        </w:r>
        <w:r>
          <w:fldChar w:fldCharType="end"/>
        </w:r>
      </w:hyperlink>
    </w:p>
    <w:p>
      <w:pPr>
        <w:pStyle w:val="TOC2"/>
        <w:tabs>
          <w:tab w:val="right" w:leader="dot" w:pos="8306"/>
        </w:tabs>
      </w:pPr>
      <w:hyperlink w:anchor="_Toc23275" w:history="1">
        <w:r>
          <w:rPr>
            <w:rFonts w:ascii="仿宋" w:eastAsia="仿宋" w:hAnsi="仿宋" w:cs="仿宋" w:hint="eastAsia"/>
            <w:lang w:eastAsia="zh-CN"/>
          </w:rPr>
          <w:t>(四)、推广与宣传活动</w:t>
        </w:r>
        <w:r>
          <w:tab/>
        </w:r>
        <w:r>
          <w:fldChar w:fldCharType="begin"/>
        </w:r>
        <w:r>
          <w:instrText xml:space="preserve"> PAGEREF _Toc23275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77"/>
      <w:r>
        <w:rPr>
          <w:rFonts w:ascii="仿宋" w:eastAsia="仿宋" w:hAnsi="仿宋" w:cs="仿宋" w:hint="eastAsia"/>
          <w:sz w:val="28"/>
          <w:lang w:eastAsia="zh-CN"/>
        </w:rPr>
        <w:t>一、海洋资料浮标项目文档管理</w:t>
      </w:r>
      <w:bookmarkEnd w:id="2"/>
    </w:p>
    <w:p>
      <w:pPr>
        <w:pStyle w:val="Heading2"/>
        <w:rPr>
          <w:rFonts w:ascii="仿宋" w:eastAsia="仿宋" w:hAnsi="仿宋" w:cs="仿宋" w:hint="eastAsia"/>
          <w:lang w:eastAsia="zh-CN"/>
        </w:rPr>
      </w:pPr>
      <w:bookmarkStart w:id="3" w:name="_Toc241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海洋资料浮标项目高度重视文档的质量和准确性，以支持海洋资料浮标项目的各项活动和决策。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文档的编制始于海洋资料浮标项目计划的初期，我们制定了详细的文档编制计划，明确了每个文档的内容、格式和编写责任人。在海洋资料浮标项目启动阶段，我们首先编制了海洋资料浮标项目章程，明确定义了海洋资料浮标项目的目标、范围、风险等关键要素。随后，海洋资料浮标项目团队根据计划陆续编制了需求文档、设计文档、测试文档等各类文档，确保海洋资料浮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资料浮标项目管理中的重要环节，旨在确保海洋资料浮标项目文档符合质量标准和海洋资料浮标项目需求。在海洋资料浮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资料浮标项目相关利益方和专业领域的专家对文档进行独立审查。这有助于获取更全面、客观的反馈，确保海洋资料浮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海洋资料浮标项目在文档编制与审查方面建立了严格的管理机制，通过规范的流程和多维度的审查，确保海洋资料浮标项目文档的质量、准确性和可靠性，为海洋资料浮标项目的顺利推进提供了有力支持。</w:t>
      </w:r>
    </w:p>
    <w:p>
      <w:pPr>
        <w:pStyle w:val="Heading2"/>
        <w:ind w:firstLine="560" w:firstLineChars="200"/>
        <w:rPr>
          <w:rFonts w:ascii="仿宋" w:eastAsia="仿宋" w:hAnsi="仿宋" w:cs="仿宋" w:hint="eastAsia"/>
          <w:sz w:val="28"/>
          <w:lang w:eastAsia="zh-CN"/>
        </w:rPr>
      </w:pPr>
      <w:bookmarkStart w:id="4" w:name="_Toc115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我们通过多渠道发布文档，包括电子邮件、海洋资料浮标项目管理平台、内部网站等，以满足不同团队成员的偏好和需求。多渠道发布确保了信息的全面覆盖。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我们采用了精细的权限控制，确保只有授权人员可以访问敏感信息。这种安全措施保护了海洋资料浮标项目文档的机密性，防止了未经授权的信息泄露。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1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资料浮标项目生命周期中一个至关重要的环节，直接关系到海洋资料浮标项目信息的长期保存和历史记录的完整性。在海洋资料浮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95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8114"/>
      <w:r>
        <w:rPr>
          <w:rFonts w:ascii="仿宋" w:eastAsia="仿宋" w:hAnsi="仿宋" w:cs="仿宋" w:hint="eastAsia"/>
          <w:lang w:eastAsia="zh-CN"/>
        </w:rPr>
        <w:t>(一)、海洋资料浮标行业分析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行业一直以来都是市场的关注焦点。行业内的发展趋势、竞争态势以及潜在机会都对海洋资料浮标项目的推进产生深远的影响。通过深入研究行业的整体概貌，我们将更好地理解行业的核心特征，为海洋资料浮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行业，技术一直是推动创新和发展的关键因素。我们将对当前技术趋势进行详尽分析，包括但不限于人工智能、大数据应用、先进制造技术等。这有助于海洋资料浮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资料浮标项目成功的基础。我们将对主要竞争对手进行深入研究，包括其市场份额、产品特点、市场定位等。通过全面了解竞争对手的优势和劣势，海洋资料浮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389"/>
      <w:r>
        <w:rPr>
          <w:rFonts w:ascii="仿宋" w:eastAsia="仿宋" w:hAnsi="仿宋" w:cs="仿宋" w:hint="eastAsia"/>
          <w:sz w:val="28"/>
          <w:lang w:eastAsia="zh-CN"/>
        </w:rPr>
        <w:t>(二)、海洋资料浮标市场分析预测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资料浮标市场未来的增长趋势。这包括市场的整体规模、各细分领域的发展趋势等。海洋资料浮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资料浮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洋资料浮标项目实施过程中需要充分考虑的因素。我们将对市场风险进行全面评估，包括但不限于政策法规风险、市场竞争风险、技术变革风险等。通过对潜在风险的深入分析，海洋资料浮标项目可以制定相应的风险缓解策略，降低不确定性对海洋资料浮标项目的影响。</w:t>
      </w:r>
    </w:p>
    <w:p>
      <w:pPr>
        <w:pStyle w:val="Heading1"/>
        <w:ind w:firstLine="560" w:firstLineChars="200"/>
        <w:rPr>
          <w:rFonts w:ascii="仿宋" w:eastAsia="仿宋" w:hAnsi="仿宋" w:cs="仿宋" w:hint="eastAsia"/>
          <w:sz w:val="28"/>
          <w:lang w:eastAsia="zh-CN"/>
        </w:rPr>
      </w:pPr>
      <w:bookmarkStart w:id="9" w:name="_Toc19773"/>
      <w:r>
        <w:rPr>
          <w:rFonts w:ascii="仿宋" w:eastAsia="仿宋" w:hAnsi="仿宋" w:cs="仿宋" w:hint="eastAsia"/>
          <w:sz w:val="28"/>
          <w:lang w:eastAsia="zh-CN"/>
        </w:rPr>
        <w:t>三、海洋资料浮标项目土建工程</w:t>
      </w:r>
      <w:bookmarkEnd w:id="9"/>
    </w:p>
    <w:p>
      <w:pPr>
        <w:pStyle w:val="Heading2"/>
        <w:rPr>
          <w:rFonts w:ascii="仿宋" w:eastAsia="仿宋" w:hAnsi="仿宋" w:cs="仿宋" w:hint="eastAsia"/>
          <w:lang w:eastAsia="zh-CN"/>
        </w:rPr>
      </w:pPr>
      <w:bookmarkStart w:id="10" w:name="_Toc2777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在海洋资料浮标项目的建筑工程设计中，我们将秉承一系列重要的设计原则，以确保海洋资料浮标项目建筑在功能、美观、可持续性等方面达到最佳效果。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首要原则是确保建筑的功能性得到最大化的发挥。我们将充分理解海洋资料浮标项目的实际需求，合理布局各个功能区域，保证建筑在满足业务需求的同时，提供高效的工作环境。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在建筑设计中，我们将综合考虑建设和运营成本。通过精细的经济效益分析，确保设计方案在高效利用资源的同时，对海洋资料浮标项目的长期盈利能力有积极的贡献。</w:t>
      </w:r>
    </w:p>
    <w:p>
      <w:pPr>
        <w:pStyle w:val="Heading2"/>
        <w:ind w:firstLine="560" w:firstLineChars="200"/>
        <w:rPr>
          <w:rFonts w:ascii="仿宋" w:eastAsia="仿宋" w:hAnsi="仿宋" w:cs="仿宋" w:hint="eastAsia"/>
          <w:sz w:val="28"/>
          <w:lang w:eastAsia="zh-CN"/>
        </w:rPr>
      </w:pPr>
      <w:bookmarkStart w:id="11" w:name="_Toc73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海洋资料浮标项目的土建工程设计中，我们将精准设定设计年限，结合海洋资料浮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资料浮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14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资料浮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资料浮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资料浮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4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本期工程海洋资料浮标项目预计总建筑面积XXX平方米，其中：计容建筑面积XXX平方米，计划建筑工程投资XX万元，占海洋资料浮标项目总投资的XX%。</w:t>
      </w:r>
    </w:p>
    <w:p>
      <w:pPr>
        <w:pStyle w:val="Heading1"/>
        <w:ind w:firstLine="560" w:firstLineChars="200"/>
        <w:rPr>
          <w:rFonts w:ascii="仿宋" w:eastAsia="仿宋" w:hAnsi="仿宋" w:cs="仿宋" w:hint="eastAsia"/>
          <w:sz w:val="28"/>
          <w:lang w:eastAsia="zh-CN"/>
        </w:rPr>
      </w:pPr>
      <w:bookmarkStart w:id="14" w:name="_Toc1948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720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海洋资料浮标项目的主要产品是XXXX，预计年产值为XXX万元。这一产品在市场中占据着重要的地位，其广泛的应用范围使得该海洋资料浮标项目的市场前景非常广阔。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洋资料浮标项目的xxx产品作为重要的原材料之一，将在多个领域发挥关键作用。其在建筑、交通、能源等方面的广泛应用将为整个产业链提供强大的支持，形成产业协同效应。海洋资料浮标项目的年产值XXX万XXX万XXX万万元不仅反映了其在市场上的巨大潜力，更预示着它对国民经济的积极贡献。这种关联度高、涉及面广的产业关系，使得该海洋资料浮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248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总征地面积为XXXX平方米，相当于约XX.XX亩，其中净用地面积为XXXX平方米，红线范围内相当于约XX.XX亩。这一用地规模充分考虑了海洋资料浮标项目的建设需求，保障了海洋资料浮标项目在合适的空间内得以充分发展。海洋资料浮标项目规划的总建筑面积为XXXX平方米，其中主体工程建设占XXXX平方米，计容建筑面积达XXXX平方米。预计建筑工程的投资将达到XXXX万元，为海洋资料浮标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计划购置的设备共计XXXX台（套），设备购置费用为XXXX万元。这一设备购置计划充分考虑到海洋资料浮标项目的生产需求和技术要求，确保了海洋资料浮标项目在生产运营中具备先进的技术装备和高效的生产能力。设备的合理配置将为海洋资料浮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计划总投资为XXXX万元，预计年实现营业收入为XXXX万元。这一产能规模的设定旨在确保海洋资料浮标项目能够在投资与回报之间取得平衡，实现长期可持续的发展。海洋资料浮标项目的总投资充分考虑到各个方面的需求，包括用地建设、设备购置等多个环节，以确保海洋资料浮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201"/>
      <w:r>
        <w:rPr>
          <w:rFonts w:ascii="仿宋" w:eastAsia="仿宋" w:hAnsi="仿宋" w:cs="仿宋" w:hint="eastAsia"/>
          <w:sz w:val="28"/>
          <w:lang w:eastAsia="zh-CN"/>
        </w:rPr>
        <w:t>五、海洋资料浮标项目可持续发展</w:t>
      </w:r>
      <w:bookmarkEnd w:id="17"/>
    </w:p>
    <w:p>
      <w:pPr>
        <w:pStyle w:val="Heading2"/>
        <w:rPr>
          <w:rFonts w:ascii="仿宋" w:eastAsia="仿宋" w:hAnsi="仿宋" w:cs="仿宋" w:hint="eastAsia"/>
          <w:lang w:eastAsia="zh-CN"/>
        </w:rPr>
      </w:pPr>
      <w:bookmarkStart w:id="18" w:name="_Toc1609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海洋资料浮标项目中，海洋资料浮标项目团队着眼于未来，明确了可持续发展的战略方向。制定的具体可持续发展目标包括降低资源使用、采用环保技术、最大化社会效益等。这一步骤不仅有助于海洋资料浮标项目在环保和社会责任方面达到最高标准，也为未来提供了明确的指引，确保海洋资料浮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可持续实践的融入海洋资料浮标项目管理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资料浮标项目管理周期。从海洋资料浮标项目规划开始，海洋资料浮标项目团队就考虑了环境和社会的因素。在执行阶段，海洋资料浮标项目团队积极推动绿色技术的应用，优化资源利用。此外，关注员工的社会责任，通过培训和沟通活动提高员工对可持续发展的认知，使他们能够在日常工作中践行可持续实践。这些举措不仅为海洋资料浮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4133"/>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扎根于海洋资料浮标项目的可持续发展理念，我们深信环保与社会责任是海洋资料浮标项目成功的关键支柱。在海洋资料浮标项目的每一步，我们都致力于通过创新和实践，履行对环境和社会的坚定责任。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团队通过引入先进的环保技术、建立高效的废物处理系统以及推动能源节约措施，积极履行环保责任。定期的环保监测和评估确保海洋资料浮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不仅致力于自身可持续发展，还注重对社会的回馈。通过支持社区海洋资料浮标项目、参与慈善事业、提供培训机会等方式，海洋资料浮标项目积极履行社会责任。与当地社区建立积极互动，关注员工的工作与生活平衡，以及员工的身心健康，是海洋资料浮标项目在社会责任层面的关键举措。这样的实践不仅增强了海洋资料浮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7567"/>
      <w:r>
        <w:rPr>
          <w:rFonts w:ascii="仿宋" w:eastAsia="仿宋" w:hAnsi="仿宋" w:cs="仿宋" w:hint="eastAsia"/>
          <w:sz w:val="28"/>
          <w:lang w:eastAsia="zh-CN"/>
        </w:rPr>
        <w:t>六、海洋资料浮标项目概论</w:t>
      </w:r>
      <w:bookmarkEnd w:id="20"/>
    </w:p>
    <w:p>
      <w:pPr>
        <w:pStyle w:val="Heading2"/>
        <w:rPr>
          <w:rFonts w:ascii="仿宋" w:eastAsia="仿宋" w:hAnsi="仿宋" w:cs="仿宋" w:hint="eastAsia"/>
          <w:lang w:eastAsia="zh-CN"/>
        </w:rPr>
      </w:pPr>
      <w:bookmarkStart w:id="21" w:name="_Toc27251"/>
      <w:r>
        <w:rPr>
          <w:rFonts w:ascii="仿宋" w:eastAsia="仿宋" w:hAnsi="仿宋" w:cs="仿宋" w:hint="eastAsia"/>
          <w:lang w:eastAsia="zh-CN"/>
        </w:rPr>
        <w:t>(一)、海洋资料浮标项目概况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的起源追溯至对市场的深入洞察。市场的不断演变与变革为海洋资料浮标项目提供了难得的机遇。当前市场存在的需求缺口和变革的大环境共同构成了海洋资料浮标项目的背景。这个海洋资料浮标项目旨在充分利用市场机遇，填补行业中尚未满足的需求，为客户提供全新的解决方案。市场的变革和需求的增长使得这个海洋资料浮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海洋资料浮标项目名称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正式命名为海洋资料浮标。这个名称不仅仅是一个标识，更代表了海洋资料浮标项目的核心理念和愿景。它蕴含着海洋资料浮标项目所要解决问题的关键字，具有强烈的表达和辨识度，为海洋资料浮标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海洋资料浮标项目目标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的核心目标是提供一种全新、高效的解决方案，满足客户日益增长的需求。海洋资料浮标项目追求的不仅仅是满足市场需求，更是在市场中获得卓越的竞争优势。通过不断提升产品或服务的质量和创新水平，海洋资料浮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海洋资料浮标项目范围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全面涵盖了产品研发、制造、市场推广和售后服务，确保从产品设计到最终用户体验的全方位关注。这一全面的海洋资料浮标项目范围是为了确保海洋资料浮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海洋资料浮标项目时间表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海洋资料浮标项目计划在未来18个月内完成，包括研发、测试、市场试点和正式推出等不同阶段。这个时间表的合理设计是为了确保海洋资料浮标项目各个阶段的顺利推进，以便按时交付高质量的成果。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海洋资料浮标项目预算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总预算估算为XX百万美元，主要分配在研发、市场推广、人员培训和运营等方面。这一充足的预算为海洋资料浮标项目提供了充足的资源，确保海洋资料浮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海洋资料浮标项目风险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https://d.book118.com/007036022041006025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F18D6"/>
    <w:rsid w:val="243F18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3602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2024-01-02T11:33:00Z</dcterms:created>
  <dcterms:modified xsi:type="dcterms:W3CDTF">2024-01-02T11:34:10Z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48C8A4BCF1924FEE9F47E6C3DA62079F_11</vt:lpwstr>
  </property>
  <property fmtid="{D5CDD505-2E9C-101B-9397-08002B2CF9AE}" pid="3" name="KSOProductBuildVer">
    <vt:lpwstr>2052-12.1.0.16120</vt:lpwstr>
  </property>
</Properties>
</file>