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960" w:firstLineChars="300"/>
        <w:textAlignment w:val="auto"/>
        <w:rPr>
          <w:rFonts w:asciiTheme="minorEastAsia" w:eastAsiaTheme="minorEastAsia" w:hAnsiTheme="minorEastAsia" w:cstheme="minorEastAsia" w:hint="eastAsia"/>
          <w:b/>
          <w:bCs w:val="0"/>
          <w:color w:val="0000FF"/>
          <w:kern w:val="2"/>
          <w:sz w:val="32"/>
          <w:szCs w:val="32"/>
          <w:u w:val="none"/>
          <w:lang w:val="en-US" w:eastAsia="zh-CN" w:bidi="ar-SA"/>
        </w:rPr>
      </w:pPr>
      <w:bookmarkStart w:id="0" w:name="_GoBack"/>
      <w:bookmarkEnd w:id="0"/>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8240" behindDoc="0" locked="0" layoutInCell="1" allowOverlap="1">
            <wp:simplePos x="0" y="0"/>
            <wp:positionH relativeFrom="page">
              <wp:posOffset>10693400</wp:posOffset>
            </wp:positionH>
            <wp:positionV relativeFrom="topMargin">
              <wp:posOffset>10706100</wp:posOffset>
            </wp:positionV>
            <wp:extent cx="292100" cy="342900"/>
            <wp:effectExtent l="0" t="0" r="12700" b="0"/>
            <wp:wrapNone/>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4"/>
                    <a:stretch>
                      <a:fillRect/>
                    </a:stretch>
                  </pic:blipFill>
                  <pic:spPr>
                    <a:xfrm>
                      <a:off x="0" y="0"/>
                      <a:ext cx="292100" cy="3429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专题7</w:t>
      </w:r>
      <w:r>
        <w:rPr>
          <w:rFonts w:asciiTheme="minorEastAsia" w:hAnsiTheme="minorEastAsia" w:cstheme="minorEastAsia" w:hint="eastAsia"/>
          <w:b/>
          <w:bCs/>
          <w:sz w:val="32"/>
          <w:szCs w:val="32"/>
          <w:u w:val="none"/>
          <w:lang w:val="en-US" w:eastAsia="zh-CN"/>
        </w:rPr>
        <w:t xml:space="preserve">8  </w:t>
      </w:r>
      <w:r>
        <w:rPr>
          <w:rFonts w:asciiTheme="minorEastAsia" w:eastAsiaTheme="minorEastAsia" w:hAnsiTheme="minorEastAsia" w:cstheme="minorEastAsia" w:hint="eastAsia"/>
          <w:b/>
          <w:bCs/>
          <w:sz w:val="32"/>
          <w:szCs w:val="32"/>
          <w:u w:val="none"/>
          <w:lang w:val="en-US" w:eastAsia="zh-CN"/>
        </w:rPr>
        <w:t xml:space="preserve"> 自感  互感  涡流  电磁驱动 电磁阻尼</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b/>
          <w:bCs w:val="0"/>
          <w:color w:val="auto"/>
          <w:kern w:val="2"/>
          <w:sz w:val="21"/>
          <w:u w:val="none"/>
          <w:lang w:val="en-US" w:eastAsia="zh-CN" w:bidi="ar-SA"/>
        </w:rPr>
      </w:pPr>
      <w:r>
        <w:rPr>
          <w:rFonts w:asciiTheme="minorEastAsia" w:eastAsiaTheme="minorEastAsia" w:hAnsiTheme="minorEastAsia" w:cstheme="minorEastAsia" w:hint="eastAsia"/>
          <w:b/>
          <w:bCs w:val="0"/>
          <w:color w:val="auto"/>
          <w:kern w:val="2"/>
          <w:sz w:val="21"/>
          <w:szCs w:val="21"/>
          <w:u w:val="none"/>
          <w:lang w:val="en-US" w:eastAsia="zh-CN" w:bidi="ar-SA"/>
        </w:rPr>
        <w:t>考点一</w:t>
      </w:r>
      <w:r>
        <w:rPr>
          <w:rFonts w:asciiTheme="minorEastAsia" w:hAnsiTheme="minorEastAsia" w:cstheme="minorEastAsia" w:hint="eastAsia"/>
          <w:b/>
          <w:bCs w:val="0"/>
          <w:color w:val="auto"/>
          <w:kern w:val="2"/>
          <w:sz w:val="21"/>
          <w:szCs w:val="21"/>
          <w:u w:val="none"/>
          <w:lang w:val="en-US" w:eastAsia="zh-CN" w:bidi="ar-SA"/>
        </w:rPr>
        <w:t xml:space="preserve">    </w:t>
      </w:r>
      <w:r>
        <w:rPr>
          <w:rFonts w:asciiTheme="minorEastAsia" w:eastAsiaTheme="minorEastAsia" w:hAnsiTheme="minorEastAsia" w:cstheme="minorEastAsia" w:hint="eastAsia"/>
          <w:b/>
          <w:bCs/>
          <w:color w:val="auto"/>
          <w:sz w:val="21"/>
          <w:szCs w:val="21"/>
          <w:u w:val="none"/>
          <w:lang w:val="en-US" w:eastAsia="zh-CN"/>
        </w:rPr>
        <w:t>自感  互感</w:t>
      </w:r>
      <w:r>
        <w:rPr>
          <w:rFonts w:asciiTheme="minorEastAsia" w:eastAsiaTheme="minorEastAsia" w:hAnsiTheme="minorEastAsia" w:cstheme="minorEastAsia" w:hint="eastAsia"/>
          <w:sz w:val="21"/>
          <w:szCs w:val="21"/>
        </w:rPr>
        <w:t>（</w:t>
      </w:r>
      <w:r>
        <w:rPr>
          <w:rFonts w:asciiTheme="minorEastAsia" w:hAnsiTheme="minorEastAsia" w:cstheme="minorEastAsia" w:hint="eastAsia"/>
          <w:sz w:val="21"/>
          <w:szCs w:val="21"/>
          <w:lang w:val="en-US" w:eastAsia="zh-CN"/>
        </w:rPr>
        <w:t>1-6T</w:t>
      </w:r>
      <w:r>
        <w:rPr>
          <w:rFonts w:asciiTheme="minorEastAsia" w:eastAsiaTheme="minorEastAsia" w:hAnsiTheme="minorEastAsia" w:cstheme="minorEastAsia" w:hint="eastAsia"/>
          <w:sz w:val="21"/>
          <w:szCs w:val="21"/>
        </w:rPr>
        <w:t>）</w:t>
      </w:r>
    </w:p>
    <w:p>
      <w:pPr>
        <w:pStyle w:val="PlainText"/>
        <w:keepNext w:val="0"/>
        <w:keepLines w:val="0"/>
        <w:pageBreakBefore w:val="0"/>
        <w:widowControl w:val="0"/>
        <w:tabs>
          <w:tab w:val="left" w:pos="3261"/>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val="0"/>
          <w:color w:val="auto"/>
          <w:kern w:val="2"/>
          <w:sz w:val="21"/>
          <w:u w:val="none"/>
          <w:lang w:val="en-US" w:eastAsia="zh-CN" w:bidi="ar-SA"/>
        </w:rPr>
      </w:pPr>
      <w:r>
        <w:rPr>
          <w:rFonts w:asciiTheme="minorEastAsia" w:eastAsiaTheme="minorEastAsia" w:hAnsiTheme="minorEastAsia" w:cstheme="minorEastAsia" w:hint="eastAsia"/>
          <w:b/>
          <w:bCs w:val="0"/>
          <w:color w:val="auto"/>
          <w:kern w:val="2"/>
          <w:sz w:val="21"/>
          <w:szCs w:val="21"/>
          <w:u w:val="none"/>
          <w:lang w:val="en-US" w:eastAsia="zh-CN" w:bidi="ar-SA"/>
        </w:rPr>
        <w:t>考点二    涡流</w:t>
      </w:r>
      <w:r>
        <w:rPr>
          <w:rFonts w:asciiTheme="minorEastAsia" w:eastAsiaTheme="minorEastAsia" w:hAnsiTheme="minorEastAsia" w:cstheme="minorEastAsia" w:hint="eastAsia"/>
          <w:sz w:val="21"/>
          <w:szCs w:val="21"/>
        </w:rPr>
        <w:t>（</w:t>
      </w:r>
      <w:r>
        <w:rPr>
          <w:rFonts w:asciiTheme="minorEastAsia" w:hAnsiTheme="minorEastAsia" w:cstheme="minorEastAsia" w:hint="eastAsia"/>
          <w:sz w:val="21"/>
          <w:szCs w:val="21"/>
          <w:lang w:val="en-US" w:eastAsia="zh-CN"/>
        </w:rPr>
        <w:t>7-12T</w:t>
      </w:r>
      <w:r>
        <w:rPr>
          <w:rFonts w:asciiTheme="minorEastAsia" w:eastAsiaTheme="minorEastAsia" w:hAnsiTheme="minorEastAsia" w:cstheme="minorEastAsia" w:hint="eastAsia"/>
          <w:sz w:val="21"/>
          <w:szCs w:val="21"/>
        </w:rPr>
        <w:t>）</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val="0"/>
          <w:color w:val="auto"/>
          <w:kern w:val="2"/>
          <w:sz w:val="21"/>
          <w:u w:val="none"/>
          <w:lang w:val="en-US" w:eastAsia="zh-CN" w:bidi="ar-SA"/>
        </w:rPr>
      </w:pPr>
      <w:r>
        <w:rPr>
          <w:rFonts w:asciiTheme="minorEastAsia" w:eastAsiaTheme="minorEastAsia" w:hAnsiTheme="minorEastAsia" w:cstheme="minorEastAsia" w:hint="eastAsia"/>
          <w:b/>
          <w:bCs w:val="0"/>
          <w:color w:val="auto"/>
          <w:kern w:val="2"/>
          <w:sz w:val="21"/>
          <w:szCs w:val="21"/>
          <w:u w:val="none"/>
          <w:lang w:val="en-US" w:eastAsia="zh-CN" w:bidi="ar-SA"/>
        </w:rPr>
        <w:t>考点三    电磁驱动 电磁阻尼</w:t>
      </w:r>
      <w:r>
        <w:rPr>
          <w:rFonts w:asciiTheme="minorEastAsia" w:eastAsiaTheme="minorEastAsia" w:hAnsiTheme="minorEastAsia" w:cstheme="minorEastAsia" w:hint="eastAsia"/>
          <w:sz w:val="21"/>
          <w:szCs w:val="21"/>
        </w:rPr>
        <w:t>（</w:t>
      </w:r>
      <w:r>
        <w:rPr>
          <w:rFonts w:asciiTheme="minorEastAsia" w:hAnsiTheme="minorEastAsia" w:cstheme="minorEastAsia" w:hint="eastAsia"/>
          <w:sz w:val="21"/>
          <w:szCs w:val="21"/>
          <w:lang w:val="en-US" w:eastAsia="zh-CN"/>
        </w:rPr>
        <w:t>13-19T</w:t>
      </w:r>
      <w:r>
        <w:rPr>
          <w:rFonts w:asciiTheme="minorEastAsia" w:eastAsiaTheme="minorEastAsia" w:hAnsiTheme="minorEastAsia" w:cstheme="minorEastAsia" w:hint="eastAsia"/>
          <w:sz w:val="21"/>
          <w:szCs w:val="21"/>
        </w:rPr>
        <w:t>）</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val="0"/>
          <w:color w:val="0000FF"/>
          <w:kern w:val="2"/>
          <w:sz w:val="21"/>
          <w:u w:val="none"/>
          <w:lang w:val="en-US" w:eastAsia="zh-CN" w:bidi="ar-SA"/>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考点一</w:t>
      </w:r>
      <w:r>
        <w:rPr>
          <w:rFonts w:asciiTheme="minorEastAsia" w:hAnsiTheme="minorEastAsia" w:cstheme="minorEastAsia" w:hint="eastAsia"/>
          <w:b/>
          <w:bCs w:val="0"/>
          <w:color w:val="0000FF"/>
          <w:kern w:val="2"/>
          <w:sz w:val="28"/>
          <w:szCs w:val="28"/>
          <w:u w:val="none"/>
          <w:lang w:val="en-US" w:eastAsia="zh-CN" w:bidi="ar-SA"/>
        </w:rPr>
        <w:t xml:space="preserve">   </w:t>
      </w:r>
      <w:r>
        <w:rPr>
          <w:rFonts w:asciiTheme="minorEastAsia" w:eastAsiaTheme="minorEastAsia" w:hAnsiTheme="minorEastAsia" w:cstheme="minorEastAsia" w:hint="eastAsia"/>
          <w:b/>
          <w:bCs w:val="0"/>
          <w:color w:val="0000FF"/>
          <w:kern w:val="2"/>
          <w:sz w:val="28"/>
          <w:szCs w:val="28"/>
          <w:u w:val="none"/>
          <w:lang w:val="en-US" w:eastAsia="zh-CN" w:bidi="ar-SA"/>
        </w:rPr>
        <w:t>自感  互感</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1．自感</w:t>
      </w:r>
      <w:r>
        <w:rPr>
          <w:rFonts w:asciiTheme="minorEastAsia" w:eastAsiaTheme="minorEastAsia" w:hAnsiTheme="minorEastAsia" w:cstheme="minorEastAsia" w:hint="eastAsia"/>
          <w:b/>
          <w:bCs/>
          <w:color w:val="00B050"/>
          <w:sz w:val="21"/>
          <w:szCs w:val="21"/>
          <w:u w:val="none"/>
          <w:lang w:eastAsia="zh-CN"/>
        </w:rPr>
        <w:t>：</w:t>
      </w:r>
      <w:r>
        <w:rPr>
          <w:rFonts w:asciiTheme="minorEastAsia" w:eastAsiaTheme="minorEastAsia" w:hAnsiTheme="minorEastAsia" w:cstheme="minorEastAsia" w:hint="eastAsia"/>
          <w:b/>
          <w:bCs/>
          <w:color w:val="00B050"/>
          <w:sz w:val="21"/>
          <w:szCs w:val="21"/>
          <w:u w:val="none"/>
        </w:rPr>
        <w:t>由于线圈本身的电流发生变化而在它自身产生的电磁感应现象。</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lang w:val="en-US" w:eastAsia="zh-CN"/>
        </w:rPr>
        <w:t>1）</w:t>
      </w:r>
      <w:r>
        <w:rPr>
          <w:rFonts w:asciiTheme="minorEastAsia" w:eastAsiaTheme="minorEastAsia" w:hAnsiTheme="minorEastAsia" w:cstheme="minorEastAsia" w:hint="eastAsia"/>
          <w:b/>
          <w:bCs/>
          <w:color w:val="00B050"/>
          <w:sz w:val="21"/>
          <w:szCs w:val="21"/>
        </w:rPr>
        <w:t>自感电动势：由于自感而产生的感应电动势。</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630" w:firstLineChars="3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表达式：</w:t>
      </w: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rPr>
        <w:fldChar w:fldCharType="begin"/>
      </w:r>
      <w:r>
        <w:rPr>
          <w:rFonts w:asciiTheme="minorEastAsia" w:eastAsiaTheme="minorEastAsia" w:hAnsiTheme="minorEastAsia" w:cstheme="minorEastAsia" w:hint="eastAsia"/>
          <w:b/>
          <w:bCs/>
          <w:color w:val="00B050"/>
          <w:sz w:val="21"/>
          <w:szCs w:val="21"/>
        </w:rPr>
        <w:instrText>eq \a\vs4\al(</w:instrText>
      </w:r>
      <w:r>
        <w:rPr>
          <w:rFonts w:asciiTheme="minorEastAsia" w:eastAsiaTheme="minorEastAsia" w:hAnsiTheme="minorEastAsia" w:cstheme="minorEastAsia" w:hint="eastAsia"/>
          <w:b/>
          <w:bCs/>
          <w:i/>
          <w:color w:val="00B050"/>
          <w:sz w:val="21"/>
          <w:szCs w:val="21"/>
        </w:rPr>
        <w:instrText>L</w:instrText>
      </w:r>
      <w:r>
        <w:rPr>
          <w:rFonts w:asciiTheme="minorEastAsia" w:eastAsiaTheme="minorEastAsia" w:hAnsiTheme="minorEastAsia" w:cstheme="minorEastAsia" w:hint="eastAsia"/>
          <w:b/>
          <w:bCs/>
          <w:color w:val="00B050"/>
          <w:sz w:val="21"/>
          <w:szCs w:val="21"/>
        </w:rPr>
        <w:instrText>\f(Δ</w:instrText>
      </w:r>
      <w:r>
        <w:rPr>
          <w:rFonts w:asciiTheme="minorEastAsia" w:eastAsiaTheme="minorEastAsia" w:hAnsiTheme="minorEastAsia" w:cstheme="minorEastAsia" w:hint="eastAsia"/>
          <w:b/>
          <w:bCs/>
          <w:i/>
          <w:color w:val="00B050"/>
          <w:sz w:val="21"/>
          <w:szCs w:val="21"/>
        </w:rPr>
        <w:instrText>I,</w:instrText>
      </w:r>
      <w:r>
        <w:rPr>
          <w:rFonts w:asciiTheme="minorEastAsia" w:eastAsiaTheme="minorEastAsia" w:hAnsiTheme="minorEastAsia" w:cstheme="minorEastAsia" w:hint="eastAsia"/>
          <w:b/>
          <w:bCs/>
          <w:color w:val="00B050"/>
          <w:sz w:val="21"/>
          <w:szCs w:val="21"/>
        </w:rPr>
        <w:instrText>Δ</w:instrText>
      </w:r>
      <w:r>
        <w:rPr>
          <w:rFonts w:asciiTheme="minorEastAsia" w:eastAsiaTheme="minorEastAsia" w:hAnsiTheme="minorEastAsia" w:cstheme="minorEastAsia" w:hint="eastAsia"/>
          <w:b/>
          <w:bCs/>
          <w:i/>
          <w:color w:val="00B050"/>
          <w:sz w:val="21"/>
          <w:szCs w:val="21"/>
        </w:rPr>
        <w:instrText>t</w:instrText>
      </w:r>
      <w:r>
        <w:rPr>
          <w:rFonts w:asciiTheme="minorEastAsia" w:eastAsiaTheme="minorEastAsia" w:hAnsiTheme="minorEastAsia" w:cstheme="minorEastAsia" w:hint="eastAsia"/>
          <w:b/>
          <w:bCs/>
          <w:color w:val="00B050"/>
          <w:sz w:val="21"/>
          <w:szCs w:val="21"/>
        </w:rPr>
        <w:instrText>))</w:instrText>
      </w:r>
      <w:r>
        <w:rPr>
          <w:rFonts w:asciiTheme="minorEastAsia" w:eastAsiaTheme="minorEastAsia" w:hAnsiTheme="minorEastAsia" w:cstheme="minorEastAsia" w:hint="eastAsia"/>
          <w:b/>
          <w:bCs/>
          <w:color w:val="00B050"/>
          <w:sz w:val="21"/>
          <w:szCs w:val="21"/>
        </w:rPr>
        <w:fldChar w:fldCharType="separate"/>
      </w:r>
      <w:r>
        <w:rPr>
          <w:rFonts w:asciiTheme="minorEastAsia" w:eastAsiaTheme="minorEastAsia" w:hAnsiTheme="minorEastAsia" w:cstheme="minorEastAsia" w:hint="eastAsia"/>
          <w:b/>
          <w:bCs/>
          <w:color w:val="00B050"/>
          <w:sz w:val="21"/>
          <w:szCs w:val="21"/>
        </w:rPr>
        <w:fldChar w:fldCharType="end"/>
      </w:r>
      <w:r>
        <w:rPr>
          <w:rFonts w:asciiTheme="minorEastAsia" w:eastAsiaTheme="minorEastAsia" w:hAnsiTheme="minorEastAsia" w:cstheme="minorEastAsia" w:hint="eastAsia"/>
          <w:b/>
          <w:bCs/>
          <w:color w:val="00B050"/>
          <w:sz w:val="21"/>
          <w:szCs w:val="21"/>
        </w:rPr>
        <w:t>。自感系数</w:t>
      </w:r>
      <w:r>
        <w:rPr>
          <w:rFonts w:asciiTheme="minorEastAsia" w:eastAsiaTheme="minorEastAsia" w:hAnsiTheme="minorEastAsia" w:cstheme="minorEastAsia" w:hint="eastAsia"/>
          <w:b/>
          <w:bCs/>
          <w:i/>
          <w:color w:val="00B050"/>
          <w:sz w:val="21"/>
          <w:szCs w:val="21"/>
        </w:rPr>
        <w:t>L</w:t>
      </w:r>
      <w:r>
        <w:rPr>
          <w:rFonts w:asciiTheme="minorEastAsia" w:eastAsiaTheme="minorEastAsia" w:hAnsiTheme="minorEastAsia" w:cstheme="minorEastAsia" w:hint="eastAsia"/>
          <w:b/>
          <w:bCs/>
          <w:color w:val="00B050"/>
          <w:sz w:val="21"/>
          <w:szCs w:val="21"/>
        </w:rPr>
        <w:t>：与线圈的大小、形状、圈数以及是否有</w:t>
      </w:r>
      <w:r>
        <w:rPr>
          <w:rFonts w:asciiTheme="minorEastAsia" w:eastAsiaTheme="minorEastAsia" w:hAnsiTheme="minorEastAsia" w:cstheme="minorEastAsia" w:hint="eastAsia"/>
          <w:b/>
          <w:bCs/>
          <w:color w:val="00B050"/>
          <w:sz w:val="21"/>
          <w:szCs w:val="21"/>
          <w:u w:val="single"/>
        </w:rPr>
        <w:t>铁芯</w:t>
      </w:r>
      <w:r>
        <w:rPr>
          <w:rFonts w:asciiTheme="minorEastAsia" w:eastAsiaTheme="minorEastAsia" w:hAnsiTheme="minorEastAsia" w:cstheme="minorEastAsia" w:hint="eastAsia"/>
          <w:b/>
          <w:bCs/>
          <w:color w:val="00B050"/>
          <w:sz w:val="21"/>
          <w:szCs w:val="21"/>
        </w:rPr>
        <w:t>等因素有关，单位为亨利(H)。</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2)通电自感和断电自感的比较</w:t>
      </w:r>
    </w:p>
    <w:tbl>
      <w:tblPr>
        <w:tblStyle w:val="TableNormal"/>
        <w:tblW w:w="8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23"/>
        <w:gridCol w:w="3544"/>
        <w:gridCol w:w="3544"/>
      </w:tblGrid>
      <w:tr>
        <w:tblPrEx>
          <w:tblW w:w="8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电路图</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drawing>
                <wp:inline distT="0" distB="0" distL="114300" distR="114300">
                  <wp:extent cx="1059180" cy="838200"/>
                  <wp:effectExtent l="0" t="0" r="762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xmlns:r="http://schemas.openxmlformats.org/officeDocument/2006/relationships" r:embed="rId5"/>
                          <a:stretch>
                            <a:fillRect/>
                          </a:stretch>
                        </pic:blipFill>
                        <pic:spPr>
                          <a:xfrm>
                            <a:off x="0" y="0"/>
                            <a:ext cx="1059180" cy="838200"/>
                          </a:xfrm>
                          <a:prstGeom prst="rect">
                            <a:avLst/>
                          </a:prstGeom>
                          <a:noFill/>
                          <a:ln>
                            <a:noFill/>
                          </a:ln>
                        </pic:spPr>
                      </pic:pic>
                    </a:graphicData>
                  </a:graphic>
                </wp:inline>
              </w:drawing>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drawing>
                <wp:inline distT="0" distB="0" distL="114300" distR="114300">
                  <wp:extent cx="929640" cy="845820"/>
                  <wp:effectExtent l="0" t="0" r="3810" b="1143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6"/>
                          <a:stretch>
                            <a:fillRect/>
                          </a:stretch>
                        </pic:blipFill>
                        <pic:spPr>
                          <a:xfrm>
                            <a:off x="0" y="0"/>
                            <a:ext cx="929640" cy="845820"/>
                          </a:xfrm>
                          <a:prstGeom prst="rect">
                            <a:avLst/>
                          </a:prstGeom>
                          <a:noFill/>
                          <a:ln>
                            <a:noFill/>
                          </a:ln>
                        </pic:spPr>
                      </pic:pic>
                    </a:graphicData>
                  </a:graphic>
                </wp:inline>
              </w:drawing>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器材要求</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A</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、A</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同规格，</w:t>
            </w:r>
            <w:r>
              <w:rPr>
                <w:rFonts w:asciiTheme="minorEastAsia" w:eastAsiaTheme="minorEastAsia" w:hAnsiTheme="minorEastAsia" w:cstheme="minorEastAsia" w:hint="eastAsia"/>
                <w:b/>
                <w:bCs/>
                <w:i/>
                <w:color w:val="00B050"/>
                <w:sz w:val="21"/>
                <w:szCs w:val="21"/>
              </w:rPr>
              <w:t>R</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R</w:t>
            </w:r>
            <w:r>
              <w:rPr>
                <w:rFonts w:asciiTheme="minorEastAsia" w:eastAsiaTheme="minorEastAsia" w:hAnsiTheme="minorEastAsia" w:cstheme="minorEastAsia" w:hint="eastAsia"/>
                <w:b/>
                <w:bCs/>
                <w:i/>
                <w:color w:val="00B050"/>
                <w:sz w:val="21"/>
                <w:szCs w:val="21"/>
                <w:vertAlign w:val="subscript"/>
              </w:rPr>
              <w:t>L</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L</w:t>
            </w:r>
            <w:r>
              <w:rPr>
                <w:rFonts w:asciiTheme="minorEastAsia" w:eastAsiaTheme="minorEastAsia" w:hAnsiTheme="minorEastAsia" w:cstheme="minorEastAsia" w:hint="eastAsia"/>
                <w:b/>
                <w:bCs/>
                <w:color w:val="00B050"/>
                <w:sz w:val="21"/>
                <w:szCs w:val="21"/>
              </w:rPr>
              <w:t>较大</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i/>
                <w:color w:val="00B050"/>
                <w:sz w:val="21"/>
                <w:szCs w:val="21"/>
              </w:rPr>
              <w:t>L</w:t>
            </w:r>
            <w:r>
              <w:rPr>
                <w:rFonts w:asciiTheme="minorEastAsia" w:eastAsiaTheme="minorEastAsia" w:hAnsiTheme="minorEastAsia" w:cstheme="minorEastAsia" w:hint="eastAsia"/>
                <w:b/>
                <w:bCs/>
                <w:color w:val="00B050"/>
                <w:sz w:val="21"/>
                <w:szCs w:val="21"/>
              </w:rPr>
              <w:t>很大(有铁芯)</w:t>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通电时</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在S闭合瞬间，灯A</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立即亮起来，灯A</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逐渐变亮，最终一样亮</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灯A立即亮，然后逐渐变暗达到稳定</w:t>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断电时</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回路电流减小，灯泡逐渐变暗，A</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电流方向不变，A</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电流反向</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①若</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，灯泡逐渐变暗；</w:t>
            </w:r>
          </w:p>
          <w:p>
            <w:pPr>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rPr>
              <w:t>②若</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，灯泡闪亮后逐渐变暗．</w:t>
            </w:r>
          </w:p>
          <w:p>
            <w:pPr>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rPr>
              <w:t>两种情况下灯泡中电流方向均改变</w:t>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总结</w:t>
            </w:r>
          </w:p>
        </w:tc>
        <w:tc>
          <w:tcPr>
            <w:tcW w:w="7088" w:type="dxa"/>
            <w:gridSpan w:val="2"/>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自感电动势总是阻碍原电流的变化</w:t>
            </w:r>
          </w:p>
        </w:tc>
      </w:tr>
    </w:tbl>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color w:val="00B050"/>
          <w:sz w:val="21"/>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hAnsiTheme="minorEastAsia" w:cstheme="minorEastAsia" w:hint="eastAsia"/>
          <w:b/>
          <w:bCs/>
          <w:color w:val="00B050"/>
          <w:sz w:val="21"/>
          <w:szCs w:val="21"/>
          <w:lang w:val="en-US" w:eastAsia="zh-CN"/>
        </w:rPr>
        <w:t>3</w:t>
      </w:r>
      <w:r>
        <w:rPr>
          <w:rFonts w:asciiTheme="minorEastAsia" w:eastAsiaTheme="minorEastAsia" w:hAnsiTheme="minorEastAsia" w:cstheme="minorEastAsia" w:hint="eastAsia"/>
          <w:b/>
          <w:bCs/>
          <w:color w:val="00B050"/>
          <w:sz w:val="21"/>
          <w:szCs w:val="21"/>
          <w:lang w:val="en-US" w:eastAsia="zh-CN"/>
        </w:rPr>
        <w:t>）</w:t>
      </w:r>
      <w:r>
        <w:rPr>
          <w:rFonts w:asciiTheme="minorEastAsia" w:eastAsiaTheme="minorEastAsia" w:hAnsiTheme="minorEastAsia" w:cstheme="minorEastAsia" w:hint="eastAsia"/>
          <w:b/>
          <w:bCs/>
          <w:color w:val="00B050"/>
          <w:sz w:val="21"/>
          <w:szCs w:val="21"/>
        </w:rPr>
        <w:t>分析自感问题的三个技巧</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drawing>
          <wp:inline distT="0" distB="0" distL="114300" distR="114300">
            <wp:extent cx="2758440" cy="1409700"/>
            <wp:effectExtent l="0" t="0" r="381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xmlns:r="http://schemas.openxmlformats.org/officeDocument/2006/relationships" r:embed="rId7"/>
                    <a:stretch>
                      <a:fillRect/>
                    </a:stretch>
                  </pic:blipFill>
                  <pic:spPr>
                    <a:xfrm>
                      <a:off x="0" y="0"/>
                      <a:ext cx="2758440" cy="1409700"/>
                    </a:xfrm>
                    <a:prstGeom prst="rect">
                      <a:avLst/>
                    </a:prstGeom>
                    <a:noFill/>
                    <a:ln>
                      <a:noFill/>
                    </a:ln>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ind w:firstLine="420" w:firstLineChars="200"/>
        <w:jc w:val="left"/>
        <w:textAlignment w:val="auto"/>
        <w:rPr>
          <w:rFonts w:asciiTheme="minorEastAsia" w:hAnsiTheme="minorEastAsia" w:cstheme="minorEastAsia" w:hint="eastAsia"/>
          <w:color w:val="00B050"/>
          <w:szCs w:val="21"/>
        </w:rPr>
        <w:sectPr>
          <w:pgSz w:w="11906" w:h="16838"/>
          <w:pgMar w:top="1417" w:right="1077" w:bottom="1417" w:left="1077" w:header="850" w:footer="992" w:gutter="0"/>
          <w:cols w:num="1" w:space="425"/>
          <w:docGrid w:type="lines" w:linePitch="318" w:charSpace="409"/>
        </w:sectPr>
      </w:pPr>
      <w:r>
        <w:rPr>
          <w:rFonts w:asciiTheme="minorEastAsia" w:eastAsiaTheme="minorEastAsia" w:hAnsiTheme="minorEastAsia" w:cstheme="minorEastAsia" w:hint="eastAsia"/>
          <w:b/>
          <w:bCs/>
          <w:color w:val="00B050"/>
          <w:sz w:val="21"/>
          <w:szCs w:val="21"/>
          <w:lang w:val="en-US" w:eastAsia="zh-CN"/>
        </w:rPr>
        <w:t>2.</w:t>
      </w:r>
      <w:r>
        <w:rPr>
          <w:rFonts w:asciiTheme="minorEastAsia" w:eastAsiaTheme="minorEastAsia" w:hAnsiTheme="minorEastAsia" w:cstheme="minorEastAsia" w:hint="eastAsia"/>
          <w:b/>
          <w:bCs/>
          <w:color w:val="00B050"/>
          <w:sz w:val="21"/>
          <w:szCs w:val="21"/>
        </w:rPr>
        <w:t>互感</w:t>
      </w:r>
      <w:r>
        <w:rPr>
          <w:rFonts w:asciiTheme="minorEastAsia" w:eastAsiaTheme="minorEastAsia" w:hAnsiTheme="minorEastAsia" w:cstheme="minorEastAsia" w:hint="eastAsia"/>
          <w:b/>
          <w:bCs/>
          <w:color w:val="00B050"/>
          <w:sz w:val="21"/>
          <w:szCs w:val="21"/>
          <w:u w:val="none"/>
          <w:lang w:eastAsia="zh-CN"/>
        </w:rPr>
        <w:t>：</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ind w:firstLine="420" w:firstLineChars="200"/>
        <w:jc w:val="left"/>
        <w:textAlignment w:val="auto"/>
        <w:rPr>
          <w:rFonts w:asciiTheme="minorEastAsia" w:hAnsiTheme="minorEastAsia" w:cstheme="minorEastAsia" w:hint="eastAsia"/>
          <w:color w:val="00B050"/>
          <w:szCs w:val="21"/>
        </w:rPr>
      </w:pPr>
      <w:r>
        <w:rPr>
          <w:rFonts w:asciiTheme="minorEastAsia" w:eastAsiaTheme="minorEastAsia" w:hAnsiTheme="minorEastAsia" w:cstheme="minorEastAsia" w:hint="eastAsia"/>
          <w:b/>
          <w:bCs/>
          <w:color w:val="00B050"/>
          <w:sz w:val="21"/>
          <w:szCs w:val="21"/>
        </w:rPr>
        <w:t>互不相连并相互靠近的两个线圈，当一个线圈的电流变化时，它所产生的变化的磁场会在另一个线圈中产生感应电动势，这种现象叫互感．互感现象中产生的电动势叫互感电动势．</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2023·浙江杭州·一模）智能手表通常采用无线充电方式。如图甲所示，充电基座与220V交流电源相连，智能手表放置在充电基座旁时未充电，将手表压在基座上，无需导线连接，手表便可以充电（如图乙所示）。已知充电基座与手表都内置了线圈，则（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3124200" cy="1323975"/>
            <wp:effectExtent l="0" t="0" r="0" b="952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8"/>
                    <a:stretch>
                      <a:fillRect/>
                    </a:stretch>
                  </pic:blipFill>
                  <pic:spPr>
                    <a:xfrm>
                      <a:off x="0" y="0"/>
                      <a:ext cx="3124200" cy="132397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A．手机和基座无导线连接，所以传输能量时没有损失</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B．用塑料薄膜将充电基座包裹起来，之后仍能为手表充电</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C．无线充电的原理是利用基座内的线圈发射电磁波传输能量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D．充电时，基座线圈的磁场对手表线圈中的电子施加力的作用，驱使电子运动</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val="0"/>
          <w:bCs w:val="0"/>
          <w:sz w:val="21"/>
        </w:rPr>
      </w:pPr>
      <w:r>
        <w:rPr>
          <w:rFonts w:asciiTheme="minorEastAsia" w:eastAsiaTheme="minorEastAsia" w:hAnsiTheme="minorEastAsia" w:cstheme="minorEastAsia" w:hint="eastAsia"/>
          <w:b w:val="0"/>
          <w:bCs w:val="0"/>
          <w:sz w:val="21"/>
          <w:szCs w:val="21"/>
          <w:lang w:val="en-US" w:eastAsia="zh-CN"/>
        </w:rPr>
        <w:t>2.</w:t>
      </w:r>
      <w:r>
        <w:rPr>
          <w:rFonts w:asciiTheme="minorEastAsia" w:eastAsiaTheme="minorEastAsia" w:hAnsiTheme="minorEastAsia" w:cstheme="minorEastAsia" w:hint="eastAsia"/>
          <w:b w:val="0"/>
          <w:bCs w:val="0"/>
          <w:sz w:val="21"/>
          <w:szCs w:val="21"/>
        </w:rPr>
        <w:t>在如图所示的电路中，两个完全相同的小灯泡L</w:t>
      </w:r>
      <w:r>
        <w:rPr>
          <w:rFonts w:asciiTheme="minorEastAsia" w:eastAsiaTheme="minorEastAsia" w:hAnsiTheme="minorEastAsia" w:cstheme="minorEastAsia" w:hint="eastAsia"/>
          <w:b w:val="0"/>
          <w:bCs w:val="0"/>
          <w:sz w:val="21"/>
          <w:szCs w:val="21"/>
          <w:vertAlign w:val="subscript"/>
        </w:rPr>
        <w:t>1</w:t>
      </w:r>
      <w:r>
        <w:rPr>
          <w:rFonts w:asciiTheme="minorEastAsia" w:eastAsiaTheme="minorEastAsia" w:hAnsiTheme="minorEastAsia" w:cstheme="minorEastAsia" w:hint="eastAsia"/>
          <w:b w:val="0"/>
          <w:bCs w:val="0"/>
          <w:sz w:val="21"/>
          <w:szCs w:val="21"/>
        </w:rPr>
        <w:t>和L</w:t>
      </w:r>
      <w:r>
        <w:rPr>
          <w:rFonts w:asciiTheme="minorEastAsia" w:eastAsiaTheme="minorEastAsia" w:hAnsiTheme="minorEastAsia" w:cstheme="minorEastAsia" w:hint="eastAsia"/>
          <w:b w:val="0"/>
          <w:bCs w:val="0"/>
          <w:sz w:val="21"/>
          <w:szCs w:val="21"/>
          <w:vertAlign w:val="subscript"/>
        </w:rPr>
        <w:t>2</w:t>
      </w:r>
      <w:r>
        <w:rPr>
          <w:rFonts w:asciiTheme="minorEastAsia" w:eastAsiaTheme="minorEastAsia" w:hAnsiTheme="minorEastAsia" w:cstheme="minorEastAsia" w:hint="eastAsia"/>
          <w:b w:val="0"/>
          <w:bCs w:val="0"/>
          <w:sz w:val="21"/>
          <w:szCs w:val="21"/>
        </w:rPr>
        <w:t>分别串联一个带铁芯的电感线圈</w:t>
      </w:r>
      <w:r>
        <w:rPr>
          <w:rFonts w:asciiTheme="minorEastAsia" w:eastAsiaTheme="minorEastAsia" w:hAnsiTheme="minorEastAsia" w:cstheme="minorEastAsia" w:hint="eastAsia"/>
          <w:b w:val="0"/>
          <w:bCs w:val="0"/>
          <w:i/>
          <w:sz w:val="21"/>
          <w:szCs w:val="21"/>
        </w:rPr>
        <w:t>L</w:t>
      </w:r>
      <w:r>
        <w:rPr>
          <w:rFonts w:asciiTheme="minorEastAsia" w:eastAsiaTheme="minorEastAsia" w:hAnsiTheme="minorEastAsia" w:cstheme="minorEastAsia" w:hint="eastAsia"/>
          <w:b w:val="0"/>
          <w:bCs w:val="0"/>
          <w:sz w:val="21"/>
          <w:szCs w:val="21"/>
        </w:rPr>
        <w:t>和一个滑动变阻器</w:t>
      </w:r>
      <w:r>
        <w:rPr>
          <w:rFonts w:asciiTheme="minorEastAsia" w:eastAsiaTheme="minorEastAsia" w:hAnsiTheme="minorEastAsia" w:cstheme="minorEastAsia" w:hint="eastAsia"/>
          <w:b w:val="0"/>
          <w:bCs w:val="0"/>
          <w:i/>
          <w:sz w:val="21"/>
          <w:szCs w:val="21"/>
        </w:rPr>
        <w:t>R</w:t>
      </w:r>
      <w:r>
        <w:rPr>
          <w:rFonts w:asciiTheme="minorEastAsia" w:eastAsiaTheme="minorEastAsia" w:hAnsiTheme="minorEastAsia" w:cstheme="minorEastAsia" w:hint="eastAsia"/>
          <w:b w:val="0"/>
          <w:bCs w:val="0"/>
          <w:sz w:val="21"/>
          <w:szCs w:val="21"/>
        </w:rPr>
        <w:t>。闭合开关S待电路稳定后，调整</w:t>
      </w:r>
      <w:r>
        <w:rPr>
          <w:rFonts w:asciiTheme="minorEastAsia" w:eastAsiaTheme="minorEastAsia" w:hAnsiTheme="minorEastAsia" w:cstheme="minorEastAsia" w:hint="eastAsia"/>
          <w:b w:val="0"/>
          <w:bCs w:val="0"/>
          <w:i/>
          <w:sz w:val="21"/>
          <w:szCs w:val="21"/>
        </w:rPr>
        <w:t>R</w:t>
      </w:r>
      <w:r>
        <w:rPr>
          <w:rFonts w:asciiTheme="minorEastAsia" w:eastAsiaTheme="minorEastAsia" w:hAnsiTheme="minorEastAsia" w:cstheme="minorEastAsia" w:hint="eastAsia"/>
          <w:b w:val="0"/>
          <w:bCs w:val="0"/>
          <w:sz w:val="21"/>
          <w:szCs w:val="21"/>
        </w:rPr>
        <w:t>的滑片使L</w:t>
      </w:r>
      <w:r>
        <w:rPr>
          <w:rFonts w:asciiTheme="minorEastAsia" w:eastAsiaTheme="minorEastAsia" w:hAnsiTheme="minorEastAsia" w:cstheme="minorEastAsia" w:hint="eastAsia"/>
          <w:b w:val="0"/>
          <w:bCs w:val="0"/>
          <w:sz w:val="21"/>
          <w:szCs w:val="21"/>
          <w:vertAlign w:val="subscript"/>
        </w:rPr>
        <w:t>1</w:t>
      </w:r>
      <w:r>
        <w:rPr>
          <w:rFonts w:asciiTheme="minorEastAsia" w:eastAsiaTheme="minorEastAsia" w:hAnsiTheme="minorEastAsia" w:cstheme="minorEastAsia" w:hint="eastAsia"/>
          <w:b w:val="0"/>
          <w:bCs w:val="0"/>
          <w:sz w:val="21"/>
          <w:szCs w:val="21"/>
        </w:rPr>
        <w:t>和L</w:t>
      </w:r>
      <w:r>
        <w:rPr>
          <w:rFonts w:asciiTheme="minorEastAsia" w:eastAsiaTheme="minorEastAsia" w:hAnsiTheme="minorEastAsia" w:cstheme="minorEastAsia" w:hint="eastAsia"/>
          <w:b w:val="0"/>
          <w:bCs w:val="0"/>
          <w:sz w:val="21"/>
          <w:szCs w:val="21"/>
          <w:vertAlign w:val="subscript"/>
        </w:rPr>
        <w:t>2</w:t>
      </w:r>
      <w:r>
        <w:rPr>
          <w:rFonts w:asciiTheme="minorEastAsia" w:eastAsiaTheme="minorEastAsia" w:hAnsiTheme="minorEastAsia" w:cstheme="minorEastAsia" w:hint="eastAsia"/>
          <w:b w:val="0"/>
          <w:bCs w:val="0"/>
          <w:sz w:val="21"/>
          <w:szCs w:val="21"/>
        </w:rPr>
        <w:t>亮度一样，此时通过两个灯泡的电流均为</w:t>
      </w:r>
      <w:r>
        <w:rPr>
          <w:rFonts w:asciiTheme="minorEastAsia" w:eastAsiaTheme="minorEastAsia" w:hAnsiTheme="minorEastAsia" w:cstheme="minorEastAsia" w:hint="eastAsia"/>
          <w:b w:val="0"/>
          <w:bCs w:val="0"/>
          <w:i/>
          <w:sz w:val="21"/>
          <w:szCs w:val="21"/>
        </w:rPr>
        <w:t>I</w:t>
      </w:r>
      <w:r>
        <w:rPr>
          <w:rFonts w:asciiTheme="minorEastAsia" w:eastAsiaTheme="minorEastAsia" w:hAnsiTheme="minorEastAsia" w:cstheme="minorEastAsia" w:hint="eastAsia"/>
          <w:b w:val="0"/>
          <w:bCs w:val="0"/>
          <w:sz w:val="21"/>
          <w:szCs w:val="21"/>
        </w:rPr>
        <w:t>。在之后的</w:t>
      </w:r>
      <w:r>
        <w:rPr>
          <w:rFonts w:asciiTheme="minorEastAsia" w:eastAsiaTheme="minorEastAsia" w:hAnsiTheme="minorEastAsia" w:cstheme="minorEastAsia" w:hint="eastAsia"/>
          <w:b w:val="0"/>
          <w:bCs w:val="0"/>
          <w:i/>
          <w:sz w:val="21"/>
          <w:szCs w:val="21"/>
        </w:rPr>
        <w:t>t</w:t>
      </w:r>
      <w:r>
        <w:rPr>
          <w:rFonts w:asciiTheme="minorEastAsia" w:eastAsiaTheme="minorEastAsia" w:hAnsiTheme="minorEastAsia" w:cstheme="minorEastAsia" w:hint="eastAsia"/>
          <w:b w:val="0"/>
          <w:bCs w:val="0"/>
          <w:sz w:val="21"/>
          <w:szCs w:val="21"/>
          <w:vertAlign w:val="subscript"/>
        </w:rPr>
        <w:t>0</w:t>
      </w:r>
      <w:r>
        <w:rPr>
          <w:rFonts w:asciiTheme="minorEastAsia" w:eastAsiaTheme="minorEastAsia" w:hAnsiTheme="minorEastAsia" w:cstheme="minorEastAsia" w:hint="eastAsia"/>
          <w:b w:val="0"/>
          <w:bCs w:val="0"/>
          <w:sz w:val="21"/>
          <w:szCs w:val="21"/>
        </w:rPr>
        <w:t>时刻断开S，则在如图所示的图像中，能正确反映</w:t>
      </w:r>
      <w:r>
        <w:rPr>
          <w:rFonts w:asciiTheme="minorEastAsia" w:eastAsiaTheme="minorEastAsia" w:hAnsiTheme="minorEastAsia" w:cstheme="minorEastAsia" w:hint="eastAsia"/>
          <w:b w:val="0"/>
          <w:bCs w:val="0"/>
          <w:i/>
          <w:sz w:val="21"/>
          <w:szCs w:val="21"/>
        </w:rPr>
        <w:t>t</w:t>
      </w:r>
      <w:r>
        <w:rPr>
          <w:rFonts w:asciiTheme="minorEastAsia" w:eastAsiaTheme="minorEastAsia" w:hAnsiTheme="minorEastAsia" w:cstheme="minorEastAsia" w:hint="eastAsia"/>
          <w:b w:val="0"/>
          <w:bCs w:val="0"/>
          <w:sz w:val="21"/>
          <w:szCs w:val="21"/>
          <w:vertAlign w:val="subscript"/>
        </w:rPr>
        <w:t>0</w:t>
      </w:r>
      <w:r>
        <w:rPr>
          <w:rFonts w:asciiTheme="minorEastAsia" w:eastAsiaTheme="minorEastAsia" w:hAnsiTheme="minorEastAsia" w:cstheme="minorEastAsia" w:hint="eastAsia"/>
          <w:b w:val="0"/>
          <w:bCs w:val="0"/>
          <w:sz w:val="21"/>
          <w:szCs w:val="21"/>
        </w:rPr>
        <w:t>前后的一小段时间内通过L</w:t>
      </w:r>
      <w:r>
        <w:rPr>
          <w:rFonts w:asciiTheme="minorEastAsia" w:eastAsiaTheme="minorEastAsia" w:hAnsiTheme="minorEastAsia" w:cstheme="minorEastAsia" w:hint="eastAsia"/>
          <w:b w:val="0"/>
          <w:bCs w:val="0"/>
          <w:sz w:val="21"/>
          <w:szCs w:val="21"/>
          <w:vertAlign w:val="subscript"/>
        </w:rPr>
        <w:t>1</w:t>
      </w:r>
      <w:r>
        <w:rPr>
          <w:rFonts w:asciiTheme="minorEastAsia" w:eastAsiaTheme="minorEastAsia" w:hAnsiTheme="minorEastAsia" w:cstheme="minorEastAsia" w:hint="eastAsia"/>
          <w:b w:val="0"/>
          <w:bCs w:val="0"/>
          <w:sz w:val="21"/>
          <w:szCs w:val="21"/>
        </w:rPr>
        <w:t>的电流</w:t>
      </w:r>
      <w:r>
        <w:rPr>
          <w:rFonts w:asciiTheme="minorEastAsia" w:eastAsiaTheme="minorEastAsia" w:hAnsiTheme="minorEastAsia" w:cstheme="minorEastAsia" w:hint="eastAsia"/>
          <w:b w:val="0"/>
          <w:bCs w:val="0"/>
          <w:i/>
          <w:sz w:val="21"/>
          <w:szCs w:val="21"/>
        </w:rPr>
        <w:t>i</w:t>
      </w:r>
      <w:r>
        <w:rPr>
          <w:rFonts w:asciiTheme="minorEastAsia" w:eastAsiaTheme="minorEastAsia" w:hAnsiTheme="minorEastAsia" w:cstheme="minorEastAsia" w:hint="eastAsia"/>
          <w:b w:val="0"/>
          <w:bCs w:val="0"/>
          <w:sz w:val="21"/>
          <w:szCs w:val="21"/>
          <w:vertAlign w:val="subscript"/>
        </w:rPr>
        <w:t>1</w:t>
      </w:r>
      <w:r>
        <w:rPr>
          <w:rFonts w:asciiTheme="minorEastAsia" w:eastAsiaTheme="minorEastAsia" w:hAnsiTheme="minorEastAsia" w:cstheme="minorEastAsia" w:hint="eastAsia"/>
          <w:b w:val="0"/>
          <w:bCs w:val="0"/>
          <w:sz w:val="21"/>
          <w:szCs w:val="21"/>
        </w:rPr>
        <w:t>和通过L</w:t>
      </w:r>
      <w:r>
        <w:rPr>
          <w:rFonts w:asciiTheme="minorEastAsia" w:eastAsiaTheme="minorEastAsia" w:hAnsiTheme="minorEastAsia" w:cstheme="minorEastAsia" w:hint="eastAsia"/>
          <w:b w:val="0"/>
          <w:bCs w:val="0"/>
          <w:sz w:val="21"/>
          <w:szCs w:val="21"/>
          <w:vertAlign w:val="subscript"/>
        </w:rPr>
        <w:t>2</w:t>
      </w:r>
      <w:r>
        <w:rPr>
          <w:rFonts w:asciiTheme="minorEastAsia" w:eastAsiaTheme="minorEastAsia" w:hAnsiTheme="minorEastAsia" w:cstheme="minorEastAsia" w:hint="eastAsia"/>
          <w:b w:val="0"/>
          <w:bCs w:val="0"/>
          <w:sz w:val="21"/>
          <w:szCs w:val="21"/>
        </w:rPr>
        <w:t>的电流</w:t>
      </w:r>
      <w:r>
        <w:rPr>
          <w:rFonts w:asciiTheme="minorEastAsia" w:eastAsiaTheme="minorEastAsia" w:hAnsiTheme="minorEastAsia" w:cstheme="minorEastAsia" w:hint="eastAsia"/>
          <w:b w:val="0"/>
          <w:bCs w:val="0"/>
          <w:i/>
          <w:sz w:val="21"/>
          <w:szCs w:val="21"/>
        </w:rPr>
        <w:t>i</w:t>
      </w:r>
      <w:r>
        <w:rPr>
          <w:rFonts w:asciiTheme="minorEastAsia" w:eastAsiaTheme="minorEastAsia" w:hAnsiTheme="minorEastAsia" w:cstheme="minorEastAsia" w:hint="eastAsia"/>
          <w:b w:val="0"/>
          <w:bCs w:val="0"/>
          <w:sz w:val="21"/>
          <w:szCs w:val="21"/>
          <w:vertAlign w:val="subscript"/>
        </w:rPr>
        <w:t>2</w:t>
      </w:r>
      <w:r>
        <w:rPr>
          <w:rFonts w:asciiTheme="minorEastAsia" w:eastAsiaTheme="minorEastAsia" w:hAnsiTheme="minorEastAsia" w:cstheme="minorEastAsia" w:hint="eastAsia"/>
          <w:b w:val="0"/>
          <w:bCs w:val="0"/>
          <w:sz w:val="21"/>
          <w:szCs w:val="21"/>
        </w:rPr>
        <w:t>随时间</w:t>
      </w:r>
      <w:r>
        <w:rPr>
          <w:rFonts w:asciiTheme="minorEastAsia" w:eastAsiaTheme="minorEastAsia" w:hAnsiTheme="minorEastAsia" w:cstheme="minorEastAsia" w:hint="eastAsia"/>
          <w:b w:val="0"/>
          <w:bCs w:val="0"/>
          <w:i/>
          <w:sz w:val="21"/>
          <w:szCs w:val="21"/>
        </w:rPr>
        <w:t>t</w:t>
      </w:r>
      <w:r>
        <w:rPr>
          <w:rFonts w:asciiTheme="minorEastAsia" w:eastAsiaTheme="minorEastAsia" w:hAnsiTheme="minorEastAsia" w:cstheme="minorEastAsia" w:hint="eastAsia"/>
          <w:b w:val="0"/>
          <w:bCs w:val="0"/>
          <w:sz w:val="21"/>
          <w:szCs w:val="21"/>
        </w:rPr>
        <w:t>变化关系的是(　　)</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b w:val="0"/>
          <w:bCs w:val="0"/>
          <w:sz w:val="21"/>
        </w:rPr>
      </w:pPr>
      <w:r>
        <w:rPr>
          <w:rFonts w:asciiTheme="minorEastAsia" w:eastAsiaTheme="minorEastAsia" w:hAnsiTheme="minorEastAsia" w:cstheme="minorEastAsia" w:hint="eastAsia"/>
          <w:b w:val="0"/>
          <w:bCs w:val="0"/>
          <w:sz w:val="21"/>
          <w:szCs w:val="21"/>
        </w:rPr>
        <w:drawing>
          <wp:inline distT="0" distB="0" distL="114300" distR="114300">
            <wp:extent cx="1847850" cy="1433195"/>
            <wp:effectExtent l="0" t="0" r="0" b="1460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xmlns:r="http://schemas.openxmlformats.org/officeDocument/2006/relationships" r:embed="rId9"/>
                    <a:stretch>
                      <a:fillRect/>
                    </a:stretch>
                  </pic:blipFill>
                  <pic:spPr>
                    <a:xfrm>
                      <a:off x="0" y="0"/>
                      <a:ext cx="1847850" cy="1433195"/>
                    </a:xfrm>
                    <a:prstGeom prst="rect">
                      <a:avLst/>
                    </a:prstGeom>
                    <a:noFill/>
                    <a:ln>
                      <a:noFill/>
                    </a:ln>
                  </pic:spPr>
                </pic:pic>
              </a:graphicData>
            </a:graphic>
          </wp:inline>
        </w:drawing>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420" w:firstLineChars="200"/>
        <w:jc w:val="center"/>
        <w:textAlignment w:val="auto"/>
        <w:rPr>
          <w:rFonts w:asciiTheme="minorEastAsia" w:eastAsiaTheme="minorEastAsia" w:hAnsiTheme="minorEastAsia" w:cstheme="minorEastAsia" w:hint="eastAsia"/>
          <w:b w:val="0"/>
          <w:bCs w:val="0"/>
          <w:sz w:val="21"/>
        </w:rPr>
      </w:pP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420" w:firstLineChars="200"/>
        <w:jc w:val="center"/>
        <w:textAlignment w:val="auto"/>
        <w:rPr>
          <w:rFonts w:asciiTheme="minorEastAsia" w:eastAsiaTheme="minorEastAsia" w:hAnsiTheme="minorEastAsia" w:cstheme="minorEastAsia" w:hint="eastAsia"/>
          <w:b w:val="0"/>
          <w:bCs w:val="0"/>
          <w:sz w:val="21"/>
        </w:rPr>
      </w:pP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b w:val="0"/>
          <w:bCs w:val="0"/>
          <w:sz w:val="21"/>
        </w:rPr>
      </w:pPr>
      <w:r>
        <w:rPr>
          <w:rFonts w:asciiTheme="minorEastAsia" w:eastAsiaTheme="minorEastAsia" w:hAnsiTheme="minorEastAsia" w:cstheme="minorEastAsia" w:hint="eastAsia"/>
          <w:b w:val="0"/>
          <w:bCs w:val="0"/>
          <w:sz w:val="21"/>
          <w:szCs w:val="21"/>
        </w:rPr>
        <w:drawing>
          <wp:inline distT="0" distB="0" distL="114300" distR="114300">
            <wp:extent cx="5450840" cy="1306830"/>
            <wp:effectExtent l="0" t="0" r="16510" b="762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xmlns:r="http://schemas.openxmlformats.org/officeDocument/2006/relationships" r:embed="rId10"/>
                    <a:stretch>
                      <a:fillRect/>
                    </a:stretch>
                  </pic:blipFill>
                  <pic:spPr>
                    <a:xfrm>
                      <a:off x="0" y="0"/>
                      <a:ext cx="5450840" cy="1306830"/>
                    </a:xfrm>
                    <a:prstGeom prst="rect">
                      <a:avLst/>
                    </a:prstGeom>
                    <a:noFill/>
                    <a:ln>
                      <a:noFill/>
                    </a:ln>
                  </pic:spPr>
                </pic:pic>
              </a:graphicData>
            </a:graphic>
          </wp:inline>
        </w:drawing>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sz w:val="21"/>
        </w:rPr>
        <w:sectPr>
          <w:type w:val="nextPage"/>
          <w:pgSz w:w="11906" w:h="16838"/>
          <w:pgMar w:top="1417" w:right="1077" w:bottom="1417" w:left="1077" w:header="850" w:footer="992" w:gutter="0"/>
          <w:pgNumType w:start="2"/>
          <w:cols w:num="1" w:space="425"/>
          <w:titlePg w:val="0"/>
          <w:docGrid w:type="lines" w:linePitch="318" w:charSpace="409"/>
        </w:sectPr>
      </w:pPr>
      <w:r>
        <w:rPr>
          <w:rFonts w:asciiTheme="minorEastAsia" w:eastAsiaTheme="minorEastAsia" w:hAnsiTheme="minorEastAsia" w:cstheme="minorEastAsia" w:hint="eastAsia"/>
          <w:sz w:val="21"/>
          <w:szCs w:val="21"/>
        </w:rPr>
        <w:t>3．(多选)如图所示，A、B两灯、电阻器</w:t>
      </w:r>
      <m:oMath>
        <m:r>
          <w:rPr>
            <w:rFonts w:ascii="Cambria Math" w:hAnsi="Cambria Math" w:eastAsiaTheme="minorEastAsia" w:cstheme="minorEastAsia" w:hint="eastAsia"/>
            <w:sz w:val="21"/>
            <w:szCs w:val="21"/>
          </w:rPr>
          <m:t>R</m:t>
        </m:r>
      </m:oMath>
      <w:r>
        <w:rPr>
          <w:rFonts w:asciiTheme="minorEastAsia" w:eastAsiaTheme="minorEastAsia" w:hAnsiTheme="minorEastAsia" w:cstheme="minorEastAsia" w:hint="eastAsia"/>
          <w:sz w:val="21"/>
          <w:szCs w:val="21"/>
        </w:rPr>
        <w:t>的电阻均相等，线圈</w:t>
      </w:r>
      <m:oMath>
        <m:r>
          <w:rPr>
            <w:rFonts w:ascii="Cambria Math" w:hAnsi="Cambria Math" w:eastAsiaTheme="minorEastAsia" w:cstheme="minorEastAsia" w:hint="eastAsia"/>
            <w:sz w:val="21"/>
            <w:szCs w:val="21"/>
          </w:rPr>
          <m:t>L</m:t>
        </m:r>
      </m:oMath>
      <w:r>
        <w:rPr>
          <w:rFonts w:asciiTheme="minorEastAsia" w:eastAsiaTheme="minorEastAsia" w:hAnsiTheme="minorEastAsia" w:cstheme="minorEastAsia" w:hint="eastAsia"/>
          <w:sz w:val="21"/>
          <w:szCs w:val="21"/>
        </w:rPr>
        <w:t>电阻为零，整个过程电路元件均未烧坏，以下关于开关接通和断开时的描述，正确的是（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676400" cy="10858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1"/>
                    <a:stretch>
                      <a:fillRect/>
                    </a:stretch>
                  </pic:blipFill>
                  <pic:spPr>
                    <a:xfrm>
                      <a:off x="0" y="0"/>
                      <a:ext cx="1676400" cy="108585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A．开关接通瞬时</w:t>
      </w:r>
      <m:oMath>
        <m:r>
          <m:rPr>
            <m:nor/>
            <m:sty m:val="p"/>
          </m:rPr>
          <w:rPr>
            <w:rFonts w:ascii="Cambria Math" w:hAnsi="Cambria Math" w:eastAsiaTheme="minorEastAsia" w:cstheme="minorEastAsia" w:hint="eastAsia"/>
            <w:b w:val="0"/>
            <w:i w:val="0"/>
            <w:sz w:val="21"/>
            <w:szCs w:val="21"/>
          </w:rPr>
          <m:t>A</m:t>
        </m:r>
      </m:oMath>
      <w:r>
        <w:rPr>
          <w:rFonts w:asciiTheme="minorEastAsia" w:eastAsiaTheme="minorEastAsia" w:hAnsiTheme="minorEastAsia" w:cstheme="minorEastAsia" w:hint="eastAsia"/>
          <w:sz w:val="21"/>
          <w:szCs w:val="21"/>
        </w:rPr>
        <w:t>、</w:t>
      </w:r>
      <m:oMath>
        <m:r>
          <m:rPr>
            <m:nor/>
            <m:sty m:val="p"/>
          </m:rPr>
          <w:rPr>
            <w:rFonts w:ascii="Cambria Math" w:hAnsi="Cambria Math" w:eastAsiaTheme="minorEastAsia" w:cstheme="minorEastAsia" w:hint="eastAsia"/>
            <w:b w:val="0"/>
            <w:i w:val="0"/>
            <w:sz w:val="21"/>
            <w:szCs w:val="21"/>
          </w:rPr>
          <m:t>B</m:t>
        </m:r>
      </m:oMath>
      <w:r>
        <w:rPr>
          <w:rFonts w:asciiTheme="minorEastAsia" w:eastAsiaTheme="minorEastAsia" w:hAnsiTheme="minorEastAsia" w:cstheme="minorEastAsia" w:hint="eastAsia"/>
          <w:sz w:val="21"/>
          <w:szCs w:val="21"/>
        </w:rPr>
        <w:t>两灯同时亮，但</w:t>
      </w:r>
      <m:oMath>
        <m:r>
          <m:rPr>
            <m:nor/>
            <m:sty m:val="p"/>
          </m:rPr>
          <w:rPr>
            <w:rFonts w:ascii="Cambria Math" w:hAnsi="Cambria Math" w:eastAsiaTheme="minorEastAsia" w:cstheme="minorEastAsia" w:hint="eastAsia"/>
            <w:b w:val="0"/>
            <w:i w:val="0"/>
            <w:sz w:val="21"/>
            <w:szCs w:val="21"/>
          </w:rPr>
          <m:t>A</m:t>
        </m:r>
      </m:oMath>
      <w:r>
        <w:rPr>
          <w:rFonts w:asciiTheme="minorEastAsia" w:eastAsiaTheme="minorEastAsia" w:hAnsiTheme="minorEastAsia" w:cstheme="minorEastAsia" w:hint="eastAsia"/>
          <w:sz w:val="21"/>
          <w:szCs w:val="21"/>
        </w:rPr>
        <w:t>比</w:t>
      </w:r>
      <m:oMath>
        <m:r>
          <m:rPr>
            <m:nor/>
            <m:sty m:val="p"/>
          </m:rPr>
          <w:rPr>
            <w:rFonts w:ascii="Cambria Math" w:hAnsi="Cambria Math" w:eastAsiaTheme="minorEastAsia" w:cstheme="minorEastAsia" w:hint="eastAsia"/>
            <w:b w:val="0"/>
            <w:i w:val="0"/>
            <w:sz w:val="21"/>
            <w:szCs w:val="21"/>
          </w:rPr>
          <m:t>B</m:t>
        </m:r>
      </m:oMath>
      <w:r>
        <w:rPr>
          <w:rFonts w:asciiTheme="minorEastAsia" w:eastAsiaTheme="minorEastAsia" w:hAnsiTheme="minorEastAsia" w:cstheme="minorEastAsia" w:hint="eastAsia"/>
          <w:sz w:val="21"/>
          <w:szCs w:val="21"/>
        </w:rPr>
        <w:t>亮度大</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B．开关接通瞬时</w:t>
      </w:r>
      <m:oMath>
        <m:r>
          <m:rPr>
            <m:nor/>
            <m:sty m:val="p"/>
          </m:rPr>
          <w:rPr>
            <w:rFonts w:ascii="Cambria Math" w:hAnsi="Cambria Math" w:eastAsiaTheme="minorEastAsia" w:cstheme="minorEastAsia" w:hint="eastAsia"/>
            <w:b w:val="0"/>
            <w:i w:val="0"/>
            <w:sz w:val="21"/>
            <w:szCs w:val="21"/>
          </w:rPr>
          <m:t>A</m:t>
        </m:r>
      </m:oMath>
      <w:r>
        <w:rPr>
          <w:rFonts w:asciiTheme="minorEastAsia" w:eastAsiaTheme="minorEastAsia" w:hAnsiTheme="minorEastAsia" w:cstheme="minorEastAsia" w:hint="eastAsia"/>
          <w:sz w:val="21"/>
          <w:szCs w:val="21"/>
        </w:rPr>
        <w:t>、</w:t>
      </w:r>
      <m:oMath>
        <m:r>
          <m:rPr>
            <m:nor/>
            <m:sty m:val="p"/>
          </m:rPr>
          <w:rPr>
            <w:rFonts w:ascii="Cambria Math" w:hAnsi="Cambria Math" w:eastAsiaTheme="minorEastAsia" w:cstheme="minorEastAsia" w:hint="eastAsia"/>
            <w:b w:val="0"/>
            <w:i w:val="0"/>
            <w:sz w:val="21"/>
            <w:szCs w:val="21"/>
          </w:rPr>
          <m:t>B</m:t>
        </m:r>
      </m:oMath>
      <w:r>
        <w:rPr>
          <w:rFonts w:asciiTheme="minorEastAsia" w:eastAsiaTheme="minorEastAsia" w:hAnsiTheme="minorEastAsia" w:cstheme="minorEastAsia" w:hint="eastAsia"/>
          <w:sz w:val="21"/>
          <w:szCs w:val="21"/>
        </w:rPr>
        <w:t>两灯同时亮，</w:t>
      </w:r>
      <m:oMath>
        <m:r>
          <m:rPr>
            <m:nor/>
            <m:sty m:val="p"/>
          </m:rPr>
          <w:rPr>
            <w:rFonts w:ascii="Cambria Math" w:hAnsi="Cambria Math" w:eastAsiaTheme="minorEastAsia" w:cstheme="minorEastAsia" w:hint="eastAsia"/>
            <w:b w:val="0"/>
            <w:i w:val="0"/>
            <w:sz w:val="21"/>
            <w:szCs w:val="21"/>
          </w:rPr>
          <m:t>A</m:t>
        </m:r>
      </m:oMath>
      <w:r>
        <w:rPr>
          <w:rFonts w:asciiTheme="minorEastAsia" w:eastAsiaTheme="minorEastAsia" w:hAnsiTheme="minorEastAsia" w:cstheme="minorEastAsia" w:hint="eastAsia"/>
          <w:sz w:val="21"/>
          <w:szCs w:val="21"/>
        </w:rPr>
        <w:t>、</w:t>
      </w:r>
      <m:oMath>
        <m:r>
          <m:rPr>
            <m:nor/>
            <m:sty m:val="p"/>
          </m:rPr>
          <w:rPr>
            <w:rFonts w:ascii="Cambria Math" w:hAnsi="Cambria Math" w:eastAsiaTheme="minorEastAsia" w:cstheme="minorEastAsia" w:hint="eastAsia"/>
            <w:b w:val="0"/>
            <w:i w:val="0"/>
            <w:sz w:val="21"/>
            <w:szCs w:val="21"/>
          </w:rPr>
          <m:t>B</m:t>
        </m:r>
      </m:oMath>
      <w:r>
        <w:rPr>
          <w:rFonts w:asciiTheme="minorEastAsia" w:eastAsiaTheme="minorEastAsia" w:hAnsiTheme="minorEastAsia" w:cstheme="minorEastAsia" w:hint="eastAsia"/>
          <w:sz w:val="21"/>
          <w:szCs w:val="21"/>
        </w:rPr>
        <w:t>亮度相同</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C．开关接通较长时间后，</w:t>
      </w:r>
      <m:oMath>
        <m:r>
          <m:rPr>
            <m:nor/>
            <m:sty m:val="p"/>
          </m:rPr>
          <w:rPr>
            <w:rFonts w:ascii="Cambria Math" w:hAnsi="Cambria Math" w:eastAsiaTheme="minorEastAsia" w:cstheme="minorEastAsia" w:hint="eastAsia"/>
            <w:b w:val="0"/>
            <w:i w:val="0"/>
            <w:sz w:val="21"/>
            <w:szCs w:val="21"/>
          </w:rPr>
          <m:t>A</m:t>
        </m:r>
      </m:oMath>
      <w:r>
        <w:rPr>
          <w:rFonts w:asciiTheme="minorEastAsia" w:eastAsiaTheme="minorEastAsia" w:hAnsiTheme="minorEastAsia" w:cstheme="minorEastAsia" w:hint="eastAsia"/>
          <w:sz w:val="21"/>
          <w:szCs w:val="21"/>
        </w:rPr>
        <w:t>灯不亮，</w:t>
      </w:r>
      <m:oMath>
        <m:r>
          <m:rPr>
            <m:nor/>
            <m:sty m:val="p"/>
          </m:rPr>
          <w:rPr>
            <w:rFonts w:ascii="Cambria Math" w:hAnsi="Cambria Math" w:eastAsiaTheme="minorEastAsia" w:cstheme="minorEastAsia" w:hint="eastAsia"/>
            <w:b w:val="0"/>
            <w:i w:val="0"/>
            <w:sz w:val="21"/>
            <w:szCs w:val="21"/>
          </w:rPr>
          <m:t>B</m:t>
        </m:r>
      </m:oMath>
      <w:r>
        <w:rPr>
          <w:rFonts w:asciiTheme="minorEastAsia" w:eastAsiaTheme="minorEastAsia" w:hAnsiTheme="minorEastAsia" w:cstheme="minorEastAsia" w:hint="eastAsia"/>
          <w:sz w:val="21"/>
          <w:szCs w:val="21"/>
        </w:rPr>
        <w:t>灯仍亮</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D．开关接通较长时间后，再断开开关时，</w:t>
      </w:r>
      <m:oMath>
        <m:r>
          <m:rPr>
            <m:nor/>
            <m:sty m:val="p"/>
          </m:rPr>
          <w:rPr>
            <w:rFonts w:ascii="Cambria Math" w:hAnsi="Cambria Math" w:eastAsiaTheme="minorEastAsia" w:cstheme="minorEastAsia" w:hint="eastAsia"/>
            <w:b w:val="0"/>
            <w:i w:val="0"/>
            <w:sz w:val="21"/>
            <w:szCs w:val="21"/>
          </w:rPr>
          <m:t>A</m:t>
        </m:r>
      </m:oMath>
      <w:r>
        <w:rPr>
          <w:rFonts w:asciiTheme="minorEastAsia" w:eastAsiaTheme="minorEastAsia" w:hAnsiTheme="minorEastAsia" w:cstheme="minorEastAsia" w:hint="eastAsia"/>
          <w:sz w:val="21"/>
          <w:szCs w:val="21"/>
        </w:rPr>
        <w:t>灯闪亮后熄灭，</w:t>
      </w:r>
      <m:oMath>
        <m:r>
          <m:rPr>
            <m:nor/>
            <m:sty m:val="p"/>
          </m:rPr>
          <w:rPr>
            <w:rFonts w:ascii="Cambria Math" w:hAnsi="Cambria Math" w:eastAsiaTheme="minorEastAsia" w:cstheme="minorEastAsia" w:hint="eastAsia"/>
            <w:b w:val="0"/>
            <w:i w:val="0"/>
            <w:sz w:val="21"/>
            <w:szCs w:val="21"/>
          </w:rPr>
          <m:t>B</m:t>
        </m:r>
      </m:oMath>
      <w:r>
        <w:rPr>
          <w:rFonts w:asciiTheme="minorEastAsia" w:eastAsiaTheme="minorEastAsia" w:hAnsiTheme="minorEastAsia" w:cstheme="minorEastAsia" w:hint="eastAsia"/>
          <w:sz w:val="21"/>
          <w:szCs w:val="21"/>
        </w:rPr>
        <w:t>灯立即熄灭</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．如图，线圈</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rPr>
        <w:t>的自感系数极大，直流电阻忽略不计；</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是两个二极管，当电流从“＋”流向“－”时能通过，反之不通过；</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vertAlign w:val="subscript"/>
        </w:rPr>
        <w:t>0</w:t>
      </w:r>
      <w:r>
        <w:rPr>
          <w:rFonts w:asciiTheme="minorEastAsia" w:eastAsiaTheme="minorEastAsia" w:hAnsiTheme="minorEastAsia" w:cstheme="minorEastAsia" w:hint="eastAsia"/>
          <w:sz w:val="21"/>
          <w:szCs w:val="21"/>
        </w:rPr>
        <w:t>是保护电阻，则(　　)</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jc w:val="both"/>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drawing>
          <wp:inline distT="0" distB="0" distL="114300" distR="114300">
            <wp:extent cx="1074420" cy="1021080"/>
            <wp:effectExtent l="0" t="0" r="11430" b="762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xmlns:r="http://schemas.openxmlformats.org/officeDocument/2006/relationships" r:embed="rId12"/>
                    <a:stretch>
                      <a:fillRect/>
                    </a:stretch>
                  </pic:blipFill>
                  <pic:spPr>
                    <a:xfrm>
                      <a:off x="0" y="0"/>
                      <a:ext cx="1074420" cy="1021080"/>
                    </a:xfrm>
                    <a:prstGeom prst="rect">
                      <a:avLst/>
                    </a:prstGeom>
                    <a:noFill/>
                    <a:ln>
                      <a:noFill/>
                    </a:ln>
                  </pic:spPr>
                </pic:pic>
              </a:graphicData>
            </a:graphic>
          </wp:inline>
        </w:drawing>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A．闭合S之后，B灯慢慢变亮</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B．闭合S之后，A灯亮且亮度不变</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C．断开S瞬时，A灯闪一下再慢慢熄灭</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D．断开S瞬时，B灯闪一下再慢慢熄灭</w:t>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5.</w:t>
      </w:r>
      <w:r>
        <w:rPr>
          <w:rFonts w:asciiTheme="minorEastAsia" w:eastAsiaTheme="minorEastAsia" w:hAnsiTheme="minorEastAsia" w:cstheme="minorEastAsia" w:hint="eastAsia"/>
          <w:sz w:val="21"/>
          <w:szCs w:val="21"/>
        </w:rPr>
        <w:t>(2022·滨海新区模拟)图1和图2是演示自感现象的两个电路图，</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和</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为线圈。实验时，断开开关S</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瞬间，灯A</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突然闪亮，随后逐渐变暗；闭合开关S</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，灯A</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逐渐变亮，而另一个相同的灯A</w:t>
      </w:r>
      <w:r>
        <w:rPr>
          <w:rFonts w:asciiTheme="minorEastAsia" w:eastAsiaTheme="minorEastAsia" w:hAnsiTheme="minorEastAsia" w:cstheme="minorEastAsia" w:hint="eastAsia"/>
          <w:sz w:val="21"/>
          <w:szCs w:val="21"/>
          <w:vertAlign w:val="subscript"/>
        </w:rPr>
        <w:t>3</w:t>
      </w:r>
      <w:r>
        <w:rPr>
          <w:rFonts w:asciiTheme="minorEastAsia" w:eastAsiaTheme="minorEastAsia" w:hAnsiTheme="minorEastAsia" w:cstheme="minorEastAsia" w:hint="eastAsia"/>
          <w:sz w:val="21"/>
          <w:szCs w:val="21"/>
        </w:rPr>
        <w:t>立即变亮，最终A</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与A</w:t>
      </w:r>
      <w:r>
        <w:rPr>
          <w:rFonts w:asciiTheme="minorEastAsia" w:eastAsiaTheme="minorEastAsia" w:hAnsiTheme="minorEastAsia" w:cstheme="minorEastAsia" w:hint="eastAsia"/>
          <w:sz w:val="21"/>
          <w:szCs w:val="21"/>
          <w:vertAlign w:val="subscript"/>
        </w:rPr>
        <w:t>3</w:t>
      </w:r>
      <w:r>
        <w:rPr>
          <w:rFonts w:asciiTheme="minorEastAsia" w:eastAsiaTheme="minorEastAsia" w:hAnsiTheme="minorEastAsia" w:cstheme="minorEastAsia" w:hint="eastAsia"/>
          <w:sz w:val="21"/>
          <w:szCs w:val="21"/>
        </w:rPr>
        <w:t>的亮度相同。下列说法正确的是(　　)</w:t>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drawing>
          <wp:inline distT="0" distB="0" distL="114300" distR="114300">
            <wp:extent cx="2010410" cy="949325"/>
            <wp:effectExtent l="0" t="0" r="8890" b="317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xmlns:r="http://schemas.openxmlformats.org/officeDocument/2006/relationships" r:embed="rId13"/>
                    <a:stretch>
                      <a:fillRect/>
                    </a:stretch>
                  </pic:blipFill>
                  <pic:spPr>
                    <a:xfrm>
                      <a:off x="0" y="0"/>
                      <a:ext cx="2010410" cy="949325"/>
                    </a:xfrm>
                    <a:prstGeom prst="rect">
                      <a:avLst/>
                    </a:prstGeom>
                    <a:noFill/>
                    <a:ln>
                      <a:noFill/>
                    </a:ln>
                  </pic:spPr>
                </pic:pic>
              </a:graphicData>
            </a:graphic>
          </wp:inline>
        </w:drawing>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A．图1中，A</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与</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的电阻值相同</w:t>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B．图1中，闭合S</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，电路稳定后，A</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中电流大于</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vertAlign w:val="subscript"/>
        </w:rPr>
        <w:t>1</w:t>
      </w:r>
      <w:r>
        <w:rPr>
          <w:rFonts w:asciiTheme="minorEastAsia" w:eastAsiaTheme="minorEastAsia" w:hAnsiTheme="minorEastAsia" w:cstheme="minorEastAsia" w:hint="eastAsia"/>
          <w:sz w:val="21"/>
          <w:szCs w:val="21"/>
        </w:rPr>
        <w:t>中电流</w:t>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C．图2中，变阻器</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rPr>
        <w:t>与</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的电阻值相同</w:t>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D．图2中，闭合S</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瞬间，</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vertAlign w:val="subscript"/>
        </w:rPr>
        <w:t>2</w:t>
      </w:r>
      <w:r>
        <w:rPr>
          <w:rFonts w:asciiTheme="minorEastAsia" w:eastAsiaTheme="minorEastAsia" w:hAnsiTheme="minorEastAsia" w:cstheme="minorEastAsia" w:hint="eastAsia"/>
          <w:sz w:val="21"/>
          <w:szCs w:val="21"/>
        </w:rPr>
        <w:t>中电流与变阻器</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rPr>
        <w:t>中电流相等</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3"/>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6</w:t>
      </w:r>
      <w:r>
        <w:rPr>
          <w:rFonts w:asciiTheme="minorEastAsia" w:eastAsiaTheme="minorEastAsia" w:hAnsiTheme="minorEastAsia" w:cstheme="minorEastAsia" w:hint="eastAsia"/>
          <w:sz w:val="21"/>
          <w:szCs w:val="21"/>
        </w:rPr>
        <w:t>．小王同学用如图甲所示电路研究电磁感应现象，小李同学用如图乙所示电路研究自感现象。</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5278120" cy="1728470"/>
            <wp:effectExtent l="0" t="0" r="17780" b="508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4"/>
                    <a:stretch>
                      <a:fillRect/>
                    </a:stretch>
                  </pic:blipFill>
                  <pic:spPr>
                    <a:xfrm>
                      <a:off x="0" y="0"/>
                      <a:ext cx="5278120" cy="1728584"/>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小王同学实验时发现，闭合开关时，电流表指针向左偏转。电路稳定后，若向右移动滑片，此过程中电流表指针将向______（选填“左”或“右”）偏转，实验结束后，未断开开关，也未把A、B两线圈和铁芯分开放置，在拆除电路时突然被电击了一下，则被电击是在拆除______（选填“A”或“B”）线圈所在电路时发生的。</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（2）小李同学用图乙中（1）（2）两个电路研究通电自感和断电自感现象，图中</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rPr>
        <w:t>是一带铁芯的线圈，直流电阻忽略不计，A、B是额定电压为1.5V的灯泡，直流电源为一节新的干电池。两电路电键S闭合后，会看到：小灯泡A将______（选填“慢慢变亮”“立即变亮”或“立即变亮，然后慢慢熄灭”），小灯泡B将______（选填“慢慢变亮”“立即变亮”或“立即变亮，然后慢慢熄灭”）；S断开后，小灯泡A将______（选填“慢慢熄灭”“立即熄灭”或“闪亮一下，然后熄灭”），S断开后，小灯泡B将______（选填“慢慢熄灭”“立即熄灭”或“闪亮一下，然后熄灭”）。</w:t>
      </w:r>
    </w:p>
    <w:p>
      <w:pPr>
        <w:pStyle w:val="PlainText"/>
        <w:keepNext w:val="0"/>
        <w:keepLines w:val="0"/>
        <w:pageBreakBefore w:val="0"/>
        <w:widowControl w:val="0"/>
        <w:tabs>
          <w:tab w:val="left" w:pos="3261"/>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考点二    涡流</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1．金属块放在变化磁场中，或者与磁场有相对运动时，金属块内产生的旋涡状感应电流。</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lang w:val="en-US" w:eastAsia="zh-CN"/>
        </w:rPr>
        <w:t>2.</w:t>
      </w:r>
      <w:r>
        <w:rPr>
          <w:rFonts w:asciiTheme="minorEastAsia" w:eastAsiaTheme="minorEastAsia" w:hAnsiTheme="minorEastAsia" w:cstheme="minorEastAsia" w:hint="eastAsia"/>
          <w:b/>
          <w:bCs/>
          <w:color w:val="00B050"/>
          <w:sz w:val="21"/>
          <w:szCs w:val="21"/>
          <w:u w:val="none"/>
        </w:rPr>
        <w:t>产生涡流的两种情况</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1)块状金属放在变化的磁场中．</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2)块状金属进出磁场或在非匀强磁场中运动．</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lang w:val="en-US" w:eastAsia="zh-CN"/>
        </w:rPr>
        <w:t>3</w:t>
      </w:r>
      <w:r>
        <w:rPr>
          <w:rFonts w:asciiTheme="minorEastAsia" w:eastAsiaTheme="minorEastAsia" w:hAnsiTheme="minorEastAsia" w:cstheme="minorEastAsia" w:hint="eastAsia"/>
          <w:b/>
          <w:bCs/>
          <w:color w:val="00B050"/>
          <w:sz w:val="21"/>
          <w:szCs w:val="21"/>
          <w:u w:val="none"/>
        </w:rPr>
        <w:t>．产生涡流时的能量转化</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1)金属块在变化的磁场中，磁场能转化为电能，最终转化为内能．</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2)金属块进出磁场或在非匀强磁场中运动，由于克服安培力做功，金属块的机械能转化为电能，最终转化为内能．</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7</w:t>
      </w:r>
      <w:r>
        <w:rPr>
          <w:rFonts w:asciiTheme="minorEastAsia" w:eastAsiaTheme="minorEastAsia" w:hAnsiTheme="minorEastAsia" w:cstheme="minorEastAsia" w:hint="eastAsia"/>
          <w:sz w:val="21"/>
          <w:szCs w:val="21"/>
        </w:rPr>
        <w:t>．（2022·海南海口·模拟预测）涡流原理在生产、生活中有广泛应用，在电炉、电磁炉、微波炉、高频冶炼炉中，均不是利用涡流原理工作的是（　　）</w:t>
      </w:r>
    </w:p>
    <w:p>
      <w:pPr>
        <w:keepNext w:val="0"/>
        <w:keepLines w:val="0"/>
        <w:pageBreakBefore w:val="0"/>
        <w:widowControl w:val="0"/>
        <w:shd w:val="clear" w:color="auto" w:fill="FFFFFF" w:themeFill="background1"/>
        <w:tabs>
          <w:tab w:val="left" w:pos="2078"/>
          <w:tab w:val="left" w:pos="4156"/>
          <w:tab w:val="left" w:pos="6234"/>
        </w:tabs>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A．电炉、微波炉</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B．电磁炉、微波炉</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C．微波炉、高频冶炼炉</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D．电炉、电磁炉</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4"/>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8</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．如图所示，在一个绕有线圈的可拆变压器铁芯上放一小铁锅冷水。现接通交流电源，几分钟后，锅中的水沸腾起来，</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时刻的电流方向已在图中标出，且此时电流正在增大，下列说法正确的是（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476375" cy="1438275"/>
            <wp:effectExtent l="0" t="0" r="9525" b="952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15"/>
                    <a:stretch>
                      <a:fillRect/>
                    </a:stretch>
                  </pic:blipFill>
                  <pic:spPr>
                    <a:xfrm>
                      <a:off x="0" y="0"/>
                      <a:ext cx="1476375" cy="143827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A．线圈中电流变化越大，自感电动势越大，自感系数也增大</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B．小铁锅中产生涡流，涡流的热效应使水沸腾起来</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时刻，从上往下看，小铁锅中的涡流沿逆时针方向</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D．变压器的铁芯用相互绝缘的硅钢片叠成能增大涡流</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9</w:t>
      </w:r>
      <w:r>
        <w:rPr>
          <w:rFonts w:asciiTheme="minorEastAsia" w:eastAsiaTheme="minorEastAsia" w:hAnsiTheme="minorEastAsia" w:cstheme="minorEastAsia" w:hint="eastAsia"/>
          <w:sz w:val="21"/>
          <w:szCs w:val="21"/>
        </w:rPr>
        <w:t>．安检门原理图如图所示，左边门框中有一通电线圈，右边门框中有一接收线圈。若工作过程中某段时间内通电线圈中存在顺时针方向（左视图）均匀增大的电流，则下列说法正确的是（电流方向判断均从左向右观察）（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962025" cy="1638300"/>
            <wp:effectExtent l="0" t="0" r="9525"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16"/>
                    <a:stretch>
                      <a:fillRect/>
                    </a:stretch>
                  </pic:blipFill>
                  <pic:spPr>
                    <a:xfrm>
                      <a:off x="0" y="0"/>
                      <a:ext cx="962025" cy="16383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A．无金属片通过时，接收线圈中的感应电流的方向为顺时针</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B．无金属片通过时，接收线圈中的感应电流可能逐渐减小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C．有金属片通过时，金属片中会感应出涡流</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D．有金属片通过时，接收线圈中的感应电流的方向可能改变</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0</w:t>
      </w:r>
      <w:r>
        <w:rPr>
          <w:rFonts w:asciiTheme="minorEastAsia" w:eastAsiaTheme="minorEastAsia" w:hAnsiTheme="minorEastAsia" w:cstheme="minorEastAsia" w:hint="eastAsia"/>
          <w:sz w:val="21"/>
          <w:szCs w:val="21"/>
        </w:rPr>
        <w:t>．（2022·青海·模拟预测）(多选)电磁炉是现代厨房革命的产物，它无需明火或传导式加热而让热直接在锅底产生，因此热效率得到了极大的提高。如图电磁炉，下列说法正确的是（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5"/>
          <w:cols w:num="1" w:space="425"/>
          <w:titlePg w:val="0"/>
          <w:docGrid w:type="lines" w:linePitch="318" w:charSpace="409"/>
        </w:sectPr>
      </w:pPr>
      <w:r>
        <w:rPr>
          <w:rFonts w:asciiTheme="minorEastAsia" w:eastAsiaTheme="minorEastAsia" w:hAnsiTheme="minorEastAsia" w:cstheme="minorEastAsia" w:hint="eastAsia"/>
          <w:sz w:val="21"/>
          <w:szCs w:val="21"/>
        </w:rPr>
        <w:drawing>
          <wp:inline distT="0" distB="0" distL="114300" distR="114300">
            <wp:extent cx="1495425" cy="1038225"/>
            <wp:effectExtent l="0" t="0" r="9525" b="9525"/>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7"/>
                    <a:stretch>
                      <a:fillRect/>
                    </a:stretch>
                  </pic:blipFill>
                  <pic:spPr>
                    <a:xfrm>
                      <a:off x="0" y="0"/>
                      <a:ext cx="1495425" cy="1038225"/>
                    </a:xfrm>
                    <a:prstGeom prst="rect">
                      <a:avLst/>
                    </a:prstGeom>
                  </pic:spPr>
                </pic:pic>
              </a:graphicData>
            </a:graphic>
          </wp:inline>
        </w:drawing>
      </w:r>
      <w:r>
        <w:rPr>
          <w:rFonts w:asciiTheme="minorEastAsia" w:eastAsiaTheme="minorEastAsia" w:hAnsiTheme="minorEastAsia" w:cstheme="minorEastAsia" w:hint="eastAsia"/>
          <w:sz w:val="21"/>
          <w:szCs w:val="21"/>
        </w:rPr>
        <w:drawing>
          <wp:inline distT="0" distB="0" distL="114300" distR="114300">
            <wp:extent cx="1905000" cy="1000125"/>
            <wp:effectExtent l="0" t="0" r="0" b="952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8"/>
                    <a:stretch>
                      <a:fillRect/>
                    </a:stretch>
                  </pic:blipFill>
                  <pic:spPr>
                    <a:xfrm>
                      <a:off x="0" y="0"/>
                      <a:ext cx="1905000" cy="100012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A．电磁炉通电线圈加恒定电流，电流越大，电磁炉加热效果越好</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B．电磁炉原理是通电线圈加交流电后，在锅底产生涡流，进而发热工作</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C．电磁炉通电线圈通入大小和方向变化电流，电流变化越快，电磁炉加热效果越好</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D．电磁炉的锅不能用陶瓷锅或耐热玻璃锅，主要原因是这些材料的导热性能较差</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11</w:t>
      </w:r>
      <w:r>
        <w:rPr>
          <w:rFonts w:asciiTheme="minorEastAsia" w:eastAsiaTheme="minorEastAsia" w:hAnsiTheme="minorEastAsia" w:cstheme="minorEastAsia" w:hint="eastAsia"/>
          <w:sz w:val="21"/>
          <w:szCs w:val="21"/>
        </w:rPr>
        <w:t>．如图，条形磁铁位于固定的半圆光滑轨道的圆心位置，一半径为</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rPr>
        <w:t>、质量为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的金属球从半圆轨道的一端沿半圆轨道由静止下滑，重力加速度大小为</w:t>
      </w:r>
      <w:r>
        <w:rPr>
          <w:rFonts w:asciiTheme="minorEastAsia" w:eastAsiaTheme="minorEastAsia" w:hAnsiTheme="minorEastAsia" w:cstheme="minorEastAsia" w:hint="eastAsia"/>
          <w:i/>
          <w:sz w:val="21"/>
          <w:szCs w:val="21"/>
        </w:rPr>
        <w:t>g</w:t>
      </w:r>
      <w:r>
        <w:rPr>
          <w:rFonts w:asciiTheme="minorEastAsia" w:eastAsiaTheme="minorEastAsia" w:hAnsiTheme="minorEastAsia" w:cstheme="minorEastAsia" w:hint="eastAsia"/>
          <w:sz w:val="21"/>
          <w:szCs w:val="21"/>
        </w:rPr>
        <w:t>。下列正确的是（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733550" cy="1285875"/>
            <wp:effectExtent l="0" t="0" r="0"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9"/>
                    <a:stretch>
                      <a:fillRect/>
                    </a:stretch>
                  </pic:blipFill>
                  <pic:spPr>
                    <a:xfrm>
                      <a:off x="0" y="0"/>
                      <a:ext cx="1733550" cy="1285875"/>
                    </a:xfrm>
                    <a:prstGeom prst="rect">
                      <a:avLst/>
                    </a:prstGeom>
                  </pic:spPr>
                </pic:pic>
              </a:graphicData>
            </a:graphic>
          </wp:inline>
        </w:drawing>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A．金属球中不会产生感应电流</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B．金属球会运动到半圆轨道的另一端</w:t>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i/>
          <w:szCs w:val="21"/>
        </w:rPr>
      </w:pPr>
      <w:r>
        <w:rPr>
          <w:rFonts w:asciiTheme="minorEastAsia" w:eastAsiaTheme="minorEastAsia" w:hAnsiTheme="minorEastAsia" w:cstheme="minorEastAsia" w:hint="eastAsia"/>
          <w:sz w:val="21"/>
          <w:szCs w:val="21"/>
        </w:rPr>
        <w:t>C．金属球受到的安培力做正功</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D．系统产生的总热量为</w:t>
      </w:r>
      <w:r>
        <w:rPr>
          <w:rFonts w:asciiTheme="minorEastAsia" w:eastAsiaTheme="minorEastAsia" w:hAnsiTheme="minorEastAsia" w:cstheme="minorEastAsia" w:hint="eastAsia"/>
          <w:i/>
          <w:sz w:val="21"/>
          <w:szCs w:val="21"/>
        </w:rPr>
        <w:t>mgR</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12</w:t>
      </w:r>
      <w:r>
        <w:rPr>
          <w:rFonts w:asciiTheme="minorEastAsia" w:eastAsiaTheme="minorEastAsia" w:hAnsiTheme="minorEastAsia" w:cstheme="minorEastAsia" w:hint="eastAsia"/>
          <w:sz w:val="21"/>
          <w:szCs w:val="21"/>
        </w:rPr>
        <w:t>．（2022·江苏省昆山中学模拟预测）人们对电磁炮的研究不断深入。某高中科研兴趣小组利用学过的知识制造了一台电磁炮，其原理示意图如图甲所示，高压直流电源电动势为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，大电容器的电容为</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线圈套在中空的塑料管上，管内光滑，将直径略小于管的内径的金属小球静置于管口附近。首先将开关S接1，使电容器完全充电，然后立即将S转接2，此后电容器放电，通过线圈的电流随时间的变化如图乙所示，金属小球在0-</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的时间内被加速发射出去，</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时刻刚好运动到管口。下列关于该电磁炮的说法正确的是（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4194810" cy="1012190"/>
            <wp:effectExtent l="0" t="0" r="15240" b="1651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20"/>
                    <a:stretch>
                      <a:fillRect/>
                    </a:stretch>
                  </pic:blipFill>
                  <pic:spPr>
                    <a:xfrm>
                      <a:off x="0" y="0"/>
                      <a:ext cx="4194810" cy="101219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A．小球在塑料管中做加速度增大的加速运动</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B．在0-</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的时间内，小球中产生的涡流从左向右看是顺时针方向的</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C．在</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时刻，小球受到的线圈磁场对它的作用力为零</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D．在0-</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的时间内，电容器储存的电能全部转化为小球的动能</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考点三    电磁驱动 电磁阻尼</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sectPr>
          <w:type w:val="nextPage"/>
          <w:pgSz w:w="11906" w:h="16838"/>
          <w:pgMar w:top="1417" w:right="1077" w:bottom="1417" w:left="1077" w:header="850" w:footer="992" w:gutter="0"/>
          <w:pgNumType w:start="6"/>
          <w:cols w:num="1" w:space="425"/>
          <w:titlePg w:val="0"/>
          <w:docGrid w:type="lines" w:linePitch="318" w:charSpace="409"/>
        </w:sectPr>
      </w:pPr>
      <w:r>
        <w:rPr>
          <w:rFonts w:asciiTheme="minorEastAsia" w:eastAsiaTheme="minorEastAsia" w:hAnsiTheme="minorEastAsia" w:cstheme="minorEastAsia" w:hint="eastAsia"/>
          <w:b/>
          <w:bCs/>
          <w:color w:val="00B050"/>
          <w:sz w:val="21"/>
          <w:szCs w:val="21"/>
          <w:u w:val="none"/>
          <w:lang w:val="en-US" w:eastAsia="zh-CN"/>
        </w:rPr>
        <w:t>1.</w:t>
      </w:r>
      <w:r>
        <w:rPr>
          <w:rFonts w:asciiTheme="minorEastAsia" w:eastAsiaTheme="minorEastAsia" w:hAnsiTheme="minorEastAsia" w:cstheme="minorEastAsia" w:hint="eastAsia"/>
          <w:b/>
          <w:bCs/>
          <w:color w:val="00B050"/>
          <w:sz w:val="21"/>
          <w:szCs w:val="21"/>
          <w:u w:val="none"/>
        </w:rPr>
        <w:t>电磁驱动：若磁场相对于导体转动，在导体中会产生感应电流，感应电流使导体受到安培力的作用，安培力使导体运动起来，这种作用常常称为电磁驱动．</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电磁阻尼：当导体在磁场中运动时，感应电流会使导体受到安培力，安培力的方向总是阻碍导体的运动，这种现象称为电磁阻尼．</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u w:val="none"/>
          <w:lang w:val="en-US" w:eastAsia="zh-CN"/>
        </w:rPr>
        <w:t>2.</w:t>
      </w:r>
      <w:r>
        <w:rPr>
          <w:rFonts w:asciiTheme="minorEastAsia" w:eastAsiaTheme="minorEastAsia" w:hAnsiTheme="minorEastAsia" w:cstheme="minorEastAsia" w:hint="eastAsia"/>
          <w:b/>
          <w:bCs/>
          <w:color w:val="00B050"/>
          <w:sz w:val="21"/>
          <w:szCs w:val="21"/>
          <w:u w:val="none"/>
        </w:rPr>
        <w:t>电磁阻尼、电磁驱动都是楞次定律“阻碍”的体现．阻碍磁通量的变化，阻碍导体与磁场的相对运动．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1"/>
        <w:gridCol w:w="722"/>
        <w:gridCol w:w="2843"/>
        <w:gridCol w:w="381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93" w:type="dxa"/>
            <w:gridSpan w:val="2"/>
            <w:tcBorders>
              <w:tl2br w:val="single" w:sz="4" w:space="0" w:color="auto"/>
            </w:tcBorders>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p>
        </w:tc>
        <w:tc>
          <w:tcPr>
            <w:tcW w:w="284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电磁阻尼</w:t>
            </w:r>
          </w:p>
        </w:tc>
        <w:tc>
          <w:tcPr>
            <w:tcW w:w="3819"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电磁驱动</w:t>
            </w:r>
          </w:p>
        </w:tc>
      </w:tr>
      <w:tr>
        <w:tblPrEx>
          <w:tblW w:w="0" w:type="auto"/>
          <w:jc w:val="center"/>
          <w:tblLayout w:type="fixed"/>
          <w:tblCellMar>
            <w:top w:w="0" w:type="dxa"/>
            <w:left w:w="108" w:type="dxa"/>
            <w:bottom w:w="0" w:type="dxa"/>
            <w:right w:w="108" w:type="dxa"/>
          </w:tblCellMar>
        </w:tblPrEx>
        <w:trPr>
          <w:jc w:val="center"/>
        </w:trPr>
        <w:tc>
          <w:tcPr>
            <w:tcW w:w="971" w:type="dxa"/>
            <w:vMerge w:val="restart"/>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不</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同</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点</w:t>
            </w:r>
          </w:p>
        </w:tc>
        <w:tc>
          <w:tcPr>
            <w:tcW w:w="722" w:type="dxa"/>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成因</w:t>
            </w:r>
          </w:p>
        </w:tc>
        <w:tc>
          <w:tcPr>
            <w:tcW w:w="284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由导体在磁场中运动形成的</w:t>
            </w:r>
          </w:p>
        </w:tc>
        <w:tc>
          <w:tcPr>
            <w:tcW w:w="3819"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由磁场运动而形成的</w:t>
            </w:r>
          </w:p>
        </w:tc>
      </w:tr>
      <w:tr>
        <w:tblPrEx>
          <w:tblW w:w="0" w:type="auto"/>
          <w:jc w:val="center"/>
          <w:tblLayout w:type="fixed"/>
          <w:tblCellMar>
            <w:top w:w="0" w:type="dxa"/>
            <w:left w:w="108" w:type="dxa"/>
            <w:bottom w:w="0" w:type="dxa"/>
            <w:right w:w="108" w:type="dxa"/>
          </w:tblCellMar>
        </w:tblPrEx>
        <w:trPr>
          <w:jc w:val="center"/>
        </w:trPr>
        <w:tc>
          <w:tcPr>
            <w:tcW w:w="971" w:type="dxa"/>
            <w:vMerge/>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p>
        </w:tc>
        <w:tc>
          <w:tcPr>
            <w:tcW w:w="722" w:type="dxa"/>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效果</w:t>
            </w:r>
          </w:p>
        </w:tc>
        <w:tc>
          <w:tcPr>
            <w:tcW w:w="284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安培力方向与导体运动方向相反，为阻力</w:t>
            </w:r>
          </w:p>
        </w:tc>
        <w:tc>
          <w:tcPr>
            <w:tcW w:w="3819"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安培力方向与导体运动方向相同，为动力</w:t>
            </w:r>
          </w:p>
        </w:tc>
      </w:tr>
      <w:tr>
        <w:tblPrEx>
          <w:tblW w:w="0" w:type="auto"/>
          <w:jc w:val="center"/>
          <w:tblLayout w:type="fixed"/>
          <w:tblCellMar>
            <w:top w:w="0" w:type="dxa"/>
            <w:left w:w="108" w:type="dxa"/>
            <w:bottom w:w="0" w:type="dxa"/>
            <w:right w:w="108" w:type="dxa"/>
          </w:tblCellMar>
        </w:tblPrEx>
        <w:trPr>
          <w:jc w:val="center"/>
        </w:trPr>
        <w:tc>
          <w:tcPr>
            <w:tcW w:w="971" w:type="dxa"/>
            <w:vMerge/>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p>
        </w:tc>
        <w:tc>
          <w:tcPr>
            <w:tcW w:w="722" w:type="dxa"/>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能量</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转化</w:t>
            </w:r>
          </w:p>
        </w:tc>
        <w:tc>
          <w:tcPr>
            <w:tcW w:w="284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克服安培力做功，其他形式的能转化为电能，最终转化为内能</w:t>
            </w:r>
          </w:p>
        </w:tc>
        <w:tc>
          <w:tcPr>
            <w:tcW w:w="3819"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磁场能转化为电能，通过安培力做功，电能转化为导体的机械能</w:t>
            </w:r>
          </w:p>
        </w:tc>
      </w:tr>
      <w:tr>
        <w:tblPrEx>
          <w:tblW w:w="0" w:type="auto"/>
          <w:jc w:val="center"/>
          <w:tblLayout w:type="fixed"/>
          <w:tblCellMar>
            <w:top w:w="0" w:type="dxa"/>
            <w:left w:w="108" w:type="dxa"/>
            <w:bottom w:w="0" w:type="dxa"/>
            <w:right w:w="108" w:type="dxa"/>
          </w:tblCellMar>
        </w:tblPrEx>
        <w:trPr>
          <w:jc w:val="center"/>
        </w:trPr>
        <w:tc>
          <w:tcPr>
            <w:tcW w:w="971"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共同点</w:t>
            </w:r>
          </w:p>
        </w:tc>
        <w:tc>
          <w:tcPr>
            <w:tcW w:w="7384" w:type="dxa"/>
            <w:gridSpan w:val="3"/>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两者都是电磁感应现象，导体受到的安培力都是阻碍导体与磁场间的相对运动</w:t>
            </w:r>
          </w:p>
        </w:tc>
      </w:tr>
    </w:tbl>
    <w:p>
      <w:pPr>
        <w:pStyle w:val="PlainText"/>
        <w:keepNext w:val="0"/>
        <w:keepLines w:val="0"/>
        <w:pageBreakBefore w:val="0"/>
        <w:widowControl w:val="0"/>
        <w:tabs>
          <w:tab w:val="left" w:pos="3261"/>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val="0"/>
          <w:color w:val="0000FF"/>
          <w:kern w:val="2"/>
          <w:sz w:val="21"/>
          <w:u w:val="none"/>
          <w:lang w:val="en-US" w:eastAsia="zh-CN" w:bidi="ar-SA"/>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3</w:t>
      </w:r>
      <w:r>
        <w:rPr>
          <w:rFonts w:asciiTheme="minorEastAsia" w:eastAsiaTheme="minorEastAsia" w:hAnsiTheme="minorEastAsia" w:cstheme="minorEastAsia" w:hint="eastAsia"/>
          <w:sz w:val="21"/>
          <w:szCs w:val="21"/>
        </w:rPr>
        <w:t>．（2023·全国·高三专题练习）如图所示，将悬挂在</w:t>
      </w:r>
      <w:r>
        <w:rPr>
          <w:rFonts w:asciiTheme="minorEastAsia" w:eastAsiaTheme="minorEastAsia" w:hAnsiTheme="minorEastAsia" w:cstheme="minorEastAsia" w:hint="eastAsia"/>
          <w:i/>
          <w:sz w:val="21"/>
          <w:szCs w:val="21"/>
        </w:rPr>
        <w:t>O</w:t>
      </w:r>
      <w:r>
        <w:rPr>
          <w:rFonts w:asciiTheme="minorEastAsia" w:eastAsiaTheme="minorEastAsia" w:hAnsiTheme="minorEastAsia" w:cstheme="minorEastAsia" w:hint="eastAsia"/>
          <w:sz w:val="21"/>
          <w:szCs w:val="21"/>
        </w:rPr>
        <w:t>点的铜球从方形匀强磁场区域左侧一定高度处由静止释放，磁场区域的左右边界处于竖直方向，不考虑空气阻力，则（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047750" cy="1104900"/>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21"/>
                    <a:stretch>
                      <a:fillRect/>
                    </a:stretch>
                  </pic:blipFill>
                  <pic:spPr>
                    <a:xfrm>
                      <a:off x="0" y="0"/>
                      <a:ext cx="1047750" cy="11049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A．铜球在左右两侧摆起的最大高度相同</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B．铜球最终将静止在</w:t>
      </w:r>
      <w:r>
        <w:rPr>
          <w:rFonts w:asciiTheme="minorEastAsia" w:eastAsiaTheme="minorEastAsia" w:hAnsiTheme="minorEastAsia" w:cstheme="minorEastAsia" w:hint="eastAsia"/>
          <w:i/>
          <w:sz w:val="21"/>
          <w:szCs w:val="21"/>
        </w:rPr>
        <w:t>O</w:t>
      </w:r>
      <w:r>
        <w:rPr>
          <w:rFonts w:asciiTheme="minorEastAsia" w:eastAsiaTheme="minorEastAsia" w:hAnsiTheme="minorEastAsia" w:cstheme="minorEastAsia" w:hint="eastAsia"/>
          <w:sz w:val="21"/>
          <w:szCs w:val="21"/>
        </w:rPr>
        <w:t>点正下方</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C．铜球运动到最低点时受到的安培力最大</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D．铜球向右进入磁场的过程中，受到的安培力方向水平向左</w:t>
      </w:r>
    </w:p>
    <w:p>
      <w:pPr>
        <w:pStyle w:val="PlainText"/>
        <w:keepNext w:val="0"/>
        <w:keepLines w:val="0"/>
        <w:pageBreakBefore w:val="0"/>
        <w:widowControl w:val="0"/>
        <w:tabs>
          <w:tab w:val="left" w:pos="3960"/>
        </w:tabs>
        <w:kinsoku/>
        <w:wordWrap/>
        <w:overflowPunct/>
        <w:topLinePunct w:val="0"/>
        <w:autoSpaceDE/>
        <w:autoSpaceDN/>
        <w:bidi w:val="0"/>
        <w:adjustRightInd/>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14</w:t>
      </w:r>
      <w:r>
        <w:rPr>
          <w:rFonts w:asciiTheme="minorEastAsia" w:eastAsiaTheme="minorEastAsia" w:hAnsiTheme="minorEastAsia" w:cstheme="minorEastAsia" w:hint="eastAsia"/>
          <w:sz w:val="21"/>
          <w:szCs w:val="21"/>
        </w:rPr>
        <w:t>.如图所示是某研究性学习小组的同学设计的电梯坠落的应急安全装置，在电梯挂厢上安装永久磁铁，并在电梯的井壁上铺设线圈，这样可以在电梯突然坠落时减小对人员的伤害。关于该装置，下列说法正确的是(　　)</w:t>
      </w:r>
    </w:p>
    <w:p>
      <w:pPr>
        <w:pStyle w:val="PlainText"/>
        <w:keepNext w:val="0"/>
        <w:keepLines w:val="0"/>
        <w:pageBreakBefore w:val="0"/>
        <w:widowControl w:val="0"/>
        <w:tabs>
          <w:tab w:val="left" w:pos="3960"/>
        </w:tabs>
        <w:kinsoku/>
        <w:wordWrap/>
        <w:overflowPunct/>
        <w:topLinePunct w:val="0"/>
        <w:autoSpaceDE/>
        <w:autoSpaceDN/>
        <w:bidi w:val="0"/>
        <w:adjustRightInd/>
        <w:spacing w:beforeAutospacing="0" w:afterAutospacing="0" w:line="360" w:lineRule="auto"/>
        <w:jc w:val="both"/>
        <w:textAlignment w:val="auto"/>
        <w:rPr>
          <w:rFonts w:asciiTheme="minorEastAsia" w:eastAsiaTheme="minorEastAsia" w:hAnsiTheme="minorEastAsia" w:cstheme="minorEastAsia" w:hint="eastAsia"/>
          <w:sz w:val="21"/>
        </w:rPr>
        <w:sectPr>
          <w:type w:val="nextPage"/>
          <w:pgSz w:w="11906" w:h="16838"/>
          <w:pgMar w:top="1417" w:right="1077" w:bottom="1417" w:left="1077" w:header="850" w:footer="992" w:gutter="0"/>
          <w:pgNumType w:start="7"/>
          <w:cols w:num="1" w:space="425"/>
          <w:titlePg w:val="0"/>
          <w:docGrid w:type="lines" w:linePitch="318" w:charSpace="409"/>
        </w:sectPr>
      </w:pPr>
      <w:r>
        <w:rPr>
          <w:rFonts w:asciiTheme="minorEastAsia" w:eastAsiaTheme="minorEastAsia" w:hAnsiTheme="minorEastAsia" w:cstheme="minorEastAsia" w:hint="eastAsia"/>
          <w:sz w:val="21"/>
          <w:szCs w:val="21"/>
        </w:rPr>
        <w:drawing>
          <wp:inline distT="0" distB="0" distL="0" distR="0">
            <wp:extent cx="1295400" cy="1133475"/>
            <wp:effectExtent l="0" t="0" r="0" b="9525"/>
            <wp:docPr id="9" name="图片 9" descr="N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N403"/>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95400" cy="1133475"/>
                    </a:xfrm>
                    <a:prstGeom prst="rect">
                      <a:avLst/>
                    </a:prstGeom>
                    <a:noFill/>
                    <a:ln>
                      <a:noFill/>
                    </a:ln>
                  </pic:spPr>
                </pic:pic>
              </a:graphicData>
            </a:graphic>
          </wp:inline>
        </w:drawing>
      </w:r>
    </w:p>
    <w:p>
      <w:pPr>
        <w:pStyle w:val="PlainText"/>
        <w:keepNext w:val="0"/>
        <w:keepLines w:val="0"/>
        <w:pageBreakBefore w:val="0"/>
        <w:widowControl w:val="0"/>
        <w:tabs>
          <w:tab w:val="left" w:pos="3960"/>
        </w:tabs>
        <w:kinsoku/>
        <w:wordWrap/>
        <w:overflowPunct/>
        <w:topLinePunct w:val="0"/>
        <w:autoSpaceDE/>
        <w:autoSpaceDN/>
        <w:bidi w:val="0"/>
        <w:adjustRightInd/>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A.当电梯突然坠落时，该安全装置可使电梯停在空中</w:t>
      </w:r>
    </w:p>
    <w:p>
      <w:pPr>
        <w:pStyle w:val="PlainText"/>
        <w:keepNext w:val="0"/>
        <w:keepLines w:val="0"/>
        <w:pageBreakBefore w:val="0"/>
        <w:widowControl w:val="0"/>
        <w:tabs>
          <w:tab w:val="left" w:pos="3960"/>
        </w:tabs>
        <w:kinsoku/>
        <w:wordWrap/>
        <w:overflowPunct/>
        <w:topLinePunct w:val="0"/>
        <w:autoSpaceDE/>
        <w:autoSpaceDN/>
        <w:bidi w:val="0"/>
        <w:adjustRightInd/>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B.当电梯坠落至永久磁铁在图示位置时，闭合线圈</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中的电流方向相反</w:t>
      </w:r>
    </w:p>
    <w:p>
      <w:pPr>
        <w:pStyle w:val="PlainText"/>
        <w:keepNext w:val="0"/>
        <w:keepLines w:val="0"/>
        <w:pageBreakBefore w:val="0"/>
        <w:widowControl w:val="0"/>
        <w:tabs>
          <w:tab w:val="left" w:pos="3960"/>
        </w:tabs>
        <w:kinsoku/>
        <w:wordWrap/>
        <w:overflowPunct/>
        <w:topLinePunct w:val="0"/>
        <w:autoSpaceDE/>
        <w:autoSpaceDN/>
        <w:bidi w:val="0"/>
        <w:adjustRightInd/>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C.当电梯坠落至永久磁铁在图示位置时，只有闭合线圈</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在阻碍电梯下落</w:t>
      </w:r>
    </w:p>
    <w:p>
      <w:pPr>
        <w:pStyle w:val="PlainText"/>
        <w:keepNext w:val="0"/>
        <w:keepLines w:val="0"/>
        <w:pageBreakBefore w:val="0"/>
        <w:widowControl w:val="0"/>
        <w:tabs>
          <w:tab w:val="left" w:pos="3960"/>
        </w:tabs>
        <w:kinsoku/>
        <w:wordWrap/>
        <w:overflowPunct/>
        <w:topLinePunct w:val="0"/>
        <w:autoSpaceDE/>
        <w:autoSpaceDN/>
        <w:bidi w:val="0"/>
        <w:adjustRightInd/>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D.当电梯坠落至永久磁铁在图示位置时，只有闭合线圈</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在阻碍电梯下落</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5</w:t>
      </w:r>
      <w:r>
        <w:rPr>
          <w:rFonts w:asciiTheme="minorEastAsia" w:eastAsiaTheme="minorEastAsia" w:hAnsiTheme="minorEastAsia" w:cstheme="minorEastAsia" w:hint="eastAsia"/>
          <w:sz w:val="21"/>
          <w:szCs w:val="21"/>
        </w:rPr>
        <w:t>．（2021·四川凉山·三模）如图所示，把一个闭合线圈放在蹄形磁体的两磁极之间，蹄形磁体和闭合线圈都可以绕</w:t>
      </w:r>
      <w:r>
        <w:rPr>
          <w:rFonts w:asciiTheme="minorEastAsia" w:eastAsiaTheme="minorEastAsia" w:hAnsiTheme="minorEastAsia" w:cstheme="minorEastAsia" w:hint="eastAsia"/>
          <w:i/>
          <w:sz w:val="21"/>
          <w:szCs w:val="21"/>
        </w:rPr>
        <w:t>OO</w:t>
      </w:r>
      <w:r>
        <w:rPr>
          <w:rFonts w:asciiTheme="minorEastAsia" w:eastAsiaTheme="minorEastAsia" w:hAnsiTheme="minorEastAsia" w:cstheme="minorEastAsia" w:hint="eastAsia"/>
          <w:sz w:val="21"/>
          <w:szCs w:val="21"/>
        </w:rPr>
        <w:t>′轴转动。当蹄形磁体从图示位置开始逆时针转动时，线圈仅在安培力作用下也开始转动，则：（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A．线圈顺时针转动，线圈转速小于磁体转速</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B．线圈逆时针转动，线圈转速等于磁体转速</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C．线圈在转动过程中有感应电流</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D．线圈克服安培力做功动能增加</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16</w:t>
      </w:r>
      <w:r>
        <w:rPr>
          <w:rFonts w:asciiTheme="minorEastAsia" w:eastAsiaTheme="minorEastAsia" w:hAnsiTheme="minorEastAsia" w:cstheme="minorEastAsia" w:hint="eastAsia"/>
          <w:sz w:val="21"/>
          <w:szCs w:val="21"/>
        </w:rPr>
        <w:t>．（2022·上海·模拟预测）位于磁场中的甲、乙两个矩形金属线框可绕各自的轴转动，两根导线将两个线框按如图方式连接。现用外力使甲线框顺时针方向转动。某时刻甲、乙线框恰处于如图所示的位置。设此时乙线框的</w:t>
      </w:r>
      <w:r>
        <w:rPr>
          <w:rFonts w:asciiTheme="minorEastAsia" w:eastAsiaTheme="minorEastAsia" w:hAnsiTheme="minorEastAsia" w:cstheme="minorEastAsia" w:hint="eastAsia"/>
          <w:i/>
          <w:sz w:val="21"/>
          <w:szCs w:val="21"/>
        </w:rPr>
        <w:t>ab</w:t>
      </w:r>
      <w:r>
        <w:rPr>
          <w:rFonts w:asciiTheme="minorEastAsia" w:eastAsiaTheme="minorEastAsia" w:hAnsiTheme="minorEastAsia" w:cstheme="minorEastAsia" w:hint="eastAsia"/>
          <w:sz w:val="21"/>
          <w:szCs w:val="21"/>
        </w:rPr>
        <w:t>边受到的安培力为</w:t>
      </w:r>
      <w:r>
        <w:rPr>
          <w:rFonts w:asciiTheme="minorEastAsia" w:eastAsiaTheme="minorEastAsia" w:hAnsiTheme="minorEastAsia" w:cstheme="minorEastAsia" w:hint="eastAsia"/>
          <w:i/>
          <w:sz w:val="21"/>
          <w:szCs w:val="21"/>
        </w:rPr>
        <w:t>F</w:t>
      </w:r>
      <w:r>
        <w:rPr>
          <w:rFonts w:asciiTheme="minorEastAsia" w:eastAsiaTheme="minorEastAsia" w:hAnsiTheme="minorEastAsia" w:cstheme="minorEastAsia" w:hint="eastAsia"/>
          <w:sz w:val="21"/>
          <w:szCs w:val="21"/>
        </w:rPr>
        <w:t>，则（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905125" cy="1219200"/>
            <wp:effectExtent l="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3"/>
                    <a:stretch>
                      <a:fillRect/>
                    </a:stretch>
                  </pic:blipFill>
                  <pic:spPr>
                    <a:xfrm>
                      <a:off x="0" y="0"/>
                      <a:ext cx="2905125" cy="12192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i/>
          <w:sz w:val="21"/>
          <w:szCs w:val="21"/>
        </w:rPr>
        <w:t>F</w:t>
      </w:r>
      <w:r>
        <w:rPr>
          <w:rFonts w:asciiTheme="minorEastAsia" w:eastAsiaTheme="minorEastAsia" w:hAnsiTheme="minorEastAsia" w:cstheme="minorEastAsia" w:hint="eastAsia"/>
          <w:sz w:val="21"/>
          <w:szCs w:val="21"/>
        </w:rPr>
        <w:t>向上，乙线框表示电动机的原理</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i/>
          <w:sz w:val="21"/>
          <w:szCs w:val="21"/>
        </w:rPr>
        <w:t>F</w:t>
      </w:r>
      <w:r>
        <w:rPr>
          <w:rFonts w:asciiTheme="minorEastAsia" w:eastAsiaTheme="minorEastAsia" w:hAnsiTheme="minorEastAsia" w:cstheme="minorEastAsia" w:hint="eastAsia"/>
          <w:sz w:val="21"/>
          <w:szCs w:val="21"/>
        </w:rPr>
        <w:t>向上，乙线框表示发电机的原理</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i/>
          <w:sz w:val="21"/>
          <w:szCs w:val="21"/>
        </w:rPr>
        <w:t>F</w:t>
      </w:r>
      <w:r>
        <w:rPr>
          <w:rFonts w:asciiTheme="minorEastAsia" w:eastAsiaTheme="minorEastAsia" w:hAnsiTheme="minorEastAsia" w:cstheme="minorEastAsia" w:hint="eastAsia"/>
          <w:sz w:val="21"/>
          <w:szCs w:val="21"/>
        </w:rPr>
        <w:t>向下，乙线框表示电动机的原理</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i/>
          <w:sz w:val="21"/>
          <w:szCs w:val="21"/>
        </w:rPr>
        <w:t>F</w:t>
      </w:r>
      <w:r>
        <w:rPr>
          <w:rFonts w:asciiTheme="minorEastAsia" w:eastAsiaTheme="minorEastAsia" w:hAnsiTheme="minorEastAsia" w:cstheme="minorEastAsia" w:hint="eastAsia"/>
          <w:sz w:val="21"/>
          <w:szCs w:val="21"/>
        </w:rPr>
        <w:t>向下，乙线框表示发电机的原理</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17</w:t>
      </w:r>
      <w:r>
        <w:rPr>
          <w:rFonts w:asciiTheme="minorEastAsia" w:eastAsiaTheme="minorEastAsia" w:hAnsiTheme="minorEastAsia" w:cstheme="minorEastAsia" w:hint="eastAsia"/>
          <w:sz w:val="21"/>
          <w:szCs w:val="21"/>
        </w:rPr>
        <w:t>．（2019·全国·高二课时练习）如图所示，一铝块静止在光滑水平面上，现让一条形磁铁以一定的速度向右靠近铝块在磁铁靠近铝块的过程，说法正确的是（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752725" cy="685800"/>
            <wp:effectExtent l="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4"/>
                    <a:stretch>
                      <a:fillRect/>
                    </a:stretch>
                  </pic:blipFill>
                  <pic:spPr>
                    <a:xfrm>
                      <a:off x="0" y="0"/>
                      <a:ext cx="2752725" cy="6858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A．若条形磁铁的右端为N极，则铝块会向右以相同的速度运动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B．若条形磁铁的右端为S极，则铝块会向左运动，速度小于磁铁的速度</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8"/>
          <w:cols w:num="1" w:space="425"/>
          <w:titlePg w:val="0"/>
          <w:docGrid w:type="lines" w:linePitch="318" w:charSpace="409"/>
        </w:sectPr>
      </w:pPr>
      <w:r>
        <w:rPr>
          <w:rFonts w:asciiTheme="minorEastAsia" w:eastAsiaTheme="minorEastAsia" w:hAnsiTheme="minorEastAsia" w:cstheme="minorEastAsia" w:hint="eastAsia"/>
          <w:sz w:val="21"/>
          <w:szCs w:val="21"/>
        </w:rPr>
        <w:t>C．在它们相遇前，铝块一直处于静止状态</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D．不论条形磁铁的右端为N极还是S极，铝块都会向右运动，且同一时刻铝块的速度小于磁铁的速度</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18</w:t>
      </w:r>
      <w:r>
        <w:rPr>
          <w:rFonts w:asciiTheme="minorEastAsia" w:eastAsiaTheme="minorEastAsia" w:hAnsiTheme="minorEastAsia" w:cstheme="minorEastAsia" w:hint="eastAsia"/>
          <w:sz w:val="21"/>
          <w:szCs w:val="21"/>
        </w:rPr>
        <w:t>.如图所示，矩形线圈放置在水平薄木板上，有两块相同的蹄形磁体，四个磁极之间的距离相等，当两块磁体以相同的速度匀速向右通过线圈时，线圈始终静止不动，那么线圈受到木板的摩擦力方向是(　　)</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drawing>
          <wp:inline distT="0" distB="0" distL="114300" distR="114300">
            <wp:extent cx="1885950" cy="806450"/>
            <wp:effectExtent l="0" t="0" r="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1885950" cy="806450"/>
                    </a:xfrm>
                    <a:prstGeom prst="rect">
                      <a:avLst/>
                    </a:prstGeom>
                    <a:noFill/>
                    <a:ln>
                      <a:noFill/>
                    </a:ln>
                  </pic:spPr>
                </pic:pic>
              </a:graphicData>
            </a:graphic>
          </wp:inline>
        </w:drawing>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 xml:space="preserve">A．先向左、后向右  </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B．先向左、后向右、再向左</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rPr>
        <w:t xml:space="preserve">C．一直向右  </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D．一直向左</w:t>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19.</w:t>
      </w:r>
      <w:r>
        <w:rPr>
          <w:rFonts w:asciiTheme="minorEastAsia" w:eastAsiaTheme="minorEastAsia" w:hAnsiTheme="minorEastAsia" w:cstheme="minorEastAsia" w:hint="eastAsia"/>
          <w:sz w:val="21"/>
          <w:szCs w:val="21"/>
        </w:rPr>
        <w:t>(2022·常州一模)零刻度在表盘正中间的电流计非常灵敏，通入电流后，线圈所受安培力和螺旋弹簧的弹力作用达到平衡时，指针在示数附近的摆动很难停下，使读数变得困难。在指针转轴上安装的扇形铝框或扇形铝板，在合适区域加上磁场，可以解决此问题。下列方案合理的是(　　)</w:t>
      </w: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sz w:val="21"/>
          <w:lang w:val="en-US" w:eastAsia="zh-CN"/>
        </w:rPr>
        <w:sectPr>
          <w:type w:val="nextPage"/>
          <w:pgSz w:w="11906" w:h="16838"/>
          <w:pgMar w:top="1417" w:right="1077" w:bottom="1417" w:left="1077" w:header="850" w:footer="992" w:gutter="0"/>
          <w:pgNumType w:start="9"/>
          <w:cols w:num="1" w:space="425"/>
          <w:titlePg w:val="0"/>
          <w:docGrid w:type="lines" w:linePitch="318" w:charSpace="409"/>
        </w:sectPr>
      </w:pPr>
      <w:r>
        <w:rPr>
          <w:rFonts w:asciiTheme="minorEastAsia" w:eastAsiaTheme="minorEastAsia" w:hAnsiTheme="minorEastAsia" w:cstheme="minorEastAsia" w:hint="eastAsia"/>
          <w:sz w:val="21"/>
          <w:szCs w:val="21"/>
        </w:rPr>
        <w:drawing>
          <wp:inline distT="0" distB="0" distL="114300" distR="114300">
            <wp:extent cx="1819910" cy="803275"/>
            <wp:effectExtent l="0" t="0" r="8890" b="1587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xmlns:r="http://schemas.openxmlformats.org/officeDocument/2006/relationships" r:embed="rId26"/>
                    <a:stretch>
                      <a:fillRect/>
                    </a:stretch>
                  </pic:blipFill>
                  <pic:spPr>
                    <a:xfrm>
                      <a:off x="0" y="0"/>
                      <a:ext cx="1819910" cy="803275"/>
                    </a:xfrm>
                    <a:prstGeom prst="rect">
                      <a:avLst/>
                    </a:prstGeom>
                    <a:noFill/>
                    <a:ln>
                      <a:noFill/>
                    </a:ln>
                  </pic:spPr>
                </pic:pic>
              </a:graphicData>
            </a:graphic>
          </wp:inline>
        </w:drawing>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drawing>
          <wp:inline distT="0" distB="0" distL="114300" distR="114300">
            <wp:extent cx="1818005" cy="801370"/>
            <wp:effectExtent l="0" t="0" r="10795" b="1778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xmlns:r="http://schemas.openxmlformats.org/officeDocument/2006/relationships" r:embed="rId27"/>
                    <a:stretch>
                      <a:fillRect/>
                    </a:stretch>
                  </pic:blipFill>
                  <pic:spPr>
                    <a:xfrm>
                      <a:off x="0" y="0"/>
                      <a:ext cx="1818005" cy="801370"/>
                    </a:xfrm>
                    <a:prstGeom prst="rect">
                      <a:avLst/>
                    </a:prstGeom>
                    <a:noFill/>
                    <a:ln>
                      <a:noFill/>
                    </a:ln>
                  </pic:spPr>
                </pic:pic>
              </a:graphicData>
            </a:graphic>
          </wp:inline>
        </w:drawing>
      </w:r>
    </w:p>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960" w:firstLineChars="300"/>
        <w:textAlignment w:val="auto"/>
        <w:rPr>
          <w:rFonts w:asciiTheme="minorEastAsia" w:eastAsiaTheme="minorEastAsia" w:hAnsiTheme="minorEastAsia" w:cstheme="minorEastAsia" w:hint="eastAsia"/>
          <w:b/>
          <w:bCs w:val="0"/>
          <w:color w:val="0000FF"/>
          <w:kern w:val="2"/>
          <w:sz w:val="32"/>
          <w:szCs w:val="32"/>
          <w:u w:val="none"/>
          <w:lang w:val="en-US" w:eastAsia="zh-CN" w:bidi="ar-SA"/>
        </w:rPr>
      </w:pPr>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9264" behindDoc="0" locked="0" layoutInCell="1" allowOverlap="1">
            <wp:simplePos x="0" y="0"/>
            <wp:positionH relativeFrom="page">
              <wp:posOffset>11137900</wp:posOffset>
            </wp:positionH>
            <wp:positionV relativeFrom="topMargin">
              <wp:posOffset>12369800</wp:posOffset>
            </wp:positionV>
            <wp:extent cx="393700" cy="482600"/>
            <wp:effectExtent l="0" t="0" r="6350" b="1270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28"/>
                    <a:stretch>
                      <a:fillRect/>
                    </a:stretch>
                  </pic:blipFill>
                  <pic:spPr>
                    <a:xfrm>
                      <a:off x="0" y="0"/>
                      <a:ext cx="393700" cy="4826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专题7</w:t>
      </w:r>
      <w:r>
        <w:rPr>
          <w:rFonts w:asciiTheme="minorEastAsia" w:hAnsiTheme="minorEastAsia" w:cstheme="minorEastAsia" w:hint="eastAsia"/>
          <w:b/>
          <w:bCs/>
          <w:sz w:val="32"/>
          <w:szCs w:val="32"/>
          <w:u w:val="none"/>
          <w:lang w:val="en-US" w:eastAsia="zh-CN"/>
        </w:rPr>
        <w:t xml:space="preserve">8  </w:t>
      </w:r>
      <w:r>
        <w:rPr>
          <w:rFonts w:asciiTheme="minorEastAsia" w:eastAsiaTheme="minorEastAsia" w:hAnsiTheme="minorEastAsia" w:cstheme="minorEastAsia" w:hint="eastAsia"/>
          <w:b/>
          <w:bCs/>
          <w:sz w:val="32"/>
          <w:szCs w:val="32"/>
          <w:u w:val="none"/>
          <w:lang w:val="en-US" w:eastAsia="zh-CN"/>
        </w:rPr>
        <w:t xml:space="preserve"> 自感  互感  涡流  电磁驱动 电磁阻尼</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b/>
          <w:bCs w:val="0"/>
          <w:color w:val="auto"/>
          <w:kern w:val="2"/>
          <w:sz w:val="21"/>
          <w:u w:val="none"/>
          <w:lang w:val="en-US" w:eastAsia="zh-CN" w:bidi="ar-SA"/>
        </w:rPr>
      </w:pPr>
      <w:r>
        <w:rPr>
          <w:rFonts w:asciiTheme="minorEastAsia" w:eastAsiaTheme="minorEastAsia" w:hAnsiTheme="minorEastAsia" w:cstheme="minorEastAsia" w:hint="eastAsia"/>
          <w:b/>
          <w:bCs w:val="0"/>
          <w:color w:val="auto"/>
          <w:kern w:val="2"/>
          <w:sz w:val="21"/>
          <w:szCs w:val="21"/>
          <w:u w:val="none"/>
          <w:lang w:val="en-US" w:eastAsia="zh-CN" w:bidi="ar-SA"/>
        </w:rPr>
        <w:t>考点一</w:t>
      </w:r>
      <w:r>
        <w:rPr>
          <w:rFonts w:asciiTheme="minorEastAsia" w:hAnsiTheme="minorEastAsia" w:cstheme="minorEastAsia" w:hint="eastAsia"/>
          <w:b/>
          <w:bCs w:val="0"/>
          <w:color w:val="auto"/>
          <w:kern w:val="2"/>
          <w:sz w:val="21"/>
          <w:szCs w:val="21"/>
          <w:u w:val="none"/>
          <w:lang w:val="en-US" w:eastAsia="zh-CN" w:bidi="ar-SA"/>
        </w:rPr>
        <w:t xml:space="preserve">    </w:t>
      </w:r>
      <w:r>
        <w:rPr>
          <w:rFonts w:asciiTheme="minorEastAsia" w:eastAsiaTheme="minorEastAsia" w:hAnsiTheme="minorEastAsia" w:cstheme="minorEastAsia" w:hint="eastAsia"/>
          <w:b/>
          <w:bCs/>
          <w:color w:val="auto"/>
          <w:sz w:val="21"/>
          <w:szCs w:val="21"/>
          <w:u w:val="none"/>
          <w:lang w:val="en-US" w:eastAsia="zh-CN"/>
        </w:rPr>
        <w:t>自感  互感</w:t>
      </w:r>
      <w:r>
        <w:rPr>
          <w:rFonts w:asciiTheme="minorEastAsia" w:eastAsiaTheme="minorEastAsia" w:hAnsiTheme="minorEastAsia" w:cstheme="minorEastAsia" w:hint="eastAsia"/>
          <w:sz w:val="21"/>
          <w:szCs w:val="21"/>
        </w:rPr>
        <w:t>（</w:t>
      </w:r>
      <w:r>
        <w:rPr>
          <w:rFonts w:asciiTheme="minorEastAsia" w:hAnsiTheme="minorEastAsia" w:cstheme="minorEastAsia" w:hint="eastAsia"/>
          <w:sz w:val="21"/>
          <w:szCs w:val="21"/>
          <w:lang w:val="en-US" w:eastAsia="zh-CN"/>
        </w:rPr>
        <w:t>1-6T</w:t>
      </w:r>
      <w:r>
        <w:rPr>
          <w:rFonts w:asciiTheme="minorEastAsia" w:eastAsiaTheme="minorEastAsia" w:hAnsiTheme="minorEastAsia" w:cstheme="minorEastAsia" w:hint="eastAsia"/>
          <w:sz w:val="21"/>
          <w:szCs w:val="21"/>
        </w:rPr>
        <w:t>）</w:t>
      </w:r>
    </w:p>
    <w:p>
      <w:pPr>
        <w:pStyle w:val="PlainText"/>
        <w:keepNext w:val="0"/>
        <w:keepLines w:val="0"/>
        <w:pageBreakBefore w:val="0"/>
        <w:widowControl w:val="0"/>
        <w:tabs>
          <w:tab w:val="left" w:pos="3261"/>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val="0"/>
          <w:color w:val="auto"/>
          <w:kern w:val="2"/>
          <w:sz w:val="21"/>
          <w:u w:val="none"/>
          <w:lang w:val="en-US" w:eastAsia="zh-CN" w:bidi="ar-SA"/>
        </w:rPr>
      </w:pPr>
      <w:r>
        <w:rPr>
          <w:rFonts w:asciiTheme="minorEastAsia" w:eastAsiaTheme="minorEastAsia" w:hAnsiTheme="minorEastAsia" w:cstheme="minorEastAsia" w:hint="eastAsia"/>
          <w:b/>
          <w:bCs w:val="0"/>
          <w:color w:val="auto"/>
          <w:kern w:val="2"/>
          <w:sz w:val="21"/>
          <w:szCs w:val="21"/>
          <w:u w:val="none"/>
          <w:lang w:val="en-US" w:eastAsia="zh-CN" w:bidi="ar-SA"/>
        </w:rPr>
        <w:t>考点二    涡流</w:t>
      </w:r>
      <w:r>
        <w:rPr>
          <w:rFonts w:asciiTheme="minorEastAsia" w:eastAsiaTheme="minorEastAsia" w:hAnsiTheme="minorEastAsia" w:cstheme="minorEastAsia" w:hint="eastAsia"/>
          <w:sz w:val="21"/>
          <w:szCs w:val="21"/>
        </w:rPr>
        <w:t>（</w:t>
      </w:r>
      <w:r>
        <w:rPr>
          <w:rFonts w:asciiTheme="minorEastAsia" w:hAnsiTheme="minorEastAsia" w:cstheme="minorEastAsia" w:hint="eastAsia"/>
          <w:sz w:val="21"/>
          <w:szCs w:val="21"/>
          <w:lang w:val="en-US" w:eastAsia="zh-CN"/>
        </w:rPr>
        <w:t>7-12T</w:t>
      </w:r>
      <w:r>
        <w:rPr>
          <w:rFonts w:asciiTheme="minorEastAsia" w:eastAsiaTheme="minorEastAsia" w:hAnsiTheme="minorEastAsia" w:cstheme="minorEastAsia" w:hint="eastAsia"/>
          <w:sz w:val="21"/>
          <w:szCs w:val="21"/>
        </w:rPr>
        <w:t>）</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val="0"/>
          <w:color w:val="auto"/>
          <w:kern w:val="2"/>
          <w:sz w:val="21"/>
          <w:u w:val="none"/>
          <w:lang w:val="en-US" w:eastAsia="zh-CN" w:bidi="ar-SA"/>
        </w:rPr>
      </w:pPr>
      <w:r>
        <w:rPr>
          <w:rFonts w:asciiTheme="minorEastAsia" w:eastAsiaTheme="minorEastAsia" w:hAnsiTheme="minorEastAsia" w:cstheme="minorEastAsia" w:hint="eastAsia"/>
          <w:b/>
          <w:bCs w:val="0"/>
          <w:color w:val="auto"/>
          <w:kern w:val="2"/>
          <w:sz w:val="21"/>
          <w:szCs w:val="21"/>
          <w:u w:val="none"/>
          <w:lang w:val="en-US" w:eastAsia="zh-CN" w:bidi="ar-SA"/>
        </w:rPr>
        <w:t>考点三    电磁驱动 电磁阻尼</w:t>
      </w:r>
      <w:r>
        <w:rPr>
          <w:rFonts w:asciiTheme="minorEastAsia" w:eastAsiaTheme="minorEastAsia" w:hAnsiTheme="minorEastAsia" w:cstheme="minorEastAsia" w:hint="eastAsia"/>
          <w:sz w:val="21"/>
          <w:szCs w:val="21"/>
        </w:rPr>
        <w:t>（</w:t>
      </w:r>
      <w:r>
        <w:rPr>
          <w:rFonts w:asciiTheme="minorEastAsia" w:hAnsiTheme="minorEastAsia" w:cstheme="minorEastAsia" w:hint="eastAsia"/>
          <w:sz w:val="21"/>
          <w:szCs w:val="21"/>
          <w:lang w:val="en-US" w:eastAsia="zh-CN"/>
        </w:rPr>
        <w:t>13-19T</w:t>
      </w:r>
      <w:r>
        <w:rPr>
          <w:rFonts w:asciiTheme="minorEastAsia" w:eastAsiaTheme="minorEastAsia" w:hAnsiTheme="minorEastAsia" w:cstheme="minorEastAsia" w:hint="eastAsia"/>
          <w:sz w:val="21"/>
          <w:szCs w:val="21"/>
        </w:rPr>
        <w:t>）</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val="0"/>
          <w:color w:val="0000FF"/>
          <w:kern w:val="2"/>
          <w:sz w:val="21"/>
          <w:u w:val="none"/>
          <w:lang w:val="en-US" w:eastAsia="zh-CN" w:bidi="ar-SA"/>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考点一</w:t>
      </w:r>
      <w:r>
        <w:rPr>
          <w:rFonts w:asciiTheme="minorEastAsia" w:hAnsiTheme="minorEastAsia" w:cstheme="minorEastAsia" w:hint="eastAsia"/>
          <w:b/>
          <w:bCs w:val="0"/>
          <w:color w:val="0000FF"/>
          <w:kern w:val="2"/>
          <w:sz w:val="28"/>
          <w:szCs w:val="28"/>
          <w:u w:val="none"/>
          <w:lang w:val="en-US" w:eastAsia="zh-CN" w:bidi="ar-SA"/>
        </w:rPr>
        <w:t xml:space="preserve">   </w:t>
      </w:r>
      <w:r>
        <w:rPr>
          <w:rFonts w:asciiTheme="minorEastAsia" w:eastAsiaTheme="minorEastAsia" w:hAnsiTheme="minorEastAsia" w:cstheme="minorEastAsia" w:hint="eastAsia"/>
          <w:b/>
          <w:bCs w:val="0"/>
          <w:color w:val="0000FF"/>
          <w:kern w:val="2"/>
          <w:sz w:val="28"/>
          <w:szCs w:val="28"/>
          <w:u w:val="none"/>
          <w:lang w:val="en-US" w:eastAsia="zh-CN" w:bidi="ar-SA"/>
        </w:rPr>
        <w:t>自感  互感</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1．自感</w:t>
      </w:r>
      <w:r>
        <w:rPr>
          <w:rFonts w:asciiTheme="minorEastAsia" w:eastAsiaTheme="minorEastAsia" w:hAnsiTheme="minorEastAsia" w:cstheme="minorEastAsia" w:hint="eastAsia"/>
          <w:b/>
          <w:bCs/>
          <w:color w:val="00B050"/>
          <w:sz w:val="21"/>
          <w:szCs w:val="21"/>
          <w:u w:val="none"/>
          <w:lang w:eastAsia="zh-CN"/>
        </w:rPr>
        <w:t>：</w:t>
      </w:r>
      <w:r>
        <w:rPr>
          <w:rFonts w:asciiTheme="minorEastAsia" w:eastAsiaTheme="minorEastAsia" w:hAnsiTheme="minorEastAsia" w:cstheme="minorEastAsia" w:hint="eastAsia"/>
          <w:b/>
          <w:bCs/>
          <w:color w:val="00B050"/>
          <w:sz w:val="21"/>
          <w:szCs w:val="21"/>
          <w:u w:val="none"/>
        </w:rPr>
        <w:t>由于线圈本身的电流发生变化而在它自身产生的电磁感应现象。</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lang w:val="en-US" w:eastAsia="zh-CN"/>
        </w:rPr>
        <w:t>1）</w:t>
      </w:r>
      <w:r>
        <w:rPr>
          <w:rFonts w:asciiTheme="minorEastAsia" w:eastAsiaTheme="minorEastAsia" w:hAnsiTheme="minorEastAsia" w:cstheme="minorEastAsia" w:hint="eastAsia"/>
          <w:b/>
          <w:bCs/>
          <w:color w:val="00B050"/>
          <w:sz w:val="21"/>
          <w:szCs w:val="21"/>
        </w:rPr>
        <w:t>自感电动势：由于自感而产生的感应电动势。</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630" w:firstLineChars="3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表达式：</w:t>
      </w: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rPr>
        <w:fldChar w:fldCharType="begin"/>
      </w:r>
      <w:r>
        <w:rPr>
          <w:rFonts w:asciiTheme="minorEastAsia" w:eastAsiaTheme="minorEastAsia" w:hAnsiTheme="minorEastAsia" w:cstheme="minorEastAsia" w:hint="eastAsia"/>
          <w:b/>
          <w:bCs/>
          <w:color w:val="00B050"/>
          <w:sz w:val="21"/>
          <w:szCs w:val="21"/>
        </w:rPr>
        <w:instrText>eq \a\vs4\al(</w:instrText>
      </w:r>
      <w:r>
        <w:rPr>
          <w:rFonts w:asciiTheme="minorEastAsia" w:eastAsiaTheme="minorEastAsia" w:hAnsiTheme="minorEastAsia" w:cstheme="minorEastAsia" w:hint="eastAsia"/>
          <w:b/>
          <w:bCs/>
          <w:i/>
          <w:color w:val="00B050"/>
          <w:sz w:val="21"/>
          <w:szCs w:val="21"/>
        </w:rPr>
        <w:instrText>L</w:instrText>
      </w:r>
      <w:r>
        <w:rPr>
          <w:rFonts w:asciiTheme="minorEastAsia" w:eastAsiaTheme="minorEastAsia" w:hAnsiTheme="minorEastAsia" w:cstheme="minorEastAsia" w:hint="eastAsia"/>
          <w:b/>
          <w:bCs/>
          <w:color w:val="00B050"/>
          <w:sz w:val="21"/>
          <w:szCs w:val="21"/>
        </w:rPr>
        <w:instrText>\f(Δ</w:instrText>
      </w:r>
      <w:r>
        <w:rPr>
          <w:rFonts w:asciiTheme="minorEastAsia" w:eastAsiaTheme="minorEastAsia" w:hAnsiTheme="minorEastAsia" w:cstheme="minorEastAsia" w:hint="eastAsia"/>
          <w:b/>
          <w:bCs/>
          <w:i/>
          <w:color w:val="00B050"/>
          <w:sz w:val="21"/>
          <w:szCs w:val="21"/>
        </w:rPr>
        <w:instrText>I,</w:instrText>
      </w:r>
      <w:r>
        <w:rPr>
          <w:rFonts w:asciiTheme="minorEastAsia" w:eastAsiaTheme="minorEastAsia" w:hAnsiTheme="minorEastAsia" w:cstheme="minorEastAsia" w:hint="eastAsia"/>
          <w:b/>
          <w:bCs/>
          <w:color w:val="00B050"/>
          <w:sz w:val="21"/>
          <w:szCs w:val="21"/>
        </w:rPr>
        <w:instrText>Δ</w:instrText>
      </w:r>
      <w:r>
        <w:rPr>
          <w:rFonts w:asciiTheme="minorEastAsia" w:eastAsiaTheme="minorEastAsia" w:hAnsiTheme="minorEastAsia" w:cstheme="minorEastAsia" w:hint="eastAsia"/>
          <w:b/>
          <w:bCs/>
          <w:i/>
          <w:color w:val="00B050"/>
          <w:sz w:val="21"/>
          <w:szCs w:val="21"/>
        </w:rPr>
        <w:instrText>t</w:instrText>
      </w:r>
      <w:r>
        <w:rPr>
          <w:rFonts w:asciiTheme="minorEastAsia" w:eastAsiaTheme="minorEastAsia" w:hAnsiTheme="minorEastAsia" w:cstheme="minorEastAsia" w:hint="eastAsia"/>
          <w:b/>
          <w:bCs/>
          <w:color w:val="00B050"/>
          <w:sz w:val="21"/>
          <w:szCs w:val="21"/>
        </w:rPr>
        <w:instrText>))</w:instrText>
      </w:r>
      <w:r>
        <w:rPr>
          <w:rFonts w:asciiTheme="minorEastAsia" w:eastAsiaTheme="minorEastAsia" w:hAnsiTheme="minorEastAsia" w:cstheme="minorEastAsia" w:hint="eastAsia"/>
          <w:b/>
          <w:bCs/>
          <w:color w:val="00B050"/>
          <w:sz w:val="21"/>
          <w:szCs w:val="21"/>
        </w:rPr>
        <w:fldChar w:fldCharType="separate"/>
      </w:r>
      <w:r>
        <w:rPr>
          <w:rFonts w:asciiTheme="minorEastAsia" w:eastAsiaTheme="minorEastAsia" w:hAnsiTheme="minorEastAsia" w:cstheme="minorEastAsia" w:hint="eastAsia"/>
          <w:b/>
          <w:bCs/>
          <w:color w:val="00B050"/>
          <w:sz w:val="21"/>
          <w:szCs w:val="21"/>
        </w:rPr>
        <w:fldChar w:fldCharType="end"/>
      </w:r>
      <w:r>
        <w:rPr>
          <w:rFonts w:asciiTheme="minorEastAsia" w:eastAsiaTheme="minorEastAsia" w:hAnsiTheme="minorEastAsia" w:cstheme="minorEastAsia" w:hint="eastAsia"/>
          <w:b/>
          <w:bCs/>
          <w:color w:val="00B050"/>
          <w:sz w:val="21"/>
          <w:szCs w:val="21"/>
        </w:rPr>
        <w:t>。</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beforeAutospacing="0" w:afterAutospacing="0" w:line="360" w:lineRule="auto"/>
        <w:ind w:firstLine="630" w:firstLineChars="3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自感系数</w:t>
      </w:r>
      <w:r>
        <w:rPr>
          <w:rFonts w:asciiTheme="minorEastAsia" w:eastAsiaTheme="minorEastAsia" w:hAnsiTheme="minorEastAsia" w:cstheme="minorEastAsia" w:hint="eastAsia"/>
          <w:b/>
          <w:bCs/>
          <w:i/>
          <w:color w:val="00B050"/>
          <w:sz w:val="21"/>
          <w:szCs w:val="21"/>
        </w:rPr>
        <w:t>L</w:t>
      </w:r>
      <w:r>
        <w:rPr>
          <w:rFonts w:asciiTheme="minorEastAsia" w:eastAsiaTheme="minorEastAsia" w:hAnsiTheme="minorEastAsia" w:cstheme="minorEastAsia" w:hint="eastAsia"/>
          <w:b/>
          <w:bCs/>
          <w:color w:val="00B050"/>
          <w:sz w:val="21"/>
          <w:szCs w:val="21"/>
        </w:rPr>
        <w:t>：与线圈的大小、形状、圈数以及是否有</w:t>
      </w:r>
      <w:r>
        <w:rPr>
          <w:rFonts w:asciiTheme="minorEastAsia" w:eastAsiaTheme="minorEastAsia" w:hAnsiTheme="minorEastAsia" w:cstheme="minorEastAsia" w:hint="eastAsia"/>
          <w:b/>
          <w:bCs/>
          <w:color w:val="00B050"/>
          <w:sz w:val="21"/>
          <w:szCs w:val="21"/>
          <w:u w:val="single"/>
        </w:rPr>
        <w:t>铁芯</w:t>
      </w:r>
      <w:r>
        <w:rPr>
          <w:rFonts w:asciiTheme="minorEastAsia" w:eastAsiaTheme="minorEastAsia" w:hAnsiTheme="minorEastAsia" w:cstheme="minorEastAsia" w:hint="eastAsia"/>
          <w:b/>
          <w:bCs/>
          <w:color w:val="00B050"/>
          <w:sz w:val="21"/>
          <w:szCs w:val="21"/>
        </w:rPr>
        <w:t>等因素有关，单位为亨利(H)。</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2)通电自感和断电自感的比较</w:t>
      </w:r>
    </w:p>
    <w:tbl>
      <w:tblPr>
        <w:tblStyle w:val="TableNormal"/>
        <w:tblW w:w="8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23"/>
        <w:gridCol w:w="3544"/>
        <w:gridCol w:w="3544"/>
      </w:tblGrid>
      <w:tr>
        <w:tblPrEx>
          <w:tblW w:w="8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电路图</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drawing>
                <wp:inline distT="0" distB="0" distL="114300" distR="114300">
                  <wp:extent cx="1059180" cy="83820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059180" cy="838200"/>
                          </a:xfrm>
                          <a:prstGeom prst="rect">
                            <a:avLst/>
                          </a:prstGeom>
                          <a:noFill/>
                          <a:ln>
                            <a:noFill/>
                          </a:ln>
                        </pic:spPr>
                      </pic:pic>
                    </a:graphicData>
                  </a:graphic>
                </wp:inline>
              </w:drawing>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drawing>
                <wp:inline distT="0" distB="0" distL="114300" distR="114300">
                  <wp:extent cx="929640" cy="845820"/>
                  <wp:effectExtent l="0" t="0" r="3810"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929640" cy="845820"/>
                          </a:xfrm>
                          <a:prstGeom prst="rect">
                            <a:avLst/>
                          </a:prstGeom>
                          <a:noFill/>
                          <a:ln>
                            <a:noFill/>
                          </a:ln>
                        </pic:spPr>
                      </pic:pic>
                    </a:graphicData>
                  </a:graphic>
                </wp:inline>
              </w:drawing>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器材要求</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A</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、A</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同规格，</w:t>
            </w:r>
            <w:r>
              <w:rPr>
                <w:rFonts w:asciiTheme="minorEastAsia" w:eastAsiaTheme="minorEastAsia" w:hAnsiTheme="minorEastAsia" w:cstheme="minorEastAsia" w:hint="eastAsia"/>
                <w:b/>
                <w:bCs/>
                <w:i/>
                <w:color w:val="00B050"/>
                <w:sz w:val="21"/>
                <w:szCs w:val="21"/>
              </w:rPr>
              <w:t>R</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R</w:t>
            </w:r>
            <w:r>
              <w:rPr>
                <w:rFonts w:asciiTheme="minorEastAsia" w:eastAsiaTheme="minorEastAsia" w:hAnsiTheme="minorEastAsia" w:cstheme="minorEastAsia" w:hint="eastAsia"/>
                <w:b/>
                <w:bCs/>
                <w:i/>
                <w:color w:val="00B050"/>
                <w:sz w:val="21"/>
                <w:szCs w:val="21"/>
                <w:vertAlign w:val="subscript"/>
              </w:rPr>
              <w:t>L</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L</w:t>
            </w:r>
            <w:r>
              <w:rPr>
                <w:rFonts w:asciiTheme="minorEastAsia" w:eastAsiaTheme="minorEastAsia" w:hAnsiTheme="minorEastAsia" w:cstheme="minorEastAsia" w:hint="eastAsia"/>
                <w:b/>
                <w:bCs/>
                <w:color w:val="00B050"/>
                <w:sz w:val="21"/>
                <w:szCs w:val="21"/>
              </w:rPr>
              <w:t>较大</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i/>
                <w:color w:val="00B050"/>
                <w:sz w:val="21"/>
                <w:szCs w:val="21"/>
              </w:rPr>
              <w:t>L</w:t>
            </w:r>
            <w:r>
              <w:rPr>
                <w:rFonts w:asciiTheme="minorEastAsia" w:eastAsiaTheme="minorEastAsia" w:hAnsiTheme="minorEastAsia" w:cstheme="minorEastAsia" w:hint="eastAsia"/>
                <w:b/>
                <w:bCs/>
                <w:color w:val="00B050"/>
                <w:sz w:val="21"/>
                <w:szCs w:val="21"/>
              </w:rPr>
              <w:t>很大(有铁芯)</w:t>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通电时</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在S闭合瞬间，灯A</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立即亮起来，灯A</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逐渐变亮，最终一样亮</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灯A立即亮，然后逐渐变暗达到稳定</w:t>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断电时</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回路电流减小，灯泡逐渐变暗，A</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电流方向不变，A</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电流反向</w:t>
            </w:r>
          </w:p>
        </w:tc>
        <w:tc>
          <w:tcPr>
            <w:tcW w:w="354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left"/>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①若</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，灯泡逐渐变暗；</w:t>
            </w:r>
          </w:p>
          <w:p>
            <w:pPr>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rPr>
              <w:t>②若</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2</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1</w:t>
            </w:r>
            <w:r>
              <w:rPr>
                <w:rFonts w:asciiTheme="minorEastAsia" w:eastAsiaTheme="minorEastAsia" w:hAnsiTheme="minorEastAsia" w:cstheme="minorEastAsia" w:hint="eastAsia"/>
                <w:b/>
                <w:bCs/>
                <w:color w:val="00B050"/>
                <w:sz w:val="21"/>
                <w:szCs w:val="21"/>
              </w:rPr>
              <w:t>，灯泡闪亮后逐渐变暗．</w:t>
            </w:r>
          </w:p>
          <w:p>
            <w:pPr>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rPr>
              <w:t>两种情况下灯泡中电流方向均改变</w:t>
            </w:r>
          </w:p>
        </w:tc>
      </w:tr>
      <w:tr>
        <w:tblPrEx>
          <w:tblW w:w="8211" w:type="dxa"/>
          <w:jc w:val="center"/>
          <w:tblLayout w:type="fixed"/>
          <w:tblCellMar>
            <w:top w:w="0" w:type="dxa"/>
            <w:left w:w="108" w:type="dxa"/>
            <w:bottom w:w="0" w:type="dxa"/>
            <w:right w:w="108" w:type="dxa"/>
          </w:tblCellMar>
        </w:tblPrEx>
        <w:trPr>
          <w:jc w:val="center"/>
        </w:trPr>
        <w:tc>
          <w:tcPr>
            <w:tcW w:w="1123"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rPr>
            </w:pPr>
            <w:r>
              <w:rPr>
                <w:rFonts w:asciiTheme="minorEastAsia" w:eastAsiaTheme="minorEastAsia" w:hAnsiTheme="minorEastAsia" w:cstheme="minorEastAsia" w:hint="eastAsia"/>
                <w:b/>
                <w:bCs/>
                <w:color w:val="00B050"/>
                <w:sz w:val="21"/>
                <w:szCs w:val="21"/>
              </w:rPr>
              <w:t>总结</w:t>
            </w:r>
          </w:p>
        </w:tc>
        <w:tc>
          <w:tcPr>
            <w:tcW w:w="7088" w:type="dxa"/>
            <w:gridSpan w:val="2"/>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自感电动势总是阻碍原电流的变化</w:t>
            </w:r>
          </w:p>
        </w:tc>
      </w:tr>
    </w:tbl>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textAlignment w:val="auto"/>
        <w:rPr>
          <w:rFonts w:asciiTheme="minorEastAsia" w:eastAsiaTheme="minorEastAsia" w:hAnsiTheme="minorEastAsia" w:cstheme="minorEastAsia" w:hint="eastAsia"/>
          <w:b/>
          <w:bCs/>
          <w:color w:val="00B050"/>
          <w:sz w:val="21"/>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hAnsiTheme="minorEastAsia" w:cstheme="minorEastAsia" w:hint="eastAsia"/>
          <w:b/>
          <w:bCs/>
          <w:color w:val="00B050"/>
          <w:sz w:val="21"/>
          <w:szCs w:val="21"/>
          <w:lang w:val="en-US" w:eastAsia="zh-CN"/>
        </w:rPr>
        <w:t>3</w:t>
      </w:r>
      <w:r>
        <w:rPr>
          <w:rFonts w:asciiTheme="minorEastAsia" w:eastAsiaTheme="minorEastAsia" w:hAnsiTheme="minorEastAsia" w:cstheme="minorEastAsia" w:hint="eastAsia"/>
          <w:b/>
          <w:bCs/>
          <w:color w:val="00B050"/>
          <w:sz w:val="21"/>
          <w:szCs w:val="21"/>
          <w:lang w:val="en-US" w:eastAsia="zh-CN"/>
        </w:rPr>
        <w:t>）</w:t>
      </w:r>
      <w:r>
        <w:rPr>
          <w:rFonts w:asciiTheme="minorEastAsia" w:eastAsiaTheme="minorEastAsia" w:hAnsiTheme="minorEastAsia" w:cstheme="minorEastAsia" w:hint="eastAsia"/>
          <w:b/>
          <w:bCs/>
          <w:color w:val="00B050"/>
          <w:sz w:val="21"/>
          <w:szCs w:val="21"/>
        </w:rPr>
        <w:t>分析自感问题的三个技巧</w:t>
      </w:r>
      <w:r>
        <w:rPr>
          <w:rFonts w:asciiTheme="minorEastAsia" w:eastAsiaTheme="minorEastAsia" w:hAnsiTheme="minorEastAsia" w:cstheme="minorEastAsia" w:hint="eastAsia"/>
          <w:b/>
          <w:bCs/>
          <w:color w:val="00B050"/>
          <w:sz w:val="21"/>
        </w:rPr>
        <w:br/>
      </w:r>
      <w:r>
        <w:rPr>
          <w:rFonts w:asciiTheme="minorEastAsia" w:eastAsiaTheme="minorEastAsia" w:hAnsiTheme="minorEastAsia" w:cstheme="minorEastAsia" w:hint="eastAsia"/>
          <w:b/>
          <w:bCs/>
          <w:color w:val="00B050"/>
          <w:sz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https://d.book118.com/007040012141006054</w:t>
        </w:r>
      </w:hyperlink>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rPr>
      </w:pPr>
    </w:p>
    <w:sectPr>
      <w:pgSz w:w="11906" w:h="16838"/>
      <w:pgMar w:top="1440" w:right="1800" w:bottom="1440" w:left="1800" w:header="708" w:footer="708" w:gutter="0"/>
      <w:pgNumType w:start="10"/>
      <w:cols w:num="1"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8"/>
    <w:family w:val="roman"/>
    <w:pitch w:val="default"/>
    <w:sig w:usb0="E0002EFF" w:usb1="C000785B" w:usb2="00000009" w:usb3="00000000" w:csb0="401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18CA"/>
    <w:rsid w:val="0001360E"/>
    <w:rsid w:val="00041561"/>
    <w:rsid w:val="00051F46"/>
    <w:rsid w:val="00086E71"/>
    <w:rsid w:val="000A16CF"/>
    <w:rsid w:val="000C122E"/>
    <w:rsid w:val="000C2F75"/>
    <w:rsid w:val="000D38AA"/>
    <w:rsid w:val="000D7007"/>
    <w:rsid w:val="000E4A0D"/>
    <w:rsid w:val="00146953"/>
    <w:rsid w:val="001D4657"/>
    <w:rsid w:val="001D66EB"/>
    <w:rsid w:val="001E5426"/>
    <w:rsid w:val="001F3490"/>
    <w:rsid w:val="002419FC"/>
    <w:rsid w:val="0027067E"/>
    <w:rsid w:val="002771D2"/>
    <w:rsid w:val="002E56FE"/>
    <w:rsid w:val="00302400"/>
    <w:rsid w:val="00363227"/>
    <w:rsid w:val="0037342B"/>
    <w:rsid w:val="003C5C81"/>
    <w:rsid w:val="0040402F"/>
    <w:rsid w:val="004151FC"/>
    <w:rsid w:val="004177FB"/>
    <w:rsid w:val="0047331D"/>
    <w:rsid w:val="00486104"/>
    <w:rsid w:val="0051447A"/>
    <w:rsid w:val="005340C6"/>
    <w:rsid w:val="0054712E"/>
    <w:rsid w:val="0056487D"/>
    <w:rsid w:val="0059489A"/>
    <w:rsid w:val="005E09A7"/>
    <w:rsid w:val="00651B63"/>
    <w:rsid w:val="00656815"/>
    <w:rsid w:val="006B2D97"/>
    <w:rsid w:val="006E1094"/>
    <w:rsid w:val="006E406D"/>
    <w:rsid w:val="007B4AEB"/>
    <w:rsid w:val="007D28F4"/>
    <w:rsid w:val="0085328A"/>
    <w:rsid w:val="009035F2"/>
    <w:rsid w:val="00913910"/>
    <w:rsid w:val="00A46095"/>
    <w:rsid w:val="00A610B7"/>
    <w:rsid w:val="00AF2426"/>
    <w:rsid w:val="00B205AE"/>
    <w:rsid w:val="00B75C11"/>
    <w:rsid w:val="00B84DD0"/>
    <w:rsid w:val="00BF2518"/>
    <w:rsid w:val="00BF4AD7"/>
    <w:rsid w:val="00C02FC6"/>
    <w:rsid w:val="00C2613D"/>
    <w:rsid w:val="00C50D8B"/>
    <w:rsid w:val="00CD0775"/>
    <w:rsid w:val="00D43CCC"/>
    <w:rsid w:val="00D534C8"/>
    <w:rsid w:val="00DD0D58"/>
    <w:rsid w:val="00E241FF"/>
    <w:rsid w:val="00F419B9"/>
    <w:rsid w:val="00FB4C24"/>
    <w:rsid w:val="037D56E7"/>
    <w:rsid w:val="03BD067F"/>
    <w:rsid w:val="03FB175D"/>
    <w:rsid w:val="04163446"/>
    <w:rsid w:val="04FD092D"/>
    <w:rsid w:val="06E31D05"/>
    <w:rsid w:val="081E74A1"/>
    <w:rsid w:val="0A775C52"/>
    <w:rsid w:val="0AD2037F"/>
    <w:rsid w:val="0BBE064B"/>
    <w:rsid w:val="0C7C5DB3"/>
    <w:rsid w:val="0D3A71C8"/>
    <w:rsid w:val="0D810E92"/>
    <w:rsid w:val="101A3641"/>
    <w:rsid w:val="11544E7A"/>
    <w:rsid w:val="115C4776"/>
    <w:rsid w:val="117C626A"/>
    <w:rsid w:val="118212FD"/>
    <w:rsid w:val="136C4A7C"/>
    <w:rsid w:val="137B2149"/>
    <w:rsid w:val="13D61716"/>
    <w:rsid w:val="13DF7DA5"/>
    <w:rsid w:val="14292D22"/>
    <w:rsid w:val="14C27678"/>
    <w:rsid w:val="16784349"/>
    <w:rsid w:val="178070FD"/>
    <w:rsid w:val="1A4828A6"/>
    <w:rsid w:val="1BAF2ED1"/>
    <w:rsid w:val="1BD44A12"/>
    <w:rsid w:val="1C980A44"/>
    <w:rsid w:val="1E6234E9"/>
    <w:rsid w:val="2176042A"/>
    <w:rsid w:val="2474771C"/>
    <w:rsid w:val="25BF36AA"/>
    <w:rsid w:val="28497C63"/>
    <w:rsid w:val="2C210A56"/>
    <w:rsid w:val="2DEB2918"/>
    <w:rsid w:val="2F074CA4"/>
    <w:rsid w:val="2F685A8C"/>
    <w:rsid w:val="30A75C74"/>
    <w:rsid w:val="318F0279"/>
    <w:rsid w:val="31A42E6E"/>
    <w:rsid w:val="343926B5"/>
    <w:rsid w:val="374D7825"/>
    <w:rsid w:val="38E94FA2"/>
    <w:rsid w:val="38ED7ABC"/>
    <w:rsid w:val="3A0A0D7C"/>
    <w:rsid w:val="3A5C567C"/>
    <w:rsid w:val="3BED2703"/>
    <w:rsid w:val="3C122AEF"/>
    <w:rsid w:val="3D162F02"/>
    <w:rsid w:val="3F866087"/>
    <w:rsid w:val="41511749"/>
    <w:rsid w:val="41A3729C"/>
    <w:rsid w:val="433B0B84"/>
    <w:rsid w:val="44D160FB"/>
    <w:rsid w:val="466F33FE"/>
    <w:rsid w:val="49A02808"/>
    <w:rsid w:val="4ADD2D20"/>
    <w:rsid w:val="4B1F55A9"/>
    <w:rsid w:val="4D3E4590"/>
    <w:rsid w:val="50905295"/>
    <w:rsid w:val="52623ABC"/>
    <w:rsid w:val="58362FB5"/>
    <w:rsid w:val="588F54D6"/>
    <w:rsid w:val="595258F1"/>
    <w:rsid w:val="5F327618"/>
    <w:rsid w:val="606A1E0F"/>
    <w:rsid w:val="617E13BC"/>
    <w:rsid w:val="624327CD"/>
    <w:rsid w:val="63307542"/>
    <w:rsid w:val="63BC7685"/>
    <w:rsid w:val="650241A3"/>
    <w:rsid w:val="65217ECB"/>
    <w:rsid w:val="66F91E11"/>
    <w:rsid w:val="69232A11"/>
    <w:rsid w:val="6C9A3139"/>
    <w:rsid w:val="6E307B42"/>
    <w:rsid w:val="6E9F4557"/>
    <w:rsid w:val="6F940AF8"/>
    <w:rsid w:val="71491AC5"/>
    <w:rsid w:val="72214743"/>
    <w:rsid w:val="724B7A49"/>
    <w:rsid w:val="724E3E70"/>
    <w:rsid w:val="741C69DA"/>
    <w:rsid w:val="74287708"/>
    <w:rsid w:val="76A423A7"/>
    <w:rsid w:val="77550223"/>
    <w:rsid w:val="77705729"/>
    <w:rsid w:val="7FA45AD0"/>
  </w:rsids>
  <w:docVars>
    <w:docVar w:name="commondata" w:val="eyJoZGlkIjoiZjIxOTJiNzRiNzllODAzNzgyNDNiNDY2NTYwMDc1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semiHidden="0" w:uiPriority="0" w:qFormat="1"/>
    <w:lsdException w:name="E-mail Signature"/>
    <w:lsdException w:name="Normal (Web)" w:uiPriority="0" w:qFormat="1"/>
    <w:lsdException w:name="HTML Acronym"/>
    <w:lsdException w:name="HTML Address"/>
    <w:lsdException w:name="HTML Cite"/>
    <w:lsdException w:name="HTML Code"/>
    <w:lsdException w:name="HTML Definition" w:qFormat="1"/>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iPriority w:val="9"/>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nhideWhenUsed/>
    <w:qFormat/>
    <w:rPr>
      <w:rFonts w:ascii="宋体" w:hAnsi="Courier New"/>
      <w:kern w:val="0"/>
      <w:sz w:val="20"/>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bCs/>
    </w:rPr>
  </w:style>
  <w:style w:type="character" w:styleId="FollowedHyperlink">
    <w:name w:val="FollowedHyperlink"/>
    <w:basedOn w:val="DefaultParagraphFont"/>
    <w:autoRedefine/>
    <w:uiPriority w:val="99"/>
    <w:semiHidden/>
    <w:unhideWhenUsed/>
    <w:qFormat/>
    <w:rPr>
      <w:color w:val="333333"/>
      <w:u w:val="none"/>
    </w:rPr>
  </w:style>
  <w:style w:type="character" w:styleId="Emphasis">
    <w:name w:val="Emphasis"/>
    <w:basedOn w:val="DefaultParagraphFont"/>
    <w:autoRedefine/>
    <w:uiPriority w:val="20"/>
    <w:qFormat/>
  </w:style>
  <w:style w:type="character" w:styleId="HTMLDefinition">
    <w:name w:val="HTML Definition"/>
    <w:basedOn w:val="DefaultParagraphFont"/>
    <w:autoRedefine/>
    <w:uiPriority w:val="99"/>
    <w:semiHidden/>
    <w:unhideWhenUsed/>
    <w:qFormat/>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notclasssuffix">
    <w:name w:val="not([class*=suffix])"/>
    <w:basedOn w:val="DefaultParagraphFont"/>
    <w:qFormat/>
    <w:rPr>
      <w:sz w:val="19"/>
      <w:szCs w:val="19"/>
    </w:rPr>
  </w:style>
  <w:style w:type="character" w:customStyle="1" w:styleId="notclasssuffix1">
    <w:name w:val="not([class*=suffix])1"/>
    <w:basedOn w:val="DefaultParagraphFont"/>
    <w:autoRedefine/>
    <w:qFormat/>
  </w:style>
  <w:style w:type="paragraph" w:customStyle="1" w:styleId="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autoRedefine/>
    <w:uiPriority w:val="34"/>
    <w:qFormat/>
    <w:pPr>
      <w:ind w:firstLine="420" w:firstLineChars="200"/>
    </w:pPr>
    <w:rPr>
      <w:rFonts w:ascii="Times New Roman" w:eastAsia="宋体" w:hAnsi="Times New Roman" w:cs="Times New Roman"/>
      <w:szCs w:val="24"/>
    </w:rPr>
  </w:style>
  <w:style w:type="paragraph" w:customStyle="1" w:styleId="a">
    <w:name w:val="解析"/>
    <w:basedOn w:val="Normal"/>
    <w:qFormat/>
    <w:pPr>
      <w:adjustRightInd w:val="0"/>
      <w:snapToGrid w:val="0"/>
      <w:jc w:val="left"/>
      <w:textAlignment w:val="center"/>
    </w:pPr>
    <w:rPr>
      <w:rFonts w:eastAsia="楷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007040012141006054"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12</Pages>
  <Words>8904</Words>
  <Characters>9151</Characters>
  <Application>Microsoft Office Word</Application>
  <DocSecurity>0</DocSecurity>
  <Lines>1</Lines>
  <Paragraphs>1</Paragraphs>
  <ScaleCrop>false</ScaleCrop>
  <Company/>
  <LinksUpToDate>false</LinksUpToDate>
  <CharactersWithSpaces>9308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2024-03-13T08:35:52Z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10B7E30B5860490797B01F898DE16505_13</vt:lpwstr>
  </property>
  <property fmtid="{D5CDD505-2E9C-101B-9397-08002B2CF9AE}" pid="7" name="KSOProductBuildVer">
    <vt:lpwstr>2052-12.1.0.16364</vt:lpwstr>
  </property>
</Properties>
</file>