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硝酸钾项目计划设计方案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728" w:history="1">
        <w:r>
          <w:rPr>
            <w:rFonts w:ascii="仿宋" w:eastAsia="仿宋" w:hAnsi="仿宋" w:cs="仿宋" w:hint="eastAsia"/>
            <w:lang w:eastAsia="zh-CN"/>
          </w:rPr>
          <w:t>前言</w:t>
        </w:r>
        <w:r>
          <w:tab/>
        </w:r>
        <w:r>
          <w:fldChar w:fldCharType="begin"/>
        </w:r>
        <w:r>
          <w:instrText xml:space="preserve"> PAGEREF _Toc4728 \h </w:instrText>
        </w:r>
        <w:r>
          <w:fldChar w:fldCharType="separate"/>
        </w:r>
        <w:r>
          <w:t>3</w:t>
        </w:r>
        <w:r>
          <w:fldChar w:fldCharType="end"/>
        </w:r>
      </w:hyperlink>
    </w:p>
    <w:p>
      <w:pPr>
        <w:pStyle w:val="TOC1"/>
        <w:tabs>
          <w:tab w:val="right" w:leader="dot" w:pos="8306"/>
        </w:tabs>
      </w:pPr>
      <w:hyperlink w:anchor="_Toc9784" w:history="1">
        <w:r>
          <w:rPr>
            <w:rFonts w:ascii="仿宋" w:eastAsia="仿宋" w:hAnsi="仿宋" w:cs="仿宋" w:hint="eastAsia"/>
            <w:lang w:eastAsia="zh-CN"/>
          </w:rPr>
          <w:t>一、硝酸钾项目文档管理</w:t>
        </w:r>
        <w:r>
          <w:tab/>
        </w:r>
        <w:r>
          <w:fldChar w:fldCharType="begin"/>
        </w:r>
        <w:r>
          <w:instrText xml:space="preserve"> PAGEREF _Toc9784 \h </w:instrText>
        </w:r>
        <w:r>
          <w:fldChar w:fldCharType="separate"/>
        </w:r>
        <w:r>
          <w:t>3</w:t>
        </w:r>
        <w:r>
          <w:fldChar w:fldCharType="end"/>
        </w:r>
      </w:hyperlink>
    </w:p>
    <w:p>
      <w:pPr>
        <w:pStyle w:val="TOC2"/>
        <w:tabs>
          <w:tab w:val="right" w:leader="dot" w:pos="8306"/>
        </w:tabs>
      </w:pPr>
      <w:hyperlink w:anchor="_Toc8924" w:history="1">
        <w:r>
          <w:rPr>
            <w:rFonts w:ascii="仿宋" w:eastAsia="仿宋" w:hAnsi="仿宋" w:cs="仿宋" w:hint="eastAsia"/>
            <w:lang w:eastAsia="zh-CN"/>
          </w:rPr>
          <w:t>(一)、文档编制与审查</w:t>
        </w:r>
        <w:r>
          <w:tab/>
        </w:r>
        <w:r>
          <w:fldChar w:fldCharType="begin"/>
        </w:r>
        <w:r>
          <w:instrText xml:space="preserve"> PAGEREF _Toc8924 \h </w:instrText>
        </w:r>
        <w:r>
          <w:fldChar w:fldCharType="separate"/>
        </w:r>
        <w:r>
          <w:t>3</w:t>
        </w:r>
        <w:r>
          <w:fldChar w:fldCharType="end"/>
        </w:r>
      </w:hyperlink>
    </w:p>
    <w:p>
      <w:pPr>
        <w:pStyle w:val="TOC2"/>
        <w:tabs>
          <w:tab w:val="right" w:leader="dot" w:pos="8306"/>
        </w:tabs>
      </w:pPr>
      <w:hyperlink w:anchor="_Toc12791" w:history="1">
        <w:r>
          <w:rPr>
            <w:rFonts w:ascii="仿宋" w:eastAsia="仿宋" w:hAnsi="仿宋" w:cs="仿宋" w:hint="eastAsia"/>
            <w:lang w:eastAsia="zh-CN"/>
          </w:rPr>
          <w:t>(二)、文档发布与分发</w:t>
        </w:r>
        <w:r>
          <w:tab/>
        </w:r>
        <w:r>
          <w:fldChar w:fldCharType="begin"/>
        </w:r>
        <w:r>
          <w:instrText xml:space="preserve"> PAGEREF _Toc12791 \h </w:instrText>
        </w:r>
        <w:r>
          <w:fldChar w:fldCharType="separate"/>
        </w:r>
        <w:r>
          <w:t>4</w:t>
        </w:r>
        <w:r>
          <w:fldChar w:fldCharType="end"/>
        </w:r>
      </w:hyperlink>
    </w:p>
    <w:p>
      <w:pPr>
        <w:pStyle w:val="TOC2"/>
        <w:tabs>
          <w:tab w:val="right" w:leader="dot" w:pos="8306"/>
        </w:tabs>
      </w:pPr>
      <w:hyperlink w:anchor="_Toc12165" w:history="1">
        <w:r>
          <w:rPr>
            <w:rFonts w:ascii="仿宋" w:eastAsia="仿宋" w:hAnsi="仿宋" w:cs="仿宋" w:hint="eastAsia"/>
            <w:lang w:eastAsia="zh-CN"/>
          </w:rPr>
          <w:t>(三)、文档存档与归档</w:t>
        </w:r>
        <w:r>
          <w:tab/>
        </w:r>
        <w:r>
          <w:fldChar w:fldCharType="begin"/>
        </w:r>
        <w:r>
          <w:instrText xml:space="preserve"> PAGEREF _Toc12165 \h </w:instrText>
        </w:r>
        <w:r>
          <w:fldChar w:fldCharType="separate"/>
        </w:r>
        <w:r>
          <w:t>5</w:t>
        </w:r>
        <w:r>
          <w:fldChar w:fldCharType="end"/>
        </w:r>
      </w:hyperlink>
    </w:p>
    <w:p>
      <w:pPr>
        <w:pStyle w:val="TOC1"/>
        <w:tabs>
          <w:tab w:val="right" w:leader="dot" w:pos="8306"/>
        </w:tabs>
      </w:pPr>
      <w:hyperlink w:anchor="_Toc18541" w:history="1">
        <w:r>
          <w:rPr>
            <w:rFonts w:ascii="仿宋" w:eastAsia="仿宋" w:hAnsi="仿宋" w:cs="仿宋" w:hint="eastAsia"/>
            <w:lang w:eastAsia="zh-CN"/>
          </w:rPr>
          <w:t>二、硝酸钾项目可持续发展</w:t>
        </w:r>
        <w:r>
          <w:tab/>
        </w:r>
        <w:r>
          <w:fldChar w:fldCharType="begin"/>
        </w:r>
        <w:r>
          <w:instrText xml:space="preserve"> PAGEREF _Toc18541 \h </w:instrText>
        </w:r>
        <w:r>
          <w:fldChar w:fldCharType="separate"/>
        </w:r>
        <w:r>
          <w:t>6</w:t>
        </w:r>
        <w:r>
          <w:fldChar w:fldCharType="end"/>
        </w:r>
      </w:hyperlink>
    </w:p>
    <w:p>
      <w:pPr>
        <w:pStyle w:val="TOC2"/>
        <w:tabs>
          <w:tab w:val="right" w:leader="dot" w:pos="8306"/>
        </w:tabs>
      </w:pPr>
      <w:hyperlink w:anchor="_Toc21100" w:history="1">
        <w:r>
          <w:rPr>
            <w:rFonts w:ascii="仿宋" w:eastAsia="仿宋" w:hAnsi="仿宋" w:cs="仿宋" w:hint="eastAsia"/>
            <w:lang w:eastAsia="zh-CN"/>
          </w:rPr>
          <w:t>(一)、可持续战略与实践</w:t>
        </w:r>
        <w:r>
          <w:tab/>
        </w:r>
        <w:r>
          <w:fldChar w:fldCharType="begin"/>
        </w:r>
        <w:r>
          <w:instrText xml:space="preserve"> PAGEREF _Toc21100 \h </w:instrText>
        </w:r>
        <w:r>
          <w:fldChar w:fldCharType="separate"/>
        </w:r>
        <w:r>
          <w:t>6</w:t>
        </w:r>
        <w:r>
          <w:fldChar w:fldCharType="end"/>
        </w:r>
      </w:hyperlink>
    </w:p>
    <w:p>
      <w:pPr>
        <w:pStyle w:val="TOC2"/>
        <w:tabs>
          <w:tab w:val="right" w:leader="dot" w:pos="8306"/>
        </w:tabs>
      </w:pPr>
      <w:hyperlink w:anchor="_Toc23040" w:history="1">
        <w:r>
          <w:rPr>
            <w:rFonts w:ascii="仿宋" w:eastAsia="仿宋" w:hAnsi="仿宋" w:cs="仿宋" w:hint="eastAsia"/>
            <w:lang w:eastAsia="zh-CN"/>
          </w:rPr>
          <w:t>(二)、环保与社会责任</w:t>
        </w:r>
        <w:r>
          <w:tab/>
        </w:r>
        <w:r>
          <w:fldChar w:fldCharType="begin"/>
        </w:r>
        <w:r>
          <w:instrText xml:space="preserve"> PAGEREF _Toc23040 \h </w:instrText>
        </w:r>
        <w:r>
          <w:fldChar w:fldCharType="separate"/>
        </w:r>
        <w:r>
          <w:t>7</w:t>
        </w:r>
        <w:r>
          <w:fldChar w:fldCharType="end"/>
        </w:r>
      </w:hyperlink>
    </w:p>
    <w:p>
      <w:pPr>
        <w:pStyle w:val="TOC1"/>
        <w:tabs>
          <w:tab w:val="right" w:leader="dot" w:pos="8306"/>
        </w:tabs>
      </w:pPr>
      <w:hyperlink w:anchor="_Toc10114" w:history="1">
        <w:r>
          <w:rPr>
            <w:rFonts w:ascii="仿宋" w:eastAsia="仿宋" w:hAnsi="仿宋" w:cs="仿宋" w:hint="eastAsia"/>
            <w:lang w:eastAsia="zh-CN"/>
          </w:rPr>
          <w:t>三、硝酸钾项目概论</w:t>
        </w:r>
        <w:r>
          <w:tab/>
        </w:r>
        <w:r>
          <w:fldChar w:fldCharType="begin"/>
        </w:r>
        <w:r>
          <w:instrText xml:space="preserve"> PAGEREF _Toc10114 \h </w:instrText>
        </w:r>
        <w:r>
          <w:fldChar w:fldCharType="separate"/>
        </w:r>
        <w:r>
          <w:t>8</w:t>
        </w:r>
        <w:r>
          <w:fldChar w:fldCharType="end"/>
        </w:r>
      </w:hyperlink>
    </w:p>
    <w:p>
      <w:pPr>
        <w:pStyle w:val="TOC2"/>
        <w:tabs>
          <w:tab w:val="right" w:leader="dot" w:pos="8306"/>
        </w:tabs>
      </w:pPr>
      <w:hyperlink w:anchor="_Toc21359" w:history="1">
        <w:r>
          <w:rPr>
            <w:rFonts w:ascii="仿宋" w:eastAsia="仿宋" w:hAnsi="仿宋" w:cs="仿宋" w:hint="eastAsia"/>
            <w:lang w:eastAsia="zh-CN"/>
          </w:rPr>
          <w:t>(一)、硝酸钾项目概况</w:t>
        </w:r>
        <w:r>
          <w:tab/>
        </w:r>
        <w:r>
          <w:fldChar w:fldCharType="begin"/>
        </w:r>
        <w:r>
          <w:instrText xml:space="preserve"> PAGEREF _Toc21359 \h </w:instrText>
        </w:r>
        <w:r>
          <w:fldChar w:fldCharType="separate"/>
        </w:r>
        <w:r>
          <w:t>8</w:t>
        </w:r>
        <w:r>
          <w:fldChar w:fldCharType="end"/>
        </w:r>
      </w:hyperlink>
    </w:p>
    <w:p>
      <w:pPr>
        <w:pStyle w:val="TOC2"/>
        <w:tabs>
          <w:tab w:val="right" w:leader="dot" w:pos="8306"/>
        </w:tabs>
      </w:pPr>
      <w:hyperlink w:anchor="_Toc3771" w:history="1">
        <w:r>
          <w:rPr>
            <w:rFonts w:ascii="仿宋" w:eastAsia="仿宋" w:hAnsi="仿宋" w:cs="仿宋" w:hint="eastAsia"/>
            <w:lang w:eastAsia="zh-CN"/>
          </w:rPr>
          <w:t>(二)、硝酸钾项目目标</w:t>
        </w:r>
        <w:r>
          <w:tab/>
        </w:r>
        <w:r>
          <w:fldChar w:fldCharType="begin"/>
        </w:r>
        <w:r>
          <w:instrText xml:space="preserve"> PAGEREF _Toc3771 \h </w:instrText>
        </w:r>
        <w:r>
          <w:fldChar w:fldCharType="separate"/>
        </w:r>
        <w:r>
          <w:t>10</w:t>
        </w:r>
        <w:r>
          <w:fldChar w:fldCharType="end"/>
        </w:r>
      </w:hyperlink>
    </w:p>
    <w:p>
      <w:pPr>
        <w:pStyle w:val="TOC2"/>
        <w:tabs>
          <w:tab w:val="right" w:leader="dot" w:pos="8306"/>
        </w:tabs>
      </w:pPr>
      <w:hyperlink w:anchor="_Toc27214" w:history="1">
        <w:r>
          <w:rPr>
            <w:rFonts w:ascii="仿宋" w:eastAsia="仿宋" w:hAnsi="仿宋" w:cs="仿宋" w:hint="eastAsia"/>
            <w:lang w:eastAsia="zh-CN"/>
          </w:rPr>
          <w:t>(三)、硝酸钾项目提出的理由</w:t>
        </w:r>
        <w:r>
          <w:tab/>
        </w:r>
        <w:r>
          <w:fldChar w:fldCharType="begin"/>
        </w:r>
        <w:r>
          <w:instrText xml:space="preserve"> PAGEREF _Toc27214 \h </w:instrText>
        </w:r>
        <w:r>
          <w:fldChar w:fldCharType="separate"/>
        </w:r>
        <w:r>
          <w:t>11</w:t>
        </w:r>
        <w:r>
          <w:fldChar w:fldCharType="end"/>
        </w:r>
      </w:hyperlink>
    </w:p>
    <w:p>
      <w:pPr>
        <w:pStyle w:val="TOC2"/>
        <w:tabs>
          <w:tab w:val="right" w:leader="dot" w:pos="8306"/>
        </w:tabs>
      </w:pPr>
      <w:hyperlink w:anchor="_Toc3872" w:history="1">
        <w:r>
          <w:rPr>
            <w:rFonts w:ascii="仿宋" w:eastAsia="仿宋" w:hAnsi="仿宋" w:cs="仿宋" w:hint="eastAsia"/>
            <w:lang w:eastAsia="zh-CN"/>
          </w:rPr>
          <w:t>(四)、硝酸钾项目意义</w:t>
        </w:r>
        <w:r>
          <w:tab/>
        </w:r>
        <w:r>
          <w:fldChar w:fldCharType="begin"/>
        </w:r>
        <w:r>
          <w:instrText xml:space="preserve"> PAGEREF _Toc3872 \h </w:instrText>
        </w:r>
        <w:r>
          <w:fldChar w:fldCharType="separate"/>
        </w:r>
        <w:r>
          <w:t>13</w:t>
        </w:r>
        <w:r>
          <w:fldChar w:fldCharType="end"/>
        </w:r>
      </w:hyperlink>
    </w:p>
    <w:p>
      <w:pPr>
        <w:pStyle w:val="TOC2"/>
        <w:tabs>
          <w:tab w:val="right" w:leader="dot" w:pos="8306"/>
        </w:tabs>
      </w:pPr>
      <w:hyperlink w:anchor="_Toc6716" w:history="1">
        <w:r>
          <w:rPr>
            <w:rFonts w:ascii="仿宋" w:eastAsia="仿宋" w:hAnsi="仿宋" w:cs="仿宋" w:hint="eastAsia"/>
            <w:lang w:eastAsia="zh-CN"/>
          </w:rPr>
          <w:t>(五)、硝酸钾项目背景</w:t>
        </w:r>
        <w:r>
          <w:tab/>
        </w:r>
        <w:r>
          <w:fldChar w:fldCharType="begin"/>
        </w:r>
        <w:r>
          <w:instrText xml:space="preserve"> PAGEREF _Toc6716 \h </w:instrText>
        </w:r>
        <w:r>
          <w:fldChar w:fldCharType="separate"/>
        </w:r>
        <w:r>
          <w:t>13</w:t>
        </w:r>
        <w:r>
          <w:fldChar w:fldCharType="end"/>
        </w:r>
      </w:hyperlink>
    </w:p>
    <w:p>
      <w:pPr>
        <w:pStyle w:val="TOC1"/>
        <w:tabs>
          <w:tab w:val="right" w:leader="dot" w:pos="8306"/>
        </w:tabs>
      </w:pPr>
      <w:hyperlink w:anchor="_Toc27556" w:history="1">
        <w:r>
          <w:rPr>
            <w:rFonts w:ascii="仿宋" w:eastAsia="仿宋" w:hAnsi="仿宋" w:cs="仿宋" w:hint="eastAsia"/>
            <w:lang w:eastAsia="zh-CN"/>
          </w:rPr>
          <w:t>四、工艺说明</w:t>
        </w:r>
        <w:r>
          <w:tab/>
        </w:r>
        <w:r>
          <w:fldChar w:fldCharType="begin"/>
        </w:r>
        <w:r>
          <w:instrText xml:space="preserve"> PAGEREF _Toc27556 \h </w:instrText>
        </w:r>
        <w:r>
          <w:fldChar w:fldCharType="separate"/>
        </w:r>
        <w:r>
          <w:t>14</w:t>
        </w:r>
        <w:r>
          <w:fldChar w:fldCharType="end"/>
        </w:r>
      </w:hyperlink>
    </w:p>
    <w:p>
      <w:pPr>
        <w:pStyle w:val="TOC2"/>
        <w:tabs>
          <w:tab w:val="right" w:leader="dot" w:pos="8306"/>
        </w:tabs>
      </w:pPr>
      <w:hyperlink w:anchor="_Toc16614" w:history="1">
        <w:r>
          <w:rPr>
            <w:rFonts w:ascii="仿宋" w:eastAsia="仿宋" w:hAnsi="仿宋" w:cs="仿宋" w:hint="eastAsia"/>
            <w:lang w:eastAsia="zh-CN"/>
          </w:rPr>
          <w:t>(一)、技术管理特点</w:t>
        </w:r>
        <w:r>
          <w:tab/>
        </w:r>
        <w:r>
          <w:fldChar w:fldCharType="begin"/>
        </w:r>
        <w:r>
          <w:instrText xml:space="preserve"> PAGEREF _Toc16614 \h </w:instrText>
        </w:r>
        <w:r>
          <w:fldChar w:fldCharType="separate"/>
        </w:r>
        <w:r>
          <w:t>14</w:t>
        </w:r>
        <w:r>
          <w:fldChar w:fldCharType="end"/>
        </w:r>
      </w:hyperlink>
    </w:p>
    <w:p>
      <w:pPr>
        <w:pStyle w:val="TOC2"/>
        <w:tabs>
          <w:tab w:val="right" w:leader="dot" w:pos="8306"/>
        </w:tabs>
      </w:pPr>
      <w:hyperlink w:anchor="_Toc16288" w:history="1">
        <w:r>
          <w:rPr>
            <w:rFonts w:ascii="仿宋" w:eastAsia="仿宋" w:hAnsi="仿宋" w:cs="仿宋" w:hint="eastAsia"/>
            <w:lang w:eastAsia="zh-CN"/>
          </w:rPr>
          <w:t>(二)、硝酸钾项目工艺技术设计方案</w:t>
        </w:r>
        <w:r>
          <w:tab/>
        </w:r>
        <w:r>
          <w:fldChar w:fldCharType="begin"/>
        </w:r>
        <w:r>
          <w:instrText xml:space="preserve"> PAGEREF _Toc16288 \h </w:instrText>
        </w:r>
        <w:r>
          <w:fldChar w:fldCharType="separate"/>
        </w:r>
        <w:r>
          <w:t>15</w:t>
        </w:r>
        <w:r>
          <w:fldChar w:fldCharType="end"/>
        </w:r>
      </w:hyperlink>
    </w:p>
    <w:p>
      <w:pPr>
        <w:pStyle w:val="TOC2"/>
        <w:tabs>
          <w:tab w:val="right" w:leader="dot" w:pos="8306"/>
        </w:tabs>
      </w:pPr>
      <w:hyperlink w:anchor="_Toc30493" w:history="1">
        <w:r>
          <w:rPr>
            <w:rFonts w:ascii="仿宋" w:eastAsia="仿宋" w:hAnsi="仿宋" w:cs="仿宋" w:hint="eastAsia"/>
            <w:lang w:eastAsia="zh-CN"/>
          </w:rPr>
          <w:t>(三)、设备选型方案</w:t>
        </w:r>
        <w:r>
          <w:tab/>
        </w:r>
        <w:r>
          <w:fldChar w:fldCharType="begin"/>
        </w:r>
        <w:r>
          <w:instrText xml:space="preserve"> PAGEREF _Toc30493 \h </w:instrText>
        </w:r>
        <w:r>
          <w:fldChar w:fldCharType="separate"/>
        </w:r>
        <w:r>
          <w:t>17</w:t>
        </w:r>
        <w:r>
          <w:fldChar w:fldCharType="end"/>
        </w:r>
      </w:hyperlink>
    </w:p>
    <w:p>
      <w:pPr>
        <w:pStyle w:val="TOC1"/>
        <w:tabs>
          <w:tab w:val="right" w:leader="dot" w:pos="8306"/>
        </w:tabs>
      </w:pPr>
      <w:hyperlink w:anchor="_Toc26650" w:history="1">
        <w:r>
          <w:rPr>
            <w:rFonts w:ascii="仿宋" w:eastAsia="仿宋" w:hAnsi="仿宋" w:cs="仿宋" w:hint="eastAsia"/>
            <w:lang w:eastAsia="zh-CN"/>
          </w:rPr>
          <w:t>五、硝酸钾项目建设单位说明</w:t>
        </w:r>
        <w:r>
          <w:tab/>
        </w:r>
        <w:r>
          <w:fldChar w:fldCharType="begin"/>
        </w:r>
        <w:r>
          <w:instrText xml:space="preserve"> PAGEREF _Toc26650 \h </w:instrText>
        </w:r>
        <w:r>
          <w:fldChar w:fldCharType="separate"/>
        </w:r>
        <w:r>
          <w:t>18</w:t>
        </w:r>
        <w:r>
          <w:fldChar w:fldCharType="end"/>
        </w:r>
      </w:hyperlink>
    </w:p>
    <w:p>
      <w:pPr>
        <w:pStyle w:val="TOC2"/>
        <w:tabs>
          <w:tab w:val="right" w:leader="dot" w:pos="8306"/>
        </w:tabs>
      </w:pPr>
      <w:hyperlink w:anchor="_Toc30588" w:history="1">
        <w:r>
          <w:rPr>
            <w:rFonts w:ascii="仿宋" w:eastAsia="仿宋" w:hAnsi="仿宋" w:cs="仿宋" w:hint="eastAsia"/>
            <w:lang w:eastAsia="zh-CN"/>
          </w:rPr>
          <w:t>(一)、硝酸钾项目承办单位基本情况</w:t>
        </w:r>
        <w:r>
          <w:tab/>
        </w:r>
        <w:r>
          <w:fldChar w:fldCharType="begin"/>
        </w:r>
        <w:r>
          <w:instrText xml:space="preserve"> PAGEREF _Toc30588 \h </w:instrText>
        </w:r>
        <w:r>
          <w:fldChar w:fldCharType="separate"/>
        </w:r>
        <w:r>
          <w:t>18</w:t>
        </w:r>
        <w:r>
          <w:fldChar w:fldCharType="end"/>
        </w:r>
      </w:hyperlink>
    </w:p>
    <w:p>
      <w:pPr>
        <w:pStyle w:val="TOC2"/>
        <w:tabs>
          <w:tab w:val="right" w:leader="dot" w:pos="8306"/>
        </w:tabs>
      </w:pPr>
      <w:hyperlink w:anchor="_Toc26683" w:history="1">
        <w:r>
          <w:rPr>
            <w:rFonts w:ascii="仿宋" w:eastAsia="仿宋" w:hAnsi="仿宋" w:cs="仿宋" w:hint="eastAsia"/>
            <w:lang w:eastAsia="zh-CN"/>
          </w:rPr>
          <w:t>(二)、公司经济效益分析</w:t>
        </w:r>
        <w:r>
          <w:tab/>
        </w:r>
        <w:r>
          <w:fldChar w:fldCharType="begin"/>
        </w:r>
        <w:r>
          <w:instrText xml:space="preserve"> PAGEREF _Toc26683 \h </w:instrText>
        </w:r>
        <w:r>
          <w:fldChar w:fldCharType="separate"/>
        </w:r>
        <w:r>
          <w:t>18</w:t>
        </w:r>
        <w:r>
          <w:fldChar w:fldCharType="end"/>
        </w:r>
      </w:hyperlink>
    </w:p>
    <w:p>
      <w:pPr>
        <w:pStyle w:val="TOC1"/>
        <w:tabs>
          <w:tab w:val="right" w:leader="dot" w:pos="8306"/>
        </w:tabs>
      </w:pPr>
      <w:hyperlink w:anchor="_Toc10107" w:history="1">
        <w:r>
          <w:rPr>
            <w:rFonts w:ascii="仿宋" w:eastAsia="仿宋" w:hAnsi="仿宋" w:cs="仿宋" w:hint="eastAsia"/>
            <w:lang w:eastAsia="zh-CN"/>
          </w:rPr>
          <w:t>六、硝酸钾项目建设背景及必要性分析</w:t>
        </w:r>
        <w:r>
          <w:tab/>
        </w:r>
        <w:r>
          <w:fldChar w:fldCharType="begin"/>
        </w:r>
        <w:r>
          <w:instrText xml:space="preserve"> PAGEREF _Toc10107 \h </w:instrText>
        </w:r>
        <w:r>
          <w:fldChar w:fldCharType="separate"/>
        </w:r>
        <w:r>
          <w:t>19</w:t>
        </w:r>
        <w:r>
          <w:fldChar w:fldCharType="end"/>
        </w:r>
      </w:hyperlink>
    </w:p>
    <w:p>
      <w:pPr>
        <w:pStyle w:val="TOC2"/>
        <w:tabs>
          <w:tab w:val="right" w:leader="dot" w:pos="8306"/>
        </w:tabs>
      </w:pPr>
      <w:hyperlink w:anchor="_Toc10929" w:history="1">
        <w:r>
          <w:rPr>
            <w:rFonts w:ascii="仿宋" w:eastAsia="仿宋" w:hAnsi="仿宋" w:cs="仿宋" w:hint="eastAsia"/>
            <w:lang w:eastAsia="zh-CN"/>
          </w:rPr>
          <w:t>(一)、硝酸钾项目背景分析</w:t>
        </w:r>
        <w:r>
          <w:tab/>
        </w:r>
        <w:r>
          <w:fldChar w:fldCharType="begin"/>
        </w:r>
        <w:r>
          <w:instrText xml:space="preserve"> PAGEREF _Toc10929 \h </w:instrText>
        </w:r>
        <w:r>
          <w:fldChar w:fldCharType="separate"/>
        </w:r>
        <w:r>
          <w:t>19</w:t>
        </w:r>
        <w:r>
          <w:fldChar w:fldCharType="end"/>
        </w:r>
      </w:hyperlink>
    </w:p>
    <w:p>
      <w:pPr>
        <w:pStyle w:val="TOC2"/>
        <w:tabs>
          <w:tab w:val="right" w:leader="dot" w:pos="8306"/>
        </w:tabs>
      </w:pPr>
      <w:hyperlink w:anchor="_Toc15843" w:history="1">
        <w:r>
          <w:rPr>
            <w:rFonts w:ascii="仿宋" w:eastAsia="仿宋" w:hAnsi="仿宋" w:cs="仿宋" w:hint="eastAsia"/>
            <w:lang w:eastAsia="zh-CN"/>
          </w:rPr>
          <w:t>(二)、硝酸钾项目建设必要性分析</w:t>
        </w:r>
        <w:r>
          <w:tab/>
        </w:r>
        <w:r>
          <w:fldChar w:fldCharType="begin"/>
        </w:r>
        <w:r>
          <w:instrText xml:space="preserve"> PAGEREF _Toc15843 \h </w:instrText>
        </w:r>
        <w:r>
          <w:fldChar w:fldCharType="separate"/>
        </w:r>
        <w:r>
          <w:t>21</w:t>
        </w:r>
        <w:r>
          <w:fldChar w:fldCharType="end"/>
        </w:r>
      </w:hyperlink>
    </w:p>
    <w:p>
      <w:pPr>
        <w:pStyle w:val="TOC1"/>
        <w:tabs>
          <w:tab w:val="right" w:leader="dot" w:pos="8306"/>
        </w:tabs>
      </w:pPr>
      <w:hyperlink w:anchor="_Toc20162" w:history="1">
        <w:r>
          <w:rPr>
            <w:rFonts w:ascii="仿宋" w:eastAsia="仿宋" w:hAnsi="仿宋" w:cs="仿宋" w:hint="eastAsia"/>
            <w:lang w:eastAsia="zh-CN"/>
          </w:rPr>
          <w:t>七、硝酸钾项目投资规划</w:t>
        </w:r>
        <w:r>
          <w:tab/>
        </w:r>
        <w:r>
          <w:fldChar w:fldCharType="begin"/>
        </w:r>
        <w:r>
          <w:instrText xml:space="preserve"> PAGEREF _Toc20162 \h </w:instrText>
        </w:r>
        <w:r>
          <w:fldChar w:fldCharType="separate"/>
        </w:r>
        <w:r>
          <w:t>22</w:t>
        </w:r>
        <w:r>
          <w:fldChar w:fldCharType="end"/>
        </w:r>
      </w:hyperlink>
    </w:p>
    <w:p>
      <w:pPr>
        <w:pStyle w:val="TOC2"/>
        <w:tabs>
          <w:tab w:val="right" w:leader="dot" w:pos="8306"/>
        </w:tabs>
      </w:pPr>
      <w:hyperlink w:anchor="_Toc6644" w:history="1">
        <w:r>
          <w:rPr>
            <w:rFonts w:ascii="仿宋" w:eastAsia="仿宋" w:hAnsi="仿宋" w:cs="仿宋" w:hint="eastAsia"/>
            <w:lang w:eastAsia="zh-CN"/>
          </w:rPr>
          <w:t>(一)、硝酸钾项目总投资估算</w:t>
        </w:r>
        <w:r>
          <w:tab/>
        </w:r>
        <w:r>
          <w:fldChar w:fldCharType="begin"/>
        </w:r>
        <w:r>
          <w:instrText xml:space="preserve"> PAGEREF _Toc6644 \h </w:instrText>
        </w:r>
        <w:r>
          <w:fldChar w:fldCharType="separate"/>
        </w:r>
        <w:r>
          <w:t>22</w:t>
        </w:r>
        <w:r>
          <w:fldChar w:fldCharType="end"/>
        </w:r>
      </w:hyperlink>
    </w:p>
    <w:p>
      <w:pPr>
        <w:pStyle w:val="TOC2"/>
        <w:tabs>
          <w:tab w:val="right" w:leader="dot" w:pos="8306"/>
        </w:tabs>
      </w:pPr>
      <w:hyperlink w:anchor="_Toc26463" w:history="1">
        <w:r>
          <w:rPr>
            <w:rFonts w:ascii="仿宋" w:eastAsia="仿宋" w:hAnsi="仿宋" w:cs="仿宋" w:hint="eastAsia"/>
            <w:lang w:eastAsia="zh-CN"/>
          </w:rPr>
          <w:t>(二)、资金筹措</w:t>
        </w:r>
        <w:r>
          <w:tab/>
        </w:r>
        <w:r>
          <w:fldChar w:fldCharType="begin"/>
        </w:r>
        <w:r>
          <w:instrText xml:space="preserve"> PAGEREF _Toc26463 \h </w:instrText>
        </w:r>
        <w:r>
          <w:fldChar w:fldCharType="separate"/>
        </w:r>
        <w:r>
          <w:t>24</w:t>
        </w:r>
        <w:r>
          <w:fldChar w:fldCharType="end"/>
        </w:r>
      </w:hyperlink>
    </w:p>
    <w:p>
      <w:pPr>
        <w:pStyle w:val="TOC1"/>
        <w:tabs>
          <w:tab w:val="right" w:leader="dot" w:pos="8306"/>
        </w:tabs>
      </w:pPr>
      <w:hyperlink w:anchor="_Toc14535" w:history="1">
        <w:r>
          <w:rPr>
            <w:rFonts w:ascii="仿宋" w:eastAsia="仿宋" w:hAnsi="仿宋" w:cs="仿宋" w:hint="eastAsia"/>
            <w:lang w:eastAsia="zh-CN"/>
          </w:rPr>
          <w:t>八、硝酸钾项目财务管理</w:t>
        </w:r>
        <w:r>
          <w:tab/>
        </w:r>
        <w:r>
          <w:fldChar w:fldCharType="begin"/>
        </w:r>
        <w:r>
          <w:instrText xml:space="preserve"> PAGEREF _Toc14535 \h </w:instrText>
        </w:r>
        <w:r>
          <w:fldChar w:fldCharType="separate"/>
        </w:r>
        <w:r>
          <w:t>24</w:t>
        </w:r>
        <w:r>
          <w:fldChar w:fldCharType="end"/>
        </w:r>
      </w:hyperlink>
    </w:p>
    <w:p>
      <w:pPr>
        <w:pStyle w:val="TOC2"/>
        <w:tabs>
          <w:tab w:val="right" w:leader="dot" w:pos="8306"/>
        </w:tabs>
      </w:pPr>
      <w:hyperlink w:anchor="_Toc898" w:history="1">
        <w:r>
          <w:rPr>
            <w:rFonts w:ascii="仿宋" w:eastAsia="仿宋" w:hAnsi="仿宋" w:cs="仿宋" w:hint="eastAsia"/>
            <w:lang w:eastAsia="zh-CN"/>
          </w:rPr>
          <w:t>(一)、资金需求大</w:t>
        </w:r>
        <w:r>
          <w:tab/>
        </w:r>
        <w:r>
          <w:fldChar w:fldCharType="begin"/>
        </w:r>
        <w:r>
          <w:instrText xml:space="preserve"> PAGEREF _Toc898 \h </w:instrText>
        </w:r>
        <w:r>
          <w:fldChar w:fldCharType="separate"/>
        </w:r>
        <w:r>
          <w:t>24</w:t>
        </w:r>
        <w:r>
          <w:fldChar w:fldCharType="end"/>
        </w:r>
      </w:hyperlink>
    </w:p>
    <w:p>
      <w:pPr>
        <w:pStyle w:val="TOC2"/>
        <w:tabs>
          <w:tab w:val="right" w:leader="dot" w:pos="8306"/>
        </w:tabs>
      </w:pPr>
      <w:hyperlink w:anchor="_Toc25262" w:history="1">
        <w:r>
          <w:rPr>
            <w:rFonts w:ascii="仿宋" w:eastAsia="仿宋" w:hAnsi="仿宋" w:cs="仿宋" w:hint="eastAsia"/>
            <w:lang w:eastAsia="zh-CN"/>
          </w:rPr>
          <w:t>(二)、研发周期长</w:t>
        </w:r>
        <w:r>
          <w:tab/>
        </w:r>
        <w:r>
          <w:fldChar w:fldCharType="begin"/>
        </w:r>
        <w:r>
          <w:instrText xml:space="preserve"> PAGEREF _Toc25262 \h </w:instrText>
        </w:r>
        <w:r>
          <w:fldChar w:fldCharType="separate"/>
        </w:r>
        <w:r>
          <w:t>25</w:t>
        </w:r>
        <w:r>
          <w:fldChar w:fldCharType="end"/>
        </w:r>
      </w:hyperlink>
    </w:p>
    <w:p>
      <w:pPr>
        <w:pStyle w:val="TOC2"/>
        <w:tabs>
          <w:tab w:val="right" w:leader="dot" w:pos="8306"/>
        </w:tabs>
      </w:pPr>
      <w:hyperlink w:anchor="_Toc21124" w:history="1">
        <w:r>
          <w:rPr>
            <w:rFonts w:ascii="仿宋" w:eastAsia="仿宋" w:hAnsi="仿宋" w:cs="仿宋" w:hint="eastAsia"/>
            <w:lang w:eastAsia="zh-CN"/>
          </w:rPr>
          <w:t>(三)、市场风险大</w:t>
        </w:r>
        <w:r>
          <w:tab/>
        </w:r>
        <w:r>
          <w:fldChar w:fldCharType="begin"/>
        </w:r>
        <w:r>
          <w:instrText xml:space="preserve"> PAGEREF _Toc21124 \h </w:instrText>
        </w:r>
        <w:r>
          <w:fldChar w:fldCharType="separate"/>
        </w:r>
        <w:r>
          <w:t>27</w:t>
        </w:r>
        <w:r>
          <w:fldChar w:fldCharType="end"/>
        </w:r>
      </w:hyperlink>
    </w:p>
    <w:p>
      <w:pPr>
        <w:pStyle w:val="TOC2"/>
        <w:tabs>
          <w:tab w:val="right" w:leader="dot" w:pos="8306"/>
        </w:tabs>
      </w:pPr>
      <w:hyperlink w:anchor="_Toc14494" w:history="1">
        <w:r>
          <w:rPr>
            <w:rFonts w:ascii="仿宋" w:eastAsia="仿宋" w:hAnsi="仿宋" w:cs="仿宋" w:hint="eastAsia"/>
            <w:lang w:eastAsia="zh-CN"/>
          </w:rPr>
          <w:t>(四)、利润率高</w:t>
        </w:r>
        <w:r>
          <w:tab/>
        </w:r>
        <w:r>
          <w:fldChar w:fldCharType="begin"/>
        </w:r>
        <w:r>
          <w:instrText xml:space="preserve"> PAGEREF _Toc14494 \h </w:instrText>
        </w:r>
        <w:r>
          <w:fldChar w:fldCharType="separate"/>
        </w:r>
        <w:r>
          <w:t>29</w:t>
        </w:r>
        <w:r>
          <w:fldChar w:fldCharType="end"/>
        </w:r>
      </w:hyperlink>
    </w:p>
    <w:p>
      <w:pPr>
        <w:pStyle w:val="TOC1"/>
        <w:tabs>
          <w:tab w:val="right" w:leader="dot" w:pos="8306"/>
        </w:tabs>
      </w:pPr>
      <w:hyperlink w:anchor="_Toc3178" w:history="1">
        <w:r>
          <w:rPr>
            <w:rFonts w:ascii="仿宋" w:eastAsia="仿宋" w:hAnsi="仿宋" w:cs="仿宋" w:hint="eastAsia"/>
            <w:lang w:eastAsia="zh-CN"/>
          </w:rPr>
          <w:t>九、硝酸钾项目社会影响</w:t>
        </w:r>
        <w:r>
          <w:tab/>
        </w:r>
        <w:r>
          <w:fldChar w:fldCharType="begin"/>
        </w:r>
        <w:r>
          <w:instrText xml:space="preserve"> PAGEREF _Toc3178 \h </w:instrText>
        </w:r>
        <w:r>
          <w:fldChar w:fldCharType="separate"/>
        </w:r>
        <w:r>
          <w:t>31</w:t>
        </w:r>
        <w:r>
          <w:fldChar w:fldCharType="end"/>
        </w:r>
      </w:hyperlink>
    </w:p>
    <w:p>
      <w:pPr>
        <w:pStyle w:val="TOC2"/>
        <w:tabs>
          <w:tab w:val="right" w:leader="dot" w:pos="8306"/>
        </w:tabs>
      </w:pPr>
      <w:hyperlink w:anchor="_Toc18923" w:history="1">
        <w:r>
          <w:rPr>
            <w:rFonts w:ascii="仿宋" w:eastAsia="仿宋" w:hAnsi="仿宋" w:cs="仿宋" w:hint="eastAsia"/>
            <w:lang w:eastAsia="zh-CN"/>
          </w:rPr>
          <w:t>(一)、社会责任与义务</w:t>
        </w:r>
        <w:r>
          <w:tab/>
        </w:r>
        <w:r>
          <w:fldChar w:fldCharType="begin"/>
        </w:r>
        <w:r>
          <w:instrText xml:space="preserve"> PAGEREF _Toc18923 \h </w:instrText>
        </w:r>
        <w:r>
          <w:fldChar w:fldCharType="separate"/>
        </w:r>
        <w:r>
          <w:t>31</w:t>
        </w:r>
        <w:r>
          <w:fldChar w:fldCharType="end"/>
        </w:r>
      </w:hyperlink>
    </w:p>
    <w:p>
      <w:pPr>
        <w:pStyle w:val="TOC2"/>
        <w:tabs>
          <w:tab w:val="right" w:leader="dot" w:pos="8306"/>
        </w:tabs>
      </w:pPr>
      <w:hyperlink w:anchor="_Toc17705" w:history="1">
        <w:r>
          <w:rPr>
            <w:rFonts w:ascii="仿宋" w:eastAsia="仿宋" w:hAnsi="仿宋" w:cs="仿宋" w:hint="eastAsia"/>
            <w:lang w:eastAsia="zh-CN"/>
          </w:rPr>
          <w:t>(二)、社会参与与沟通</w:t>
        </w:r>
        <w:r>
          <w:tab/>
        </w:r>
        <w:r>
          <w:fldChar w:fldCharType="begin"/>
        </w:r>
        <w:r>
          <w:instrText xml:space="preserve"> PAGEREF _Toc17705 \h </w:instrText>
        </w:r>
        <w:r>
          <w:fldChar w:fldCharType="separate"/>
        </w:r>
        <w:r>
          <w:t>32</w:t>
        </w:r>
        <w:r>
          <w:fldChar w:fldCharType="end"/>
        </w:r>
      </w:hyperlink>
    </w:p>
    <w:p>
      <w:pPr>
        <w:pStyle w:val="TOC1"/>
        <w:tabs>
          <w:tab w:val="right" w:leader="dot" w:pos="8306"/>
        </w:tabs>
      </w:pPr>
      <w:hyperlink w:anchor="_Toc23772" w:history="1">
        <w:r>
          <w:rPr>
            <w:rFonts w:ascii="仿宋" w:eastAsia="仿宋" w:hAnsi="仿宋" w:cs="仿宋" w:hint="eastAsia"/>
            <w:lang w:eastAsia="zh-CN"/>
          </w:rPr>
          <w:t>十、硝酸钾项目风险管理</w:t>
        </w:r>
        <w:r>
          <w:tab/>
        </w:r>
        <w:r>
          <w:fldChar w:fldCharType="begin"/>
        </w:r>
        <w:r>
          <w:instrText xml:space="preserve"> PAGEREF _Toc23772 \h </w:instrText>
        </w:r>
        <w:r>
          <w:fldChar w:fldCharType="separate"/>
        </w:r>
        <w:r>
          <w:t>33</w:t>
        </w:r>
        <w:r>
          <w:fldChar w:fldCharType="end"/>
        </w:r>
      </w:hyperlink>
    </w:p>
    <w:p>
      <w:pPr>
        <w:pStyle w:val="TOC2"/>
        <w:tabs>
          <w:tab w:val="right" w:leader="dot" w:pos="8306"/>
        </w:tabs>
      </w:pPr>
      <w:hyperlink w:anchor="_Toc19312" w:history="1">
        <w:r>
          <w:rPr>
            <w:rFonts w:ascii="仿宋" w:eastAsia="仿宋" w:hAnsi="仿宋" w:cs="仿宋" w:hint="eastAsia"/>
            <w:lang w:eastAsia="zh-CN"/>
          </w:rPr>
          <w:t>(一)、风险识别与评估</w:t>
        </w:r>
        <w:r>
          <w:tab/>
        </w:r>
        <w:r>
          <w:fldChar w:fldCharType="begin"/>
        </w:r>
        <w:r>
          <w:instrText xml:space="preserve"> PAGEREF _Toc19312 \h </w:instrText>
        </w:r>
        <w:r>
          <w:fldChar w:fldCharType="separate"/>
        </w:r>
        <w:r>
          <w:t>33</w:t>
        </w:r>
        <w:r>
          <w:fldChar w:fldCharType="end"/>
        </w:r>
      </w:hyperlink>
    </w:p>
    <w:p>
      <w:pPr>
        <w:pStyle w:val="TOC2"/>
        <w:tabs>
          <w:tab w:val="right" w:leader="dot" w:pos="8306"/>
        </w:tabs>
      </w:pPr>
      <w:hyperlink w:anchor="_Toc10462" w:history="1">
        <w:r>
          <w:rPr>
            <w:rFonts w:ascii="仿宋" w:eastAsia="仿宋" w:hAnsi="仿宋" w:cs="仿宋" w:hint="eastAsia"/>
            <w:lang w:eastAsia="zh-CN"/>
          </w:rPr>
          <w:t>(二)、风险应对策略</w:t>
        </w:r>
        <w:r>
          <w:tab/>
        </w:r>
        <w:r>
          <w:fldChar w:fldCharType="begin"/>
        </w:r>
        <w:r>
          <w:instrText xml:space="preserve"> PAGEREF _Toc10462 \h </w:instrText>
        </w:r>
        <w:r>
          <w:fldChar w:fldCharType="separate"/>
        </w:r>
        <w:r>
          <w:t>34</w:t>
        </w:r>
        <w:r>
          <w:fldChar w:fldCharType="end"/>
        </w:r>
      </w:hyperlink>
    </w:p>
    <w:p>
      <w:pPr>
        <w:pStyle w:val="TOC2"/>
        <w:tabs>
          <w:tab w:val="right" w:leader="dot" w:pos="8306"/>
        </w:tabs>
      </w:pPr>
      <w:hyperlink w:anchor="_Toc30341" w:history="1">
        <w:r>
          <w:rPr>
            <w:rFonts w:ascii="仿宋" w:eastAsia="仿宋" w:hAnsi="仿宋" w:cs="仿宋" w:hint="eastAsia"/>
            <w:lang w:eastAsia="zh-CN"/>
          </w:rPr>
          <w:t>(三)、风险监控与控制</w:t>
        </w:r>
        <w:r>
          <w:tab/>
        </w:r>
        <w:r>
          <w:fldChar w:fldCharType="begin"/>
        </w:r>
        <w:r>
          <w:instrText xml:space="preserve"> PAGEREF _Toc30341 \h </w:instrText>
        </w:r>
        <w:r>
          <w:fldChar w:fldCharType="separate"/>
        </w:r>
        <w:r>
          <w:t>36</w:t>
        </w:r>
        <w:r>
          <w:fldChar w:fldCharType="end"/>
        </w:r>
      </w:hyperlink>
    </w:p>
    <w:p>
      <w:pPr>
        <w:pStyle w:val="TOC1"/>
        <w:tabs>
          <w:tab w:val="right" w:leader="dot" w:pos="8306"/>
        </w:tabs>
      </w:pPr>
      <w:hyperlink w:anchor="_Toc30566" w:history="1">
        <w:r>
          <w:rPr>
            <w:rFonts w:ascii="仿宋" w:eastAsia="仿宋" w:hAnsi="仿宋" w:cs="仿宋" w:hint="eastAsia"/>
            <w:lang w:eastAsia="zh-CN"/>
          </w:rPr>
          <w:t>十一、硝酸钾项目计划安排</w:t>
        </w:r>
        <w:r>
          <w:tab/>
        </w:r>
        <w:r>
          <w:fldChar w:fldCharType="begin"/>
        </w:r>
        <w:r>
          <w:instrText xml:space="preserve"> PAGEREF _Toc30566 \h </w:instrText>
        </w:r>
        <w:r>
          <w:fldChar w:fldCharType="separate"/>
        </w:r>
        <w:r>
          <w:t>37</w:t>
        </w:r>
        <w:r>
          <w:fldChar w:fldCharType="end"/>
        </w:r>
      </w:hyperlink>
    </w:p>
    <w:p>
      <w:pPr>
        <w:pStyle w:val="TOC2"/>
        <w:tabs>
          <w:tab w:val="right" w:leader="dot" w:pos="8306"/>
        </w:tabs>
      </w:pPr>
      <w:hyperlink w:anchor="_Toc9264" w:history="1">
        <w:r>
          <w:rPr>
            <w:rFonts w:ascii="仿宋" w:eastAsia="仿宋" w:hAnsi="仿宋" w:cs="仿宋" w:hint="eastAsia"/>
            <w:lang w:eastAsia="zh-CN"/>
          </w:rPr>
          <w:t>(一)、建设周期</w:t>
        </w:r>
        <w:r>
          <w:tab/>
        </w:r>
        <w:r>
          <w:fldChar w:fldCharType="begin"/>
        </w:r>
        <w:r>
          <w:instrText xml:space="preserve"> PAGEREF _Toc9264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38" w:history="1">
        <w:r>
          <w:rPr>
            <w:rFonts w:ascii="仿宋" w:eastAsia="仿宋" w:hAnsi="仿宋" w:cs="仿宋" w:hint="eastAsia"/>
            <w:lang w:eastAsia="zh-CN"/>
          </w:rPr>
          <w:t>(二)、建设进度</w:t>
        </w:r>
        <w:r>
          <w:tab/>
        </w:r>
        <w:r>
          <w:fldChar w:fldCharType="begin"/>
        </w:r>
        <w:r>
          <w:instrText xml:space="preserve"> PAGEREF _Toc2238 \h </w:instrText>
        </w:r>
        <w:r>
          <w:fldChar w:fldCharType="separate"/>
        </w:r>
        <w:r>
          <w:t>38</w:t>
        </w:r>
        <w:r>
          <w:fldChar w:fldCharType="end"/>
        </w:r>
      </w:hyperlink>
    </w:p>
    <w:p>
      <w:pPr>
        <w:pStyle w:val="TOC2"/>
        <w:tabs>
          <w:tab w:val="right" w:leader="dot" w:pos="8306"/>
        </w:tabs>
      </w:pPr>
      <w:hyperlink w:anchor="_Toc28358" w:history="1">
        <w:r>
          <w:rPr>
            <w:rFonts w:ascii="仿宋" w:eastAsia="仿宋" w:hAnsi="仿宋" w:cs="仿宋" w:hint="eastAsia"/>
            <w:lang w:eastAsia="zh-CN"/>
          </w:rPr>
          <w:t>(三)、进度安排注意事项</w:t>
        </w:r>
        <w:r>
          <w:tab/>
        </w:r>
        <w:r>
          <w:fldChar w:fldCharType="begin"/>
        </w:r>
        <w:r>
          <w:instrText xml:space="preserve"> PAGEREF _Toc28358 \h </w:instrText>
        </w:r>
        <w:r>
          <w:fldChar w:fldCharType="separate"/>
        </w:r>
        <w:r>
          <w:t>39</w:t>
        </w:r>
        <w:r>
          <w:fldChar w:fldCharType="end"/>
        </w:r>
      </w:hyperlink>
    </w:p>
    <w:p>
      <w:pPr>
        <w:pStyle w:val="TOC2"/>
        <w:tabs>
          <w:tab w:val="right" w:leader="dot" w:pos="8306"/>
        </w:tabs>
      </w:pPr>
      <w:hyperlink w:anchor="_Toc17482" w:history="1">
        <w:r>
          <w:rPr>
            <w:rFonts w:ascii="仿宋" w:eastAsia="仿宋" w:hAnsi="仿宋" w:cs="仿宋" w:hint="eastAsia"/>
            <w:lang w:eastAsia="zh-CN"/>
          </w:rPr>
          <w:t>(四)、人力资源配置</w:t>
        </w:r>
        <w:r>
          <w:tab/>
        </w:r>
        <w:r>
          <w:fldChar w:fldCharType="begin"/>
        </w:r>
        <w:r>
          <w:instrText xml:space="preserve"> PAGEREF _Toc17482 \h </w:instrText>
        </w:r>
        <w:r>
          <w:fldChar w:fldCharType="separate"/>
        </w:r>
        <w:r>
          <w:t>40</w:t>
        </w:r>
        <w:r>
          <w:fldChar w:fldCharType="end"/>
        </w:r>
      </w:hyperlink>
    </w:p>
    <w:p>
      <w:pPr>
        <w:pStyle w:val="TOC1"/>
        <w:tabs>
          <w:tab w:val="right" w:leader="dot" w:pos="8306"/>
        </w:tabs>
      </w:pPr>
      <w:hyperlink w:anchor="_Toc9430" w:history="1">
        <w:r>
          <w:rPr>
            <w:rFonts w:ascii="仿宋" w:eastAsia="仿宋" w:hAnsi="仿宋" w:cs="仿宋" w:hint="eastAsia"/>
            <w:lang w:eastAsia="zh-CN"/>
          </w:rPr>
          <w:t>十二、硝酸钾项目创新与研发</w:t>
        </w:r>
        <w:r>
          <w:tab/>
        </w:r>
        <w:r>
          <w:fldChar w:fldCharType="begin"/>
        </w:r>
        <w:r>
          <w:instrText xml:space="preserve"> PAGEREF _Toc9430 \h </w:instrText>
        </w:r>
        <w:r>
          <w:fldChar w:fldCharType="separate"/>
        </w:r>
        <w:r>
          <w:t>41</w:t>
        </w:r>
        <w:r>
          <w:fldChar w:fldCharType="end"/>
        </w:r>
      </w:hyperlink>
    </w:p>
    <w:p>
      <w:pPr>
        <w:pStyle w:val="TOC2"/>
        <w:tabs>
          <w:tab w:val="right" w:leader="dot" w:pos="8306"/>
        </w:tabs>
      </w:pPr>
      <w:hyperlink w:anchor="_Toc14360" w:history="1">
        <w:r>
          <w:rPr>
            <w:rFonts w:ascii="仿宋" w:eastAsia="仿宋" w:hAnsi="仿宋" w:cs="仿宋" w:hint="eastAsia"/>
            <w:lang w:eastAsia="zh-CN"/>
          </w:rPr>
          <w:t>(一)、创新策略与方向</w:t>
        </w:r>
        <w:r>
          <w:tab/>
        </w:r>
        <w:r>
          <w:fldChar w:fldCharType="begin"/>
        </w:r>
        <w:r>
          <w:instrText xml:space="preserve"> PAGEREF _Toc14360 \h </w:instrText>
        </w:r>
        <w:r>
          <w:fldChar w:fldCharType="separate"/>
        </w:r>
        <w:r>
          <w:t>41</w:t>
        </w:r>
        <w:r>
          <w:fldChar w:fldCharType="end"/>
        </w:r>
      </w:hyperlink>
    </w:p>
    <w:p>
      <w:pPr>
        <w:pStyle w:val="TOC2"/>
        <w:tabs>
          <w:tab w:val="right" w:leader="dot" w:pos="8306"/>
        </w:tabs>
      </w:pPr>
      <w:hyperlink w:anchor="_Toc5902" w:history="1">
        <w:r>
          <w:rPr>
            <w:rFonts w:ascii="仿宋" w:eastAsia="仿宋" w:hAnsi="仿宋" w:cs="仿宋" w:hint="eastAsia"/>
            <w:lang w:eastAsia="zh-CN"/>
          </w:rPr>
          <w:t>(二)、研发规划与投入</w:t>
        </w:r>
        <w:r>
          <w:tab/>
        </w:r>
        <w:r>
          <w:fldChar w:fldCharType="begin"/>
        </w:r>
        <w:r>
          <w:instrText xml:space="preserve"> PAGEREF _Toc5902 \h </w:instrText>
        </w:r>
        <w:r>
          <w:fldChar w:fldCharType="separate"/>
        </w:r>
        <w:r>
          <w:t>42</w:t>
        </w:r>
        <w:r>
          <w:fldChar w:fldCharType="end"/>
        </w:r>
      </w:hyperlink>
    </w:p>
    <w:p>
      <w:pPr>
        <w:pStyle w:val="TOC1"/>
        <w:tabs>
          <w:tab w:val="right" w:leader="dot" w:pos="8306"/>
        </w:tabs>
      </w:pPr>
      <w:hyperlink w:anchor="_Toc18861" w:history="1">
        <w:r>
          <w:rPr>
            <w:rFonts w:ascii="仿宋" w:eastAsia="仿宋" w:hAnsi="仿宋" w:cs="仿宋" w:hint="eastAsia"/>
            <w:lang w:eastAsia="zh-CN"/>
          </w:rPr>
          <w:t>十三、硝酸钾项目治理与监督</w:t>
        </w:r>
        <w:r>
          <w:tab/>
        </w:r>
        <w:r>
          <w:fldChar w:fldCharType="begin"/>
        </w:r>
        <w:r>
          <w:instrText xml:space="preserve"> PAGEREF _Toc18861 \h </w:instrText>
        </w:r>
        <w:r>
          <w:fldChar w:fldCharType="separate"/>
        </w:r>
        <w:r>
          <w:t>44</w:t>
        </w:r>
        <w:r>
          <w:fldChar w:fldCharType="end"/>
        </w:r>
      </w:hyperlink>
    </w:p>
    <w:p>
      <w:pPr>
        <w:pStyle w:val="TOC2"/>
        <w:tabs>
          <w:tab w:val="right" w:leader="dot" w:pos="8306"/>
        </w:tabs>
      </w:pPr>
      <w:hyperlink w:anchor="_Toc13887" w:history="1">
        <w:r>
          <w:rPr>
            <w:rFonts w:ascii="仿宋" w:eastAsia="仿宋" w:hAnsi="仿宋" w:cs="仿宋" w:hint="eastAsia"/>
            <w:lang w:eastAsia="zh-CN"/>
          </w:rPr>
          <w:t>(一)、硝酸钾项目治理结构</w:t>
        </w:r>
        <w:r>
          <w:tab/>
        </w:r>
        <w:r>
          <w:fldChar w:fldCharType="begin"/>
        </w:r>
        <w:r>
          <w:instrText xml:space="preserve"> PAGEREF _Toc13887 \h </w:instrText>
        </w:r>
        <w:r>
          <w:fldChar w:fldCharType="separate"/>
        </w:r>
        <w:r>
          <w:t>44</w:t>
        </w:r>
        <w:r>
          <w:fldChar w:fldCharType="end"/>
        </w:r>
      </w:hyperlink>
    </w:p>
    <w:p>
      <w:pPr>
        <w:pStyle w:val="TOC2"/>
        <w:tabs>
          <w:tab w:val="right" w:leader="dot" w:pos="8306"/>
        </w:tabs>
      </w:pPr>
      <w:hyperlink w:anchor="_Toc19049" w:history="1">
        <w:r>
          <w:rPr>
            <w:rFonts w:ascii="仿宋" w:eastAsia="仿宋" w:hAnsi="仿宋" w:cs="仿宋" w:hint="eastAsia"/>
            <w:lang w:eastAsia="zh-CN"/>
          </w:rPr>
          <w:t>(二)、监督与审计</w:t>
        </w:r>
        <w:r>
          <w:tab/>
        </w:r>
        <w:r>
          <w:fldChar w:fldCharType="begin"/>
        </w:r>
        <w:r>
          <w:instrText xml:space="preserve"> PAGEREF _Toc19049 \h </w:instrText>
        </w:r>
        <w:r>
          <w:fldChar w:fldCharType="separate"/>
        </w:r>
        <w:r>
          <w:t>45</w:t>
        </w:r>
        <w:r>
          <w:fldChar w:fldCharType="end"/>
        </w:r>
      </w:hyperlink>
    </w:p>
    <w:p>
      <w:pPr>
        <w:pStyle w:val="TOC1"/>
        <w:tabs>
          <w:tab w:val="right" w:leader="dot" w:pos="8306"/>
        </w:tabs>
      </w:pPr>
      <w:hyperlink w:anchor="_Toc2747" w:history="1">
        <w:r>
          <w:rPr>
            <w:rFonts w:ascii="仿宋" w:eastAsia="仿宋" w:hAnsi="仿宋" w:cs="仿宋" w:hint="eastAsia"/>
            <w:lang w:eastAsia="zh-CN"/>
          </w:rPr>
          <w:t>十四、硝酸钾项目实施时间节点</w:t>
        </w:r>
        <w:r>
          <w:tab/>
        </w:r>
        <w:r>
          <w:fldChar w:fldCharType="begin"/>
        </w:r>
        <w:r>
          <w:instrText xml:space="preserve"> PAGEREF _Toc2747 \h </w:instrText>
        </w:r>
        <w:r>
          <w:fldChar w:fldCharType="separate"/>
        </w:r>
        <w:r>
          <w:t>47</w:t>
        </w:r>
        <w:r>
          <w:fldChar w:fldCharType="end"/>
        </w:r>
      </w:hyperlink>
    </w:p>
    <w:p>
      <w:pPr>
        <w:pStyle w:val="TOC2"/>
        <w:tabs>
          <w:tab w:val="right" w:leader="dot" w:pos="8306"/>
        </w:tabs>
      </w:pPr>
      <w:hyperlink w:anchor="_Toc29701" w:history="1">
        <w:r>
          <w:rPr>
            <w:rFonts w:ascii="仿宋" w:eastAsia="仿宋" w:hAnsi="仿宋" w:cs="仿宋" w:hint="eastAsia"/>
            <w:lang w:eastAsia="zh-CN"/>
          </w:rPr>
          <w:t>(一)、硝酸钾项目启动阶段时间节点</w:t>
        </w:r>
        <w:r>
          <w:tab/>
        </w:r>
        <w:r>
          <w:fldChar w:fldCharType="begin"/>
        </w:r>
        <w:r>
          <w:instrText xml:space="preserve"> PAGEREF _Toc29701 \h </w:instrText>
        </w:r>
        <w:r>
          <w:fldChar w:fldCharType="separate"/>
        </w:r>
        <w:r>
          <w:t>47</w:t>
        </w:r>
        <w:r>
          <w:fldChar w:fldCharType="end"/>
        </w:r>
      </w:hyperlink>
    </w:p>
    <w:p>
      <w:pPr>
        <w:pStyle w:val="TOC2"/>
        <w:tabs>
          <w:tab w:val="right" w:leader="dot" w:pos="8306"/>
        </w:tabs>
      </w:pPr>
      <w:hyperlink w:anchor="_Toc5979" w:history="1">
        <w:r>
          <w:rPr>
            <w:rFonts w:ascii="仿宋" w:eastAsia="仿宋" w:hAnsi="仿宋" w:cs="仿宋" w:hint="eastAsia"/>
            <w:lang w:eastAsia="zh-CN"/>
          </w:rPr>
          <w:t>(二)、硝酸钾项目执行阶段时间节点</w:t>
        </w:r>
        <w:r>
          <w:tab/>
        </w:r>
        <w:r>
          <w:fldChar w:fldCharType="begin"/>
        </w:r>
        <w:r>
          <w:instrText xml:space="preserve"> PAGEREF _Toc5979 \h </w:instrText>
        </w:r>
        <w:r>
          <w:fldChar w:fldCharType="separate"/>
        </w:r>
        <w:r>
          <w:t>48</w:t>
        </w:r>
        <w:r>
          <w:fldChar w:fldCharType="end"/>
        </w:r>
      </w:hyperlink>
    </w:p>
    <w:p>
      <w:pPr>
        <w:pStyle w:val="TOC2"/>
        <w:tabs>
          <w:tab w:val="right" w:leader="dot" w:pos="8306"/>
        </w:tabs>
      </w:pPr>
      <w:hyperlink w:anchor="_Toc13804" w:history="1">
        <w:r>
          <w:rPr>
            <w:rFonts w:ascii="仿宋" w:eastAsia="仿宋" w:hAnsi="仿宋" w:cs="仿宋" w:hint="eastAsia"/>
            <w:lang w:eastAsia="zh-CN"/>
          </w:rPr>
          <w:t>(三)、硝酸钾项目完成阶段时间节点</w:t>
        </w:r>
        <w:r>
          <w:tab/>
        </w:r>
        <w:r>
          <w:fldChar w:fldCharType="begin"/>
        </w:r>
        <w:r>
          <w:instrText xml:space="preserve"> PAGEREF _Toc13804 \h </w:instrText>
        </w:r>
        <w:r>
          <w:fldChar w:fldCharType="separate"/>
        </w:r>
        <w:r>
          <w:t>49</w:t>
        </w:r>
        <w:r>
          <w:fldChar w:fldCharType="end"/>
        </w:r>
      </w:hyperlink>
    </w:p>
    <w:p>
      <w:pPr>
        <w:pStyle w:val="TOC1"/>
        <w:tabs>
          <w:tab w:val="right" w:leader="dot" w:pos="8306"/>
        </w:tabs>
      </w:pPr>
      <w:hyperlink w:anchor="_Toc3563" w:history="1">
        <w:r>
          <w:rPr>
            <w:rFonts w:ascii="仿宋" w:eastAsia="仿宋" w:hAnsi="仿宋" w:cs="仿宋" w:hint="eastAsia"/>
            <w:lang w:eastAsia="zh-CN"/>
          </w:rPr>
          <w:t>十五、硝酸钾项目变更管理</w:t>
        </w:r>
        <w:r>
          <w:tab/>
        </w:r>
        <w:r>
          <w:fldChar w:fldCharType="begin"/>
        </w:r>
        <w:r>
          <w:instrText xml:space="preserve"> PAGEREF _Toc3563 \h </w:instrText>
        </w:r>
        <w:r>
          <w:fldChar w:fldCharType="separate"/>
        </w:r>
        <w:r>
          <w:t>50</w:t>
        </w:r>
        <w:r>
          <w:fldChar w:fldCharType="end"/>
        </w:r>
      </w:hyperlink>
    </w:p>
    <w:p>
      <w:pPr>
        <w:pStyle w:val="TOC2"/>
        <w:tabs>
          <w:tab w:val="right" w:leader="dot" w:pos="8306"/>
        </w:tabs>
      </w:pPr>
      <w:hyperlink w:anchor="_Toc17032" w:history="1">
        <w:r>
          <w:rPr>
            <w:rFonts w:ascii="仿宋" w:eastAsia="仿宋" w:hAnsi="仿宋" w:cs="仿宋" w:hint="eastAsia"/>
            <w:lang w:eastAsia="zh-CN"/>
          </w:rPr>
          <w:t>(一)、变更申请与评估</w:t>
        </w:r>
        <w:r>
          <w:tab/>
        </w:r>
        <w:r>
          <w:fldChar w:fldCharType="begin"/>
        </w:r>
        <w:r>
          <w:instrText xml:space="preserve"> PAGEREF _Toc17032 \h </w:instrText>
        </w:r>
        <w:r>
          <w:fldChar w:fldCharType="separate"/>
        </w:r>
        <w:r>
          <w:t>50</w:t>
        </w:r>
        <w:r>
          <w:fldChar w:fldCharType="end"/>
        </w:r>
      </w:hyperlink>
    </w:p>
    <w:p>
      <w:pPr>
        <w:pStyle w:val="TOC2"/>
        <w:tabs>
          <w:tab w:val="right" w:leader="dot" w:pos="8306"/>
        </w:tabs>
      </w:pPr>
      <w:hyperlink w:anchor="_Toc10198" w:history="1">
        <w:r>
          <w:rPr>
            <w:rFonts w:ascii="仿宋" w:eastAsia="仿宋" w:hAnsi="仿宋" w:cs="仿宋" w:hint="eastAsia"/>
            <w:lang w:eastAsia="zh-CN"/>
          </w:rPr>
          <w:t>(二)、变更实施与控制</w:t>
        </w:r>
        <w:r>
          <w:tab/>
        </w:r>
        <w:r>
          <w:fldChar w:fldCharType="begin"/>
        </w:r>
        <w:r>
          <w:instrText xml:space="preserve"> PAGEREF _Toc10198 \h </w:instrText>
        </w:r>
        <w:r>
          <w:fldChar w:fldCharType="separate"/>
        </w:r>
        <w:r>
          <w:t>50</w:t>
        </w:r>
        <w:r>
          <w:fldChar w:fldCharType="end"/>
        </w:r>
      </w:hyperlink>
    </w:p>
    <w:p>
      <w:pPr>
        <w:pStyle w:val="TOC1"/>
        <w:tabs>
          <w:tab w:val="right" w:leader="dot" w:pos="8306"/>
        </w:tabs>
      </w:pPr>
      <w:hyperlink w:anchor="_Toc945" w:history="1">
        <w:r>
          <w:rPr>
            <w:rFonts w:ascii="仿宋" w:eastAsia="仿宋" w:hAnsi="仿宋" w:cs="仿宋" w:hint="eastAsia"/>
            <w:lang w:eastAsia="zh-CN"/>
          </w:rPr>
          <w:t>十六、营销与推广策略</w:t>
        </w:r>
        <w:r>
          <w:tab/>
        </w:r>
        <w:r>
          <w:fldChar w:fldCharType="begin"/>
        </w:r>
        <w:r>
          <w:instrText xml:space="preserve"> PAGEREF _Toc945 \h </w:instrText>
        </w:r>
        <w:r>
          <w:fldChar w:fldCharType="separate"/>
        </w:r>
        <w:r>
          <w:t>51</w:t>
        </w:r>
        <w:r>
          <w:fldChar w:fldCharType="end"/>
        </w:r>
      </w:hyperlink>
    </w:p>
    <w:p>
      <w:pPr>
        <w:pStyle w:val="TOC2"/>
        <w:tabs>
          <w:tab w:val="right" w:leader="dot" w:pos="8306"/>
        </w:tabs>
      </w:pPr>
      <w:hyperlink w:anchor="_Toc19775" w:history="1">
        <w:r>
          <w:rPr>
            <w:rFonts w:ascii="仿宋" w:eastAsia="仿宋" w:hAnsi="仿宋" w:cs="仿宋" w:hint="eastAsia"/>
            <w:lang w:eastAsia="zh-CN"/>
          </w:rPr>
          <w:t>(一)、产品/服务定位与特点</w:t>
        </w:r>
        <w:r>
          <w:tab/>
        </w:r>
        <w:r>
          <w:fldChar w:fldCharType="begin"/>
        </w:r>
        <w:r>
          <w:instrText xml:space="preserve"> PAGEREF _Toc19775 \h </w:instrText>
        </w:r>
        <w:r>
          <w:fldChar w:fldCharType="separate"/>
        </w:r>
        <w:r>
          <w:t>51</w:t>
        </w:r>
        <w:r>
          <w:fldChar w:fldCharType="end"/>
        </w:r>
      </w:hyperlink>
    </w:p>
    <w:p>
      <w:pPr>
        <w:pStyle w:val="TOC2"/>
        <w:tabs>
          <w:tab w:val="right" w:leader="dot" w:pos="8306"/>
        </w:tabs>
      </w:pPr>
      <w:hyperlink w:anchor="_Toc6115" w:history="1">
        <w:r>
          <w:rPr>
            <w:rFonts w:ascii="仿宋" w:eastAsia="仿宋" w:hAnsi="仿宋" w:cs="仿宋" w:hint="eastAsia"/>
            <w:lang w:eastAsia="zh-CN"/>
          </w:rPr>
          <w:t>(二)、市场定位与竞争分析</w:t>
        </w:r>
        <w:r>
          <w:tab/>
        </w:r>
        <w:r>
          <w:fldChar w:fldCharType="begin"/>
        </w:r>
        <w:r>
          <w:instrText xml:space="preserve"> PAGEREF _Toc6115 \h </w:instrText>
        </w:r>
        <w:r>
          <w:fldChar w:fldCharType="separate"/>
        </w:r>
        <w:r>
          <w:t>52</w:t>
        </w:r>
        <w:r>
          <w:fldChar w:fldCharType="end"/>
        </w:r>
      </w:hyperlink>
    </w:p>
    <w:p>
      <w:pPr>
        <w:pStyle w:val="TOC2"/>
        <w:tabs>
          <w:tab w:val="right" w:leader="dot" w:pos="8306"/>
        </w:tabs>
      </w:pPr>
      <w:hyperlink w:anchor="_Toc17911" w:history="1">
        <w:r>
          <w:rPr>
            <w:rFonts w:ascii="仿宋" w:eastAsia="仿宋" w:hAnsi="仿宋" w:cs="仿宋" w:hint="eastAsia"/>
            <w:lang w:eastAsia="zh-CN"/>
          </w:rPr>
          <w:t>(三)、营销渠道与策略</w:t>
        </w:r>
        <w:r>
          <w:tab/>
        </w:r>
        <w:r>
          <w:fldChar w:fldCharType="begin"/>
        </w:r>
        <w:r>
          <w:instrText xml:space="preserve"> PAGEREF _Toc17911 \h </w:instrText>
        </w:r>
        <w:r>
          <w:fldChar w:fldCharType="separate"/>
        </w:r>
        <w:r>
          <w:t>54</w:t>
        </w:r>
        <w:r>
          <w:fldChar w:fldCharType="end"/>
        </w:r>
      </w:hyperlink>
    </w:p>
    <w:p>
      <w:pPr>
        <w:pStyle w:val="TOC2"/>
        <w:tabs>
          <w:tab w:val="right" w:leader="dot" w:pos="8306"/>
        </w:tabs>
      </w:pPr>
      <w:hyperlink w:anchor="_Toc17903" w:history="1">
        <w:r>
          <w:rPr>
            <w:rFonts w:ascii="仿宋" w:eastAsia="仿宋" w:hAnsi="仿宋" w:cs="仿宋" w:hint="eastAsia"/>
            <w:lang w:eastAsia="zh-CN"/>
          </w:rPr>
          <w:t>(四)、推广与宣传活动</w:t>
        </w:r>
        <w:r>
          <w:tab/>
        </w:r>
        <w:r>
          <w:fldChar w:fldCharType="begin"/>
        </w:r>
        <w:r>
          <w:instrText xml:space="preserve"> PAGEREF _Toc17903 \h </w:instrText>
        </w:r>
        <w:r>
          <w:fldChar w:fldCharType="separate"/>
        </w:r>
        <w:r>
          <w:t>55</w:t>
        </w:r>
        <w:r>
          <w:fldChar w:fldCharType="end"/>
        </w:r>
      </w:hyperlink>
    </w:p>
    <w:p>
      <w:pPr>
        <w:pStyle w:val="TOC1"/>
        <w:tabs>
          <w:tab w:val="right" w:leader="dot" w:pos="8306"/>
        </w:tabs>
      </w:pPr>
      <w:hyperlink w:anchor="_Toc19168" w:history="1">
        <w:r>
          <w:rPr>
            <w:rFonts w:ascii="仿宋" w:eastAsia="仿宋" w:hAnsi="仿宋" w:cs="仿宋" w:hint="eastAsia"/>
            <w:lang w:eastAsia="zh-CN"/>
          </w:rPr>
          <w:t>十七、风险识别与分类</w:t>
        </w:r>
        <w:r>
          <w:tab/>
        </w:r>
        <w:r>
          <w:fldChar w:fldCharType="begin"/>
        </w:r>
        <w:r>
          <w:instrText xml:space="preserve"> PAGEREF _Toc19168 \h </w:instrText>
        </w:r>
        <w:r>
          <w:fldChar w:fldCharType="separate"/>
        </w:r>
        <w:r>
          <w:t>60</w:t>
        </w:r>
        <w:r>
          <w:fldChar w:fldCharType="end"/>
        </w:r>
      </w:hyperlink>
    </w:p>
    <w:p>
      <w:pPr>
        <w:pStyle w:val="TOC2"/>
        <w:tabs>
          <w:tab w:val="right" w:leader="dot" w:pos="8306"/>
        </w:tabs>
      </w:pPr>
      <w:hyperlink w:anchor="_Toc816" w:history="1">
        <w:r>
          <w:rPr>
            <w:rFonts w:ascii="仿宋" w:eastAsia="仿宋" w:hAnsi="仿宋" w:cs="仿宋" w:hint="eastAsia"/>
            <w:lang w:eastAsia="zh-CN"/>
          </w:rPr>
          <w:t>(一)、风险识别</w:t>
        </w:r>
        <w:r>
          <w:tab/>
        </w:r>
        <w:r>
          <w:fldChar w:fldCharType="begin"/>
        </w:r>
        <w:r>
          <w:instrText xml:space="preserve"> PAGEREF _Toc816 \h </w:instrText>
        </w:r>
        <w:r>
          <w:fldChar w:fldCharType="separate"/>
        </w:r>
        <w:r>
          <w:t>60</w:t>
        </w:r>
        <w:r>
          <w:fldChar w:fldCharType="end"/>
        </w:r>
      </w:hyperlink>
    </w:p>
    <w:p>
      <w:pPr>
        <w:pStyle w:val="TOC2"/>
        <w:tabs>
          <w:tab w:val="right" w:leader="dot" w:pos="8306"/>
        </w:tabs>
      </w:pPr>
      <w:hyperlink w:anchor="_Toc17352" w:history="1">
        <w:r>
          <w:rPr>
            <w:rFonts w:ascii="仿宋" w:eastAsia="仿宋" w:hAnsi="仿宋" w:cs="仿宋" w:hint="eastAsia"/>
            <w:lang w:eastAsia="zh-CN"/>
          </w:rPr>
          <w:t>(二)、风险分类</w:t>
        </w:r>
        <w:r>
          <w:tab/>
        </w:r>
        <w:r>
          <w:fldChar w:fldCharType="begin"/>
        </w:r>
        <w:r>
          <w:instrText xml:space="preserve"> PAGEREF _Toc17352 \h </w:instrText>
        </w:r>
        <w:r>
          <w:fldChar w:fldCharType="separate"/>
        </w:r>
        <w:r>
          <w:t>61</w:t>
        </w:r>
        <w:r>
          <w:fldChar w:fldCharType="end"/>
        </w:r>
      </w:hyperlink>
    </w:p>
    <w:p>
      <w:pPr>
        <w:pStyle w:val="TOC1"/>
        <w:tabs>
          <w:tab w:val="right" w:leader="dot" w:pos="8306"/>
        </w:tabs>
      </w:pPr>
      <w:hyperlink w:anchor="_Toc18587" w:history="1">
        <w:r>
          <w:rPr>
            <w:rFonts w:ascii="仿宋" w:eastAsia="仿宋" w:hAnsi="仿宋" w:cs="仿宋" w:hint="eastAsia"/>
            <w:lang w:eastAsia="zh-CN"/>
          </w:rPr>
          <w:t>十八、供应链管理</w:t>
        </w:r>
        <w:r>
          <w:tab/>
        </w:r>
        <w:r>
          <w:fldChar w:fldCharType="begin"/>
        </w:r>
        <w:r>
          <w:instrText xml:space="preserve"> PAGEREF _Toc18587 \h </w:instrText>
        </w:r>
        <w:r>
          <w:fldChar w:fldCharType="separate"/>
        </w:r>
        <w:r>
          <w:t>63</w:t>
        </w:r>
        <w:r>
          <w:fldChar w:fldCharType="end"/>
        </w:r>
      </w:hyperlink>
    </w:p>
    <w:p>
      <w:pPr>
        <w:pStyle w:val="TOC2"/>
        <w:tabs>
          <w:tab w:val="right" w:leader="dot" w:pos="8306"/>
        </w:tabs>
      </w:pPr>
      <w:hyperlink w:anchor="_Toc7360" w:history="1">
        <w:r>
          <w:rPr>
            <w:rFonts w:ascii="仿宋" w:eastAsia="仿宋" w:hAnsi="仿宋" w:cs="仿宋" w:hint="eastAsia"/>
            <w:lang w:eastAsia="zh-CN"/>
          </w:rPr>
          <w:t>(一)、供应链战略规划</w:t>
        </w:r>
        <w:r>
          <w:tab/>
        </w:r>
        <w:r>
          <w:fldChar w:fldCharType="begin"/>
        </w:r>
        <w:r>
          <w:instrText xml:space="preserve"> PAGEREF _Toc7360 \h </w:instrText>
        </w:r>
        <w:r>
          <w:fldChar w:fldCharType="separate"/>
        </w:r>
        <w:r>
          <w:t>63</w:t>
        </w:r>
        <w:r>
          <w:fldChar w:fldCharType="end"/>
        </w:r>
      </w:hyperlink>
    </w:p>
    <w:p>
      <w:pPr>
        <w:pStyle w:val="TOC2"/>
        <w:tabs>
          <w:tab w:val="right" w:leader="dot" w:pos="8306"/>
        </w:tabs>
      </w:pPr>
      <w:hyperlink w:anchor="_Toc5410" w:history="1">
        <w:r>
          <w:rPr>
            <w:rFonts w:ascii="仿宋" w:eastAsia="仿宋" w:hAnsi="仿宋" w:cs="仿宋" w:hint="eastAsia"/>
            <w:lang w:eastAsia="zh-CN"/>
          </w:rPr>
          <w:t>(二)、供应商选择与合作</w:t>
        </w:r>
        <w:r>
          <w:tab/>
        </w:r>
        <w:r>
          <w:fldChar w:fldCharType="begin"/>
        </w:r>
        <w:r>
          <w:instrText xml:space="preserve"> PAGEREF _Toc5410 \h </w:instrText>
        </w:r>
        <w:r>
          <w:fldChar w:fldCharType="separate"/>
        </w:r>
        <w:r>
          <w:t>64</w:t>
        </w:r>
        <w:r>
          <w:fldChar w:fldCharType="end"/>
        </w:r>
      </w:hyperlink>
    </w:p>
    <w:p>
      <w:pPr>
        <w:pStyle w:val="TOC2"/>
        <w:tabs>
          <w:tab w:val="right" w:leader="dot" w:pos="8306"/>
        </w:tabs>
      </w:pPr>
      <w:hyperlink w:anchor="_Toc14199" w:history="1">
        <w:r>
          <w:rPr>
            <w:rFonts w:ascii="仿宋" w:eastAsia="仿宋" w:hAnsi="仿宋" w:cs="仿宋" w:hint="eastAsia"/>
            <w:lang w:eastAsia="zh-CN"/>
          </w:rPr>
          <w:t>(三)、物流与库存管理</w:t>
        </w:r>
        <w:r>
          <w:tab/>
        </w:r>
        <w:r>
          <w:fldChar w:fldCharType="begin"/>
        </w:r>
        <w:r>
          <w:instrText xml:space="preserve"> PAGEREF _Toc14199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72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9784"/>
      <w:r>
        <w:rPr>
          <w:rFonts w:ascii="仿宋" w:eastAsia="仿宋" w:hAnsi="仿宋" w:cs="仿宋" w:hint="eastAsia"/>
          <w:sz w:val="28"/>
          <w:lang w:eastAsia="zh-CN"/>
        </w:rPr>
        <w:t>一、硝酸钾项目文档管理</w:t>
      </w:r>
      <w:bookmarkEnd w:id="2"/>
    </w:p>
    <w:p>
      <w:pPr>
        <w:pStyle w:val="Heading2"/>
        <w:rPr>
          <w:rFonts w:ascii="仿宋" w:eastAsia="仿宋" w:hAnsi="仿宋" w:cs="仿宋" w:hint="eastAsia"/>
          <w:lang w:eastAsia="zh-CN"/>
        </w:rPr>
      </w:pPr>
      <w:bookmarkStart w:id="3" w:name="_Toc8924"/>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硝酸钾项目高度重视文档的质量和准确性，以支持硝酸钾项目的各项活动和决策。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硝酸钾项目文档的编制始于硝酸钾项目计划的初期，我们制定了详细的文档编制计划，明确了每个文档的内容、格式和编写责任人。在硝酸钾项目启动阶段，我们首先编制了硝酸钾项目章程，明确定义了硝酸钾项目的目标、范围、风险等关键要素。随后，硝酸钾项目团队根据计划陆续编制了需求文档、设计文档、测试文档等各类文档，确保硝酸钾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硝酸钾项目管理中的重要环节，旨在确保硝酸钾项目文档符合质量标准和硝酸钾项目需求。在硝酸钾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除了内部审查，我们还进行了外部审查，邀请硝酸钾项目相关利益方和专业领域的专家对文档进行独立审查。这有助于获取更全面、客观的反馈，确保硝酸钾项目文档不仅符合内部标准，也满足外部需求。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硝酸钾项目在文档编制与审查方面建立了严格的管理机制，通过规范的流程和多维度的审查，确保硝酸钾项目文档的质量、准确性和可靠性，为硝酸钾项目的顺利推进提供了有力支持。</w:t>
      </w:r>
    </w:p>
    <w:p>
      <w:pPr>
        <w:pStyle w:val="Heading2"/>
        <w:ind w:firstLine="560" w:firstLineChars="200"/>
        <w:rPr>
          <w:rFonts w:ascii="仿宋" w:eastAsia="仿宋" w:hAnsi="仿宋" w:cs="仿宋" w:hint="eastAsia"/>
          <w:sz w:val="28"/>
          <w:lang w:eastAsia="zh-CN"/>
        </w:rPr>
      </w:pPr>
      <w:bookmarkStart w:id="4" w:name="_Toc12791"/>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在硝酸钾项目中，我们致力于优化文档发布与分发过程，以确保信息的高效传递和团队间协作的顺畅进行。以下是我们采取的关键优化策略：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我们通过多渠道发布文档，包括电子邮件、硝酸钾项目管理平台、内部网站等，以满足不同团队成员的偏好和需求。多渠道发布确保了信息的全面覆盖。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我们采用了精细的权限控制，确保只有授权人员可以访问敏感信息。这种安全措施保护了硝酸钾项目文档的机密性，防止了未经授权的信息泄露。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2165"/>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文档存档与归档是硝酸钾项目生命周期中一个至关重要的环节，直接关系到硝酸钾项目信息的长期保存和历史记录的完整性。在硝酸钾项目中，我们实施了一系列有效的文档存档与归档管理策略：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8541"/>
      <w:r>
        <w:rPr>
          <w:rFonts w:ascii="仿宋" w:eastAsia="仿宋" w:hAnsi="仿宋" w:cs="仿宋" w:hint="eastAsia"/>
          <w:sz w:val="28"/>
          <w:lang w:eastAsia="zh-CN"/>
        </w:rPr>
        <w:t>二、硝酸钾项目可持续发展</w:t>
      </w:r>
      <w:bookmarkEnd w:id="6"/>
    </w:p>
    <w:p>
      <w:pPr>
        <w:pStyle w:val="Heading2"/>
        <w:rPr>
          <w:rFonts w:ascii="仿宋" w:eastAsia="仿宋" w:hAnsi="仿宋" w:cs="仿宋" w:hint="eastAsia"/>
          <w:lang w:eastAsia="zh-CN"/>
        </w:rPr>
      </w:pPr>
      <w:bookmarkStart w:id="7" w:name="_Toc21100"/>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硝酸钾项目中，硝酸钾项目团队着眼于未来，明确了可持续发展的战略方向。制定的具体可持续发展目标包括降低资源使用、采用环保技术、最大化社会效益等。这一步骤不仅有助于硝酸钾项目在环保和社会责任方面达到最高标准，也为未来提供了明确的指引，确保硝酸钾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可持续实践的融入硝酸钾项目管理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硝酸钾项目管理周期。从硝酸钾项目规划开始，硝酸钾项目团队就考虑了环境和社会的因素。在执行阶段，硝酸钾项目团队积极推动绿色技术的应用，优化资源利用。此外，关注员工的社会责任，通过培训和沟通活动提高员工对可持续发展的认知，使他们能够在日常工作中践行可持续实践。这些举措不仅为硝酸钾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23040"/>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扎根于硝酸钾项目的可持续发展理念，我们深信环保与社会责任是硝酸钾项目成功的关键支柱。在硝酸钾项目的每一步，我们都致力于通过创新和实践，履行对环境和社会的坚定责任。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硝酸钾项目团队通过引入先进的环保技术、建立高效的废物处理系统以及推动能源节约措施，积极履行环保责任。定期的环保监测和评估确保硝酸钾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硝酸钾项目不仅致力于自身可持续发展，还注重对社会的回馈。通过支持社区硝酸钾项目、参与慈善事业、提供培训机会等方式，硝酸钾项目积极履行社会责任。与当地社区建立积极互动，关注员工的工作与生活平衡，以及员工的身心健康，是硝酸钾项目在社会责任层面的关键举措。这样的实践不仅增强了硝酸钾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10114"/>
      <w:r>
        <w:rPr>
          <w:rFonts w:ascii="仿宋" w:eastAsia="仿宋" w:hAnsi="仿宋" w:cs="仿宋" w:hint="eastAsia"/>
          <w:sz w:val="28"/>
          <w:lang w:eastAsia="zh-CN"/>
        </w:rPr>
        <w:t>三、硝酸钾项目概论</w:t>
      </w:r>
      <w:bookmarkEnd w:id="9"/>
    </w:p>
    <w:p>
      <w:pPr>
        <w:pStyle w:val="Heading2"/>
        <w:rPr>
          <w:rFonts w:ascii="仿宋" w:eastAsia="仿宋" w:hAnsi="仿宋" w:cs="仿宋" w:hint="eastAsia"/>
          <w:lang w:eastAsia="zh-CN"/>
        </w:rPr>
      </w:pPr>
      <w:bookmarkStart w:id="10" w:name="_Toc21359"/>
      <w:r>
        <w:rPr>
          <w:rFonts w:ascii="仿宋" w:eastAsia="仿宋" w:hAnsi="仿宋" w:cs="仿宋" w:hint="eastAsia"/>
          <w:lang w:eastAsia="zh-CN"/>
        </w:rPr>
        <w:t>(一)、硝酸钾项目概况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硝酸钾项目的起源追溯至对市场的深入洞察。市场的不断演变与变革为硝酸钾项目提供了难得的机遇。当前市场存在的需求缺口和变革的大环境共同构成了硝酸钾项目的背景。这个硝酸钾项目旨在充分利用市场机遇，填补行业中尚未满足的需求，为客户提供全新的解决方案。市场的变革和需求的增长使得这个硝酸钾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硝酸钾项目名称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硝酸钾项目正式命名为硝酸钾。这个名称不仅仅是一个标识，更代表了硝酸钾项目的核心理念和愿景。它蕴含着硝酸钾项目所要解决问题的关键字，具有强烈的表达和辨识度，为硝酸钾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硝酸钾项目目标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硝酸钾项目的核心目标是提供一种全新、高效的解决方案，满足客户日益增长的需求。硝酸钾项目追求的不仅仅是满足市场需求，更是在市场中获得卓越的竞争优势。通过不断提升产品或服务的质量和创新水平，硝酸钾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硝酸钾项目范围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硝酸钾项目全面涵盖了产品研发、制造、市场推广和售后服务，确保从产品设计到最终用户体验的全方位关注。这一全面的硝酸钾项目范围是为了确保硝酸钾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硝酸钾项目时间表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硝酸钾项目计划在未来18个月内完成，包括研发、测试、市场试点和正式推出等不同阶段。这个时间表的合理设计是为了确保硝酸钾项目各个阶段的顺利推进，以便按时交付高质量的成果。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硝酸钾项目预算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硝酸钾项目总预算估算为XX百万美元，主要分配在研发、市场推广、人员培训和运营等方面。这一充足的预算为硝酸钾项目提供了充足的资源，确保硝酸钾项目在各个方面都能取得优异的表现。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硝酸钾项目风险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硝酸钾项目可能面临的风险包括市场接受度低、技术难题、竞争激烈等。硝酸钾项目团队已经制定了相应的风险应对计划，通过前瞻性的风险管理，确保硝酸钾项目在面对不确定性时能够迅速做出应对。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硝酸钾项目团队</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硝酸钾项目汇聚了一支经验丰富、多领域专业素养的核心团队，确保硝酸钾项目在各个方面都能拥有高水平的执行力。团队的协同作战是硝酸钾项目成功的关键因素之一。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硝酸钾项目背景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硝酸钾项目的背景根植于市场对更高效、创新产品的渴望，同时也受到科技发展对行业格局的深刻改变的影响。这为硝酸钾项目提供了广阔的发展空间和市场需求。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硝酸钾项目现状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截至目前，硝酸钾项目已完成市场调研和技术验证，取得了初步的成功。这为硝酸钾项目在未来的发展奠定了坚实的基础，为更远大的目标打下了坚实的基石。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3771"/>
      <w:r>
        <w:rPr>
          <w:rFonts w:ascii="仿宋" w:eastAsia="仿宋" w:hAnsi="仿宋" w:cs="仿宋" w:hint="eastAsia"/>
          <w:sz w:val="28"/>
          <w:lang w:eastAsia="zh-CN"/>
        </w:rPr>
        <w:t>(二)、硝酸钾项目目标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keyword》硝酸钾项目首要业务目标是在市场中占据有利地位，实现产品/服务的成功推广和销售。通过不断提升产品质量、创新性，硝酸钾项目追求成为行业中的领导者，赢得更多客户的青睐。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在科技迅速发展的时代，硝酸钾项目着眼于技术创新。通过持续的研发和技术升级，硝酸钾项目旨在推出更具创新性的产品或服务，以满足市场对新鲜、先进解决方案的需求。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为了建立可持续的客户关系，硝酸钾项目设定了客户满意度目标。通过提供卓越的产品质量和优质的客户服务，硝酸钾项目追求赢得客户的信任和忠诚度，确保他们的满意度达到行业领先水平。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硝酸钾项目注重社会责任和可持续发展。通过实施环保、社会责任硝酸钾项目，硝酸钾项目致力于在经济发展的同时保护环境，促进社会公平，实现可持续经营。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硝酸钾项目的团队是实现目标的核心驱动力。因此，硝酸钾项目设定了团队发展目标，包括提升团队成员的专业技能、培养领导力，以及搭建协同高效的团队工作氛围。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27214"/>
      <w:r>
        <w:rPr>
          <w:rFonts w:ascii="仿宋" w:eastAsia="仿宋" w:hAnsi="仿宋" w:cs="仿宋" w:hint="eastAsia"/>
          <w:sz w:val="28"/>
          <w:lang w:eastAsia="zh-CN"/>
        </w:rPr>
        <w:t>(三)、硝酸钾项目提出的理由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硝酸钾项目提出的理由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硝酸钾项目的提出源于对市场机遇的深刻洞察。当前市场中存在的需求缺口和行业发展趋势表明，有巨大的商业机会等待被开发。通过准确捕捉市场机遇，硝酸钾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硝酸钾项目的理念基于对技术创新的信仰。通过持续的研发和技术投入，硝酸钾项目有望推出更具创新性的产品或服务。在科技飞速发展的当下，硝酸钾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硝酸钾项目的提出是为了增强企业的行业竞争力。通过提升产品或服务的质量和独特性，硝酸钾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硝酸钾项目响应了消费者需求的变化。随着社会和科技的不断发展，消费者对产品和服务的需求也在发生变化。通过深入了解并及时回应消费者的新需求，硝酸钾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硝酸钾项目的提出是企业战略发展规划的一部分。在面对日益激烈的市场竞争和不断变化的商业环境中，硝酸钾项目作为企业战略的一环，旨在为企业开辟新的增长领域，巩固企业在行业中的地位。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硝酸钾项目的提出不仅仅是基于商业考量，还注重社会责任。通过推出环保、社会责任等方面的硝酸钾项目，硝酸钾企业可以在社会中树立积极形象，为社会做出积极贡献，实现经济效益和社会效益的双赢。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硝酸钾项目的提出反映了对利益相关者期望的关注。包括客户、员工、投资者等利益相关者在企业发展中都有着各自的期望，硝酸钾项目力求在满足这些期望的同时，取得更大的共赢。</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3" w:name="_Toc3872"/>
      <w:r>
        <w:rPr>
          <w:rFonts w:ascii="仿宋" w:eastAsia="仿宋" w:hAnsi="仿宋" w:cs="仿宋" w:hint="eastAsia"/>
          <w:sz w:val="28"/>
          <w:lang w:eastAsia="zh-CN"/>
        </w:rPr>
        <w:t>(四)、硝酸钾项目意义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在实施硝酸钾项目的过程中，我们不仅仅是在追逐商业成功，更是为企业和社会的多个层面创造了深远的意义。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硝酸钾项目的首要意义在于提升企业的市场竞争力。通过持续的创新和对产品质量的高标准要求，硝酸钾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硝酸钾项目的推进将促使行业技术水平的提升。通过引入先进技术和创新性解决方案，硝酸钾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在社会层面，硝酸钾项目不仅创造了大量就业机会，提高了就业水平，还注重社会责任和环保。通过参与社会公益事业和推动环保硝酸钾项目，硝酸钾项目为社会贡献了一份力量，体现了企业对社会的积极回馈。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综合而言，硝酸钾项目意义重大，不仅推动了企业的发展，也为行业和社会的进步贡献了积极力量。这是一个全面而深刻的影响，将在未来产生可持续的正面效应。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6716"/>
      <w:r>
        <w:rPr>
          <w:rFonts w:ascii="仿宋" w:eastAsia="仿宋" w:hAnsi="仿宋" w:cs="仿宋" w:hint="eastAsia"/>
          <w:sz w:val="28"/>
          <w:lang w:eastAsia="zh-CN"/>
        </w:rPr>
        <w:t>(五)、硝酸钾项目背景</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在当今迅猛发展的商业环境中，硝酸钾项目的动因根植于对多方面因素的审慎考量。这个硝酸钾项目的提出并非孤立的决策，而是对企业所处背景深入思考的产物。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市场的不断演变是硝酸钾项目背后的首要原因。科技的迅速发展和全球市场的快速变化使得企业必须灵活应对。硝酸钾项目应运而生，旨在通过创新性的解决方案迎合市场的多变需求，赢得竞争中的先机。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竞争的激烈程度也是硝酸钾项目背景中不可忽视的一环。企业需要在激烈竞争中脱颖而出，为此，硝酸钾项目致力于打破常规，提供独特的价值主张，以吸引客户并确保市场份额的增长。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技术的迅速发展为企业带来了机遇与挑战。作为硝酸钾项目启动的背景之一，对新兴技术的应用将有助于提升企业的技术水平，使其在不断演进的商业环境中保持竞争优势。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此外，社会对企业责任的期望也在逐渐升高。硝酸钾项目充分融入了社会责任的理念，通过可持续经营和社会公益硝酸钾项目，企图为社会贡献一份力量，在商业成功的同时关注社会价值。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27556"/>
      <w:r>
        <w:rPr>
          <w:rFonts w:ascii="仿宋" w:eastAsia="仿宋" w:hAnsi="仿宋" w:cs="仿宋" w:hint="eastAsia"/>
          <w:sz w:val="28"/>
          <w:lang w:eastAsia="zh-CN"/>
        </w:rPr>
        <w:t>四、工艺说明</w:t>
      </w:r>
      <w:bookmarkEnd w:id="15"/>
    </w:p>
    <w:p>
      <w:pPr>
        <w:pStyle w:val="Heading2"/>
        <w:rPr>
          <w:rFonts w:ascii="仿宋" w:eastAsia="仿宋" w:hAnsi="仿宋" w:cs="仿宋" w:hint="eastAsia"/>
          <w:lang w:eastAsia="zh-CN"/>
        </w:rPr>
      </w:pPr>
      <w:bookmarkStart w:id="16" w:name="_Toc16614"/>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硝酸钾项目的技术管理特点体现在其创新导向。通过引入最先进的技术趋势和解决方案，硝酸钾项目致力于提升科技含量、提高质量和效率水平。这意味着我们将采用最新的工具和方法，确保硝酸钾项目在技术层面始终走在前沿，从而在竞争激烈的市场中脱颖而出。</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硝酸钾项目技术管理的显著特征。通过整合不同领域的技术资源，我们实现了跨学科的协同工作。这有助于优化技术架构，提高整体效能。此外，整合性策略还促进了不同技术团队之间的紧密沟通和高效合作，确保硝酸钾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硝酸钾项目所采用的技术。通过不断优化技术方案，硝酸钾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硝酸钾项目团队将在硝酸钾项目初期识别可能的技术风险，并采取相应的预防和应对措施。通过建立健全的风险评估机制，硝酸钾项目能够在实施过程中及时发现并解决潜在的技术问题，保障硝酸钾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通过这些独特的技术管理特点，我们确信在硝酸钾项目中，技术将成为硝酸钾项目成功的有力支持。这一深度剖析揭示了技术管理在硝酸钾项目实施中的关键作用，为硝酸钾项目的技术基础奠定了坚实的基础。</w:t>
      </w:r>
    </w:p>
    <w:p>
      <w:pPr>
        <w:pStyle w:val="Heading2"/>
        <w:ind w:firstLine="560" w:firstLineChars="200"/>
        <w:rPr>
          <w:rFonts w:ascii="仿宋" w:eastAsia="仿宋" w:hAnsi="仿宋" w:cs="仿宋" w:hint="eastAsia"/>
          <w:sz w:val="28"/>
          <w:lang w:eastAsia="zh-CN"/>
        </w:rPr>
      </w:pPr>
      <w:bookmarkStart w:id="17" w:name="_Toc16288"/>
      <w:r>
        <w:rPr>
          <w:rFonts w:ascii="仿宋" w:eastAsia="仿宋" w:hAnsi="仿宋" w:cs="仿宋" w:hint="eastAsia"/>
          <w:sz w:val="28"/>
          <w:lang w:eastAsia="zh-CN"/>
        </w:rPr>
        <w:t>(二)、硝酸钾项目工艺技术设计方案</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硝酸钾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硝酸钾项目将严格按照相关行业规范要求进行组织。通过有效控制产品质量，硝酸钾项目将致力于为顾客提供优质的硝酸钾项目产品和良好的服务。这体现了硝酸钾项目对于生产活动合规性和质量标准的高度重视，为硝酸钾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硝酸钾项目注重生态效益和清洁生产原则。硝酸钾项目建设将紧密结合地方特色经济发展，与社会经济发展规划和区域环境保护规划方案相协调一致。通过与当地区域自然生态系统的结合，硝酸钾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硝酸钾项目产品具有多样化的客户需求和个性化的特点。因此，硝酸钾项目产品规格品种多样，且单批生产数量较小。为满足这一特点，硝酸钾项目承办单位将建设先进的柔性制造生产线。通过广泛应用柔性制造技术，硝酸钾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硝酸钾项目采用的技术具有较高的技术含量和自动化水平，处于国内先进水平。这一技术选用不仅体现了对生产效率、质量和环境友好性的高标准要求，同时为硝酸钾项目的可持续发展奠定了坚实的基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https://d.book118.com/007050105161006032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硝酸钾项目计划设计方案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硝酸钾项目计划设计方案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硝酸钾项目计划设计方案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硝酸钾项目计划设计方案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硝酸钾项目计划设计方案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硝酸钾项目计划设计方案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硝酸钾项目计划设计方案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硝酸钾项目计划设计方案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硝酸钾项目计划设计方案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硝酸钾项目计划设计方案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硝酸钾项目计划设计方案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硝酸钾项目计划设计方案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硝酸钾项目计划设计方案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硝酸钾项目计划设计方案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硝酸钾项目计划设计方案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硝酸钾项目计划设计方案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硝酸钾项目计划设计方案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3085D1F"/>
    <w:rsid w:val="43085D1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07050105161006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2024-01-18T12:44:00Z</dcterms:created>
  <dcterms:modified xsi:type="dcterms:W3CDTF">2024-01-18T12:44:45Z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D22BAD9CDB194AB9A172D43F9FCC2B86_11</vt:lpwstr>
  </property>
  <property fmtid="{D5CDD505-2E9C-101B-9397-08002B2CF9AE}" pid="3" name="KSOProductBuildVer">
    <vt:lpwstr>2052-12.1.0.16120</vt:lpwstr>
  </property>
</Properties>
</file>