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灯柱灯杆项目规划设计纲要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23" w:history="1">
        <w:r>
          <w:rPr>
            <w:rFonts w:ascii="仿宋" w:eastAsia="仿宋" w:hAnsi="仿宋" w:cs="仿宋" w:hint="eastAsia"/>
            <w:lang w:eastAsia="zh-CN"/>
          </w:rPr>
          <w:t>序言</w:t>
        </w:r>
        <w:r>
          <w:tab/>
        </w:r>
        <w:r>
          <w:fldChar w:fldCharType="begin"/>
        </w:r>
        <w:r>
          <w:instrText xml:space="preserve"> PAGEREF _Toc22023 \h </w:instrText>
        </w:r>
        <w:r>
          <w:fldChar w:fldCharType="separate"/>
        </w:r>
        <w:r>
          <w:t>3</w:t>
        </w:r>
        <w:r>
          <w:fldChar w:fldCharType="end"/>
        </w:r>
      </w:hyperlink>
    </w:p>
    <w:p>
      <w:pPr>
        <w:pStyle w:val="TOC1"/>
        <w:tabs>
          <w:tab w:val="right" w:leader="dot" w:pos="8306"/>
        </w:tabs>
      </w:pPr>
      <w:hyperlink w:anchor="_Toc17891" w:history="1">
        <w:r>
          <w:rPr>
            <w:rFonts w:ascii="仿宋" w:eastAsia="仿宋" w:hAnsi="仿宋" w:cs="仿宋" w:hint="eastAsia"/>
            <w:lang w:eastAsia="zh-CN"/>
          </w:rPr>
          <w:t>一、灯柱灯杆项目绩效评估</w:t>
        </w:r>
        <w:r>
          <w:tab/>
        </w:r>
        <w:r>
          <w:fldChar w:fldCharType="begin"/>
        </w:r>
        <w:r>
          <w:instrText xml:space="preserve"> PAGEREF _Toc17891 \h </w:instrText>
        </w:r>
        <w:r>
          <w:fldChar w:fldCharType="separate"/>
        </w:r>
        <w:r>
          <w:t>3</w:t>
        </w:r>
        <w:r>
          <w:fldChar w:fldCharType="end"/>
        </w:r>
      </w:hyperlink>
    </w:p>
    <w:p>
      <w:pPr>
        <w:pStyle w:val="TOC2"/>
        <w:tabs>
          <w:tab w:val="right" w:leader="dot" w:pos="8306"/>
        </w:tabs>
      </w:pPr>
      <w:hyperlink w:anchor="_Toc9737" w:history="1">
        <w:r>
          <w:rPr>
            <w:rFonts w:ascii="仿宋" w:eastAsia="仿宋" w:hAnsi="仿宋" w:cs="仿宋" w:hint="eastAsia"/>
            <w:lang w:eastAsia="zh-CN"/>
          </w:rPr>
          <w:t>(一)、绩效评估指标</w:t>
        </w:r>
        <w:r>
          <w:tab/>
        </w:r>
        <w:r>
          <w:fldChar w:fldCharType="begin"/>
        </w:r>
        <w:r>
          <w:instrText xml:space="preserve"> PAGEREF _Toc9737 \h </w:instrText>
        </w:r>
        <w:r>
          <w:fldChar w:fldCharType="separate"/>
        </w:r>
        <w:r>
          <w:t>3</w:t>
        </w:r>
        <w:r>
          <w:fldChar w:fldCharType="end"/>
        </w:r>
      </w:hyperlink>
    </w:p>
    <w:p>
      <w:pPr>
        <w:pStyle w:val="TOC2"/>
        <w:tabs>
          <w:tab w:val="right" w:leader="dot" w:pos="8306"/>
        </w:tabs>
      </w:pPr>
      <w:hyperlink w:anchor="_Toc24155" w:history="1">
        <w:r>
          <w:rPr>
            <w:rFonts w:ascii="仿宋" w:eastAsia="仿宋" w:hAnsi="仿宋" w:cs="仿宋" w:hint="eastAsia"/>
            <w:lang w:eastAsia="zh-CN"/>
          </w:rPr>
          <w:t>(二)、绩效评估方法</w:t>
        </w:r>
        <w:r>
          <w:tab/>
        </w:r>
        <w:r>
          <w:fldChar w:fldCharType="begin"/>
        </w:r>
        <w:r>
          <w:instrText xml:space="preserve"> PAGEREF _Toc24155 \h </w:instrText>
        </w:r>
        <w:r>
          <w:fldChar w:fldCharType="separate"/>
        </w:r>
        <w:r>
          <w:t>4</w:t>
        </w:r>
        <w:r>
          <w:fldChar w:fldCharType="end"/>
        </w:r>
      </w:hyperlink>
    </w:p>
    <w:p>
      <w:pPr>
        <w:pStyle w:val="TOC2"/>
        <w:tabs>
          <w:tab w:val="right" w:leader="dot" w:pos="8306"/>
        </w:tabs>
      </w:pPr>
      <w:hyperlink w:anchor="_Toc13127" w:history="1">
        <w:r>
          <w:rPr>
            <w:rFonts w:ascii="仿宋" w:eastAsia="仿宋" w:hAnsi="仿宋" w:cs="仿宋" w:hint="eastAsia"/>
            <w:lang w:eastAsia="zh-CN"/>
          </w:rPr>
          <w:t>(三)、绩效评估周期</w:t>
        </w:r>
        <w:r>
          <w:tab/>
        </w:r>
        <w:r>
          <w:fldChar w:fldCharType="begin"/>
        </w:r>
        <w:r>
          <w:instrText xml:space="preserve"> PAGEREF _Toc13127 \h </w:instrText>
        </w:r>
        <w:r>
          <w:fldChar w:fldCharType="separate"/>
        </w:r>
        <w:r>
          <w:t>5</w:t>
        </w:r>
        <w:r>
          <w:fldChar w:fldCharType="end"/>
        </w:r>
      </w:hyperlink>
    </w:p>
    <w:p>
      <w:pPr>
        <w:pStyle w:val="TOC1"/>
        <w:tabs>
          <w:tab w:val="right" w:leader="dot" w:pos="8306"/>
        </w:tabs>
      </w:pPr>
      <w:hyperlink w:anchor="_Toc25163" w:history="1">
        <w:r>
          <w:rPr>
            <w:rFonts w:ascii="仿宋" w:eastAsia="仿宋" w:hAnsi="仿宋" w:cs="仿宋" w:hint="eastAsia"/>
            <w:lang w:eastAsia="zh-CN"/>
          </w:rPr>
          <w:t>二、工艺说明</w:t>
        </w:r>
        <w:r>
          <w:tab/>
        </w:r>
        <w:r>
          <w:fldChar w:fldCharType="begin"/>
        </w:r>
        <w:r>
          <w:instrText xml:space="preserve"> PAGEREF _Toc25163 \h </w:instrText>
        </w:r>
        <w:r>
          <w:fldChar w:fldCharType="separate"/>
        </w:r>
        <w:r>
          <w:t>6</w:t>
        </w:r>
        <w:r>
          <w:fldChar w:fldCharType="end"/>
        </w:r>
      </w:hyperlink>
    </w:p>
    <w:p>
      <w:pPr>
        <w:pStyle w:val="TOC2"/>
        <w:tabs>
          <w:tab w:val="right" w:leader="dot" w:pos="8306"/>
        </w:tabs>
      </w:pPr>
      <w:hyperlink w:anchor="_Toc5531" w:history="1">
        <w:r>
          <w:rPr>
            <w:rFonts w:ascii="仿宋" w:eastAsia="仿宋" w:hAnsi="仿宋" w:cs="仿宋" w:hint="eastAsia"/>
            <w:lang w:eastAsia="zh-CN"/>
          </w:rPr>
          <w:t>(一)、技术管理特点</w:t>
        </w:r>
        <w:r>
          <w:tab/>
        </w:r>
        <w:r>
          <w:fldChar w:fldCharType="begin"/>
        </w:r>
        <w:r>
          <w:instrText xml:space="preserve"> PAGEREF _Toc5531 \h </w:instrText>
        </w:r>
        <w:r>
          <w:fldChar w:fldCharType="separate"/>
        </w:r>
        <w:r>
          <w:t>6</w:t>
        </w:r>
        <w:r>
          <w:fldChar w:fldCharType="end"/>
        </w:r>
      </w:hyperlink>
    </w:p>
    <w:p>
      <w:pPr>
        <w:pStyle w:val="TOC2"/>
        <w:tabs>
          <w:tab w:val="right" w:leader="dot" w:pos="8306"/>
        </w:tabs>
      </w:pPr>
      <w:hyperlink w:anchor="_Toc7559" w:history="1">
        <w:r>
          <w:rPr>
            <w:rFonts w:ascii="仿宋" w:eastAsia="仿宋" w:hAnsi="仿宋" w:cs="仿宋" w:hint="eastAsia"/>
            <w:lang w:eastAsia="zh-CN"/>
          </w:rPr>
          <w:t>(二)、灯柱灯杆项目工艺技术设计方案</w:t>
        </w:r>
        <w:r>
          <w:tab/>
        </w:r>
        <w:r>
          <w:fldChar w:fldCharType="begin"/>
        </w:r>
        <w:r>
          <w:instrText xml:space="preserve"> PAGEREF _Toc7559 \h </w:instrText>
        </w:r>
        <w:r>
          <w:fldChar w:fldCharType="separate"/>
        </w:r>
        <w:r>
          <w:t>7</w:t>
        </w:r>
        <w:r>
          <w:fldChar w:fldCharType="end"/>
        </w:r>
      </w:hyperlink>
    </w:p>
    <w:p>
      <w:pPr>
        <w:pStyle w:val="TOC2"/>
        <w:tabs>
          <w:tab w:val="right" w:leader="dot" w:pos="8306"/>
        </w:tabs>
      </w:pPr>
      <w:hyperlink w:anchor="_Toc14173" w:history="1">
        <w:r>
          <w:rPr>
            <w:rFonts w:ascii="仿宋" w:eastAsia="仿宋" w:hAnsi="仿宋" w:cs="仿宋" w:hint="eastAsia"/>
            <w:lang w:eastAsia="zh-CN"/>
          </w:rPr>
          <w:t>(三)、设备选型方案</w:t>
        </w:r>
        <w:r>
          <w:tab/>
        </w:r>
        <w:r>
          <w:fldChar w:fldCharType="begin"/>
        </w:r>
        <w:r>
          <w:instrText xml:space="preserve"> PAGEREF _Toc14173 \h </w:instrText>
        </w:r>
        <w:r>
          <w:fldChar w:fldCharType="separate"/>
        </w:r>
        <w:r>
          <w:t>8</w:t>
        </w:r>
        <w:r>
          <w:fldChar w:fldCharType="end"/>
        </w:r>
      </w:hyperlink>
    </w:p>
    <w:p>
      <w:pPr>
        <w:pStyle w:val="TOC1"/>
        <w:tabs>
          <w:tab w:val="right" w:leader="dot" w:pos="8306"/>
        </w:tabs>
      </w:pPr>
      <w:hyperlink w:anchor="_Toc20344" w:history="1">
        <w:r>
          <w:rPr>
            <w:rFonts w:ascii="仿宋" w:eastAsia="仿宋" w:hAnsi="仿宋" w:cs="仿宋" w:hint="eastAsia"/>
            <w:lang w:eastAsia="zh-CN"/>
          </w:rPr>
          <w:t>三、灯柱灯杆项目建设单位说明</w:t>
        </w:r>
        <w:r>
          <w:tab/>
        </w:r>
        <w:r>
          <w:fldChar w:fldCharType="begin"/>
        </w:r>
        <w:r>
          <w:instrText xml:space="preserve"> PAGEREF _Toc20344 \h </w:instrText>
        </w:r>
        <w:r>
          <w:fldChar w:fldCharType="separate"/>
        </w:r>
        <w:r>
          <w:t>10</w:t>
        </w:r>
        <w:r>
          <w:fldChar w:fldCharType="end"/>
        </w:r>
      </w:hyperlink>
    </w:p>
    <w:p>
      <w:pPr>
        <w:pStyle w:val="TOC2"/>
        <w:tabs>
          <w:tab w:val="right" w:leader="dot" w:pos="8306"/>
        </w:tabs>
      </w:pPr>
      <w:hyperlink w:anchor="_Toc9987" w:history="1">
        <w:r>
          <w:rPr>
            <w:rFonts w:ascii="仿宋" w:eastAsia="仿宋" w:hAnsi="仿宋" w:cs="仿宋" w:hint="eastAsia"/>
            <w:lang w:eastAsia="zh-CN"/>
          </w:rPr>
          <w:t>(一)、灯柱灯杆项目承办单位基本情况</w:t>
        </w:r>
        <w:r>
          <w:tab/>
        </w:r>
        <w:r>
          <w:fldChar w:fldCharType="begin"/>
        </w:r>
        <w:r>
          <w:instrText xml:space="preserve"> PAGEREF _Toc9987 \h </w:instrText>
        </w:r>
        <w:r>
          <w:fldChar w:fldCharType="separate"/>
        </w:r>
        <w:r>
          <w:t>10</w:t>
        </w:r>
        <w:r>
          <w:fldChar w:fldCharType="end"/>
        </w:r>
      </w:hyperlink>
    </w:p>
    <w:p>
      <w:pPr>
        <w:pStyle w:val="TOC2"/>
        <w:tabs>
          <w:tab w:val="right" w:leader="dot" w:pos="8306"/>
        </w:tabs>
      </w:pPr>
      <w:hyperlink w:anchor="_Toc3776" w:history="1">
        <w:r>
          <w:rPr>
            <w:rFonts w:ascii="仿宋" w:eastAsia="仿宋" w:hAnsi="仿宋" w:cs="仿宋" w:hint="eastAsia"/>
            <w:lang w:eastAsia="zh-CN"/>
          </w:rPr>
          <w:t>(二)、公司经济效益分析</w:t>
        </w:r>
        <w:r>
          <w:tab/>
        </w:r>
        <w:r>
          <w:fldChar w:fldCharType="begin"/>
        </w:r>
        <w:r>
          <w:instrText xml:space="preserve"> PAGEREF _Toc3776 \h </w:instrText>
        </w:r>
        <w:r>
          <w:fldChar w:fldCharType="separate"/>
        </w:r>
        <w:r>
          <w:t>10</w:t>
        </w:r>
        <w:r>
          <w:fldChar w:fldCharType="end"/>
        </w:r>
      </w:hyperlink>
    </w:p>
    <w:p>
      <w:pPr>
        <w:pStyle w:val="TOC1"/>
        <w:tabs>
          <w:tab w:val="right" w:leader="dot" w:pos="8306"/>
        </w:tabs>
      </w:pPr>
      <w:hyperlink w:anchor="_Toc25242" w:history="1">
        <w:r>
          <w:rPr>
            <w:rFonts w:ascii="仿宋" w:eastAsia="仿宋" w:hAnsi="仿宋" w:cs="仿宋" w:hint="eastAsia"/>
            <w:lang w:eastAsia="zh-CN"/>
          </w:rPr>
          <w:t>四、灯柱灯杆项目危机管理</w:t>
        </w:r>
        <w:r>
          <w:tab/>
        </w:r>
        <w:r>
          <w:fldChar w:fldCharType="begin"/>
        </w:r>
        <w:r>
          <w:instrText xml:space="preserve"> PAGEREF _Toc25242 \h </w:instrText>
        </w:r>
        <w:r>
          <w:fldChar w:fldCharType="separate"/>
        </w:r>
        <w:r>
          <w:t>11</w:t>
        </w:r>
        <w:r>
          <w:fldChar w:fldCharType="end"/>
        </w:r>
      </w:hyperlink>
    </w:p>
    <w:p>
      <w:pPr>
        <w:pStyle w:val="TOC2"/>
        <w:tabs>
          <w:tab w:val="right" w:leader="dot" w:pos="8306"/>
        </w:tabs>
      </w:pPr>
      <w:hyperlink w:anchor="_Toc843" w:history="1">
        <w:r>
          <w:rPr>
            <w:rFonts w:ascii="仿宋" w:eastAsia="仿宋" w:hAnsi="仿宋" w:cs="仿宋" w:hint="eastAsia"/>
            <w:lang w:eastAsia="zh-CN"/>
          </w:rPr>
          <w:t>(一)、危机预警与识别</w:t>
        </w:r>
        <w:r>
          <w:tab/>
        </w:r>
        <w:r>
          <w:fldChar w:fldCharType="begin"/>
        </w:r>
        <w:r>
          <w:instrText xml:space="preserve"> PAGEREF _Toc843 \h </w:instrText>
        </w:r>
        <w:r>
          <w:fldChar w:fldCharType="separate"/>
        </w:r>
        <w:r>
          <w:t>11</w:t>
        </w:r>
        <w:r>
          <w:fldChar w:fldCharType="end"/>
        </w:r>
      </w:hyperlink>
    </w:p>
    <w:p>
      <w:pPr>
        <w:pStyle w:val="TOC2"/>
        <w:tabs>
          <w:tab w:val="right" w:leader="dot" w:pos="8306"/>
        </w:tabs>
      </w:pPr>
      <w:hyperlink w:anchor="_Toc21550" w:history="1">
        <w:r>
          <w:rPr>
            <w:rFonts w:ascii="仿宋" w:eastAsia="仿宋" w:hAnsi="仿宋" w:cs="仿宋" w:hint="eastAsia"/>
            <w:lang w:eastAsia="zh-CN"/>
          </w:rPr>
          <w:t>(二)、危机应对与恢复</w:t>
        </w:r>
        <w:r>
          <w:tab/>
        </w:r>
        <w:r>
          <w:fldChar w:fldCharType="begin"/>
        </w:r>
        <w:r>
          <w:instrText xml:space="preserve"> PAGEREF _Toc21550 \h </w:instrText>
        </w:r>
        <w:r>
          <w:fldChar w:fldCharType="separate"/>
        </w:r>
        <w:r>
          <w:t>12</w:t>
        </w:r>
        <w:r>
          <w:fldChar w:fldCharType="end"/>
        </w:r>
      </w:hyperlink>
    </w:p>
    <w:p>
      <w:pPr>
        <w:pStyle w:val="TOC1"/>
        <w:tabs>
          <w:tab w:val="right" w:leader="dot" w:pos="8306"/>
        </w:tabs>
      </w:pPr>
      <w:hyperlink w:anchor="_Toc29077" w:history="1">
        <w:r>
          <w:rPr>
            <w:rFonts w:ascii="仿宋" w:eastAsia="仿宋" w:hAnsi="仿宋" w:cs="仿宋" w:hint="eastAsia"/>
            <w:lang w:eastAsia="zh-CN"/>
          </w:rPr>
          <w:t>五、市场分析、调研</w:t>
        </w:r>
        <w:r>
          <w:tab/>
        </w:r>
        <w:r>
          <w:fldChar w:fldCharType="begin"/>
        </w:r>
        <w:r>
          <w:instrText xml:space="preserve"> PAGEREF _Toc29077 \h </w:instrText>
        </w:r>
        <w:r>
          <w:fldChar w:fldCharType="separate"/>
        </w:r>
        <w:r>
          <w:t>14</w:t>
        </w:r>
        <w:r>
          <w:fldChar w:fldCharType="end"/>
        </w:r>
      </w:hyperlink>
    </w:p>
    <w:p>
      <w:pPr>
        <w:pStyle w:val="TOC2"/>
        <w:tabs>
          <w:tab w:val="right" w:leader="dot" w:pos="8306"/>
        </w:tabs>
      </w:pPr>
      <w:hyperlink w:anchor="_Toc11872" w:history="1">
        <w:r>
          <w:rPr>
            <w:rFonts w:ascii="仿宋" w:eastAsia="仿宋" w:hAnsi="仿宋" w:cs="仿宋" w:hint="eastAsia"/>
            <w:lang w:eastAsia="zh-CN"/>
          </w:rPr>
          <w:t>(一)、灯柱灯杆行业分析</w:t>
        </w:r>
        <w:r>
          <w:tab/>
        </w:r>
        <w:r>
          <w:fldChar w:fldCharType="begin"/>
        </w:r>
        <w:r>
          <w:instrText xml:space="preserve"> PAGEREF _Toc11872 \h </w:instrText>
        </w:r>
        <w:r>
          <w:fldChar w:fldCharType="separate"/>
        </w:r>
        <w:r>
          <w:t>14</w:t>
        </w:r>
        <w:r>
          <w:fldChar w:fldCharType="end"/>
        </w:r>
      </w:hyperlink>
    </w:p>
    <w:p>
      <w:pPr>
        <w:pStyle w:val="TOC2"/>
        <w:tabs>
          <w:tab w:val="right" w:leader="dot" w:pos="8306"/>
        </w:tabs>
      </w:pPr>
      <w:hyperlink w:anchor="_Toc10601" w:history="1">
        <w:r>
          <w:rPr>
            <w:rFonts w:ascii="仿宋" w:eastAsia="仿宋" w:hAnsi="仿宋" w:cs="仿宋" w:hint="eastAsia"/>
            <w:lang w:eastAsia="zh-CN"/>
          </w:rPr>
          <w:t>(二)、灯柱灯杆市场分析预测</w:t>
        </w:r>
        <w:r>
          <w:tab/>
        </w:r>
        <w:r>
          <w:fldChar w:fldCharType="begin"/>
        </w:r>
        <w:r>
          <w:instrText xml:space="preserve"> PAGEREF _Toc10601 \h </w:instrText>
        </w:r>
        <w:r>
          <w:fldChar w:fldCharType="separate"/>
        </w:r>
        <w:r>
          <w:t>14</w:t>
        </w:r>
        <w:r>
          <w:fldChar w:fldCharType="end"/>
        </w:r>
      </w:hyperlink>
    </w:p>
    <w:p>
      <w:pPr>
        <w:pStyle w:val="TOC1"/>
        <w:tabs>
          <w:tab w:val="right" w:leader="dot" w:pos="8306"/>
        </w:tabs>
      </w:pPr>
      <w:hyperlink w:anchor="_Toc4795" w:history="1">
        <w:r>
          <w:rPr>
            <w:rFonts w:ascii="仿宋" w:eastAsia="仿宋" w:hAnsi="仿宋" w:cs="仿宋" w:hint="eastAsia"/>
            <w:lang w:eastAsia="zh-CN"/>
          </w:rPr>
          <w:t>六、灯柱灯杆项目可持续发展</w:t>
        </w:r>
        <w:r>
          <w:tab/>
        </w:r>
        <w:r>
          <w:fldChar w:fldCharType="begin"/>
        </w:r>
        <w:r>
          <w:instrText xml:space="preserve"> PAGEREF _Toc4795 \h </w:instrText>
        </w:r>
        <w:r>
          <w:fldChar w:fldCharType="separate"/>
        </w:r>
        <w:r>
          <w:t>15</w:t>
        </w:r>
        <w:r>
          <w:fldChar w:fldCharType="end"/>
        </w:r>
      </w:hyperlink>
    </w:p>
    <w:p>
      <w:pPr>
        <w:pStyle w:val="TOC2"/>
        <w:tabs>
          <w:tab w:val="right" w:leader="dot" w:pos="8306"/>
        </w:tabs>
      </w:pPr>
      <w:hyperlink w:anchor="_Toc15217" w:history="1">
        <w:r>
          <w:rPr>
            <w:rFonts w:ascii="仿宋" w:eastAsia="仿宋" w:hAnsi="仿宋" w:cs="仿宋" w:hint="eastAsia"/>
            <w:lang w:eastAsia="zh-CN"/>
          </w:rPr>
          <w:t>(一)、可持续战略与实践</w:t>
        </w:r>
        <w:r>
          <w:tab/>
        </w:r>
        <w:r>
          <w:fldChar w:fldCharType="begin"/>
        </w:r>
        <w:r>
          <w:instrText xml:space="preserve"> PAGEREF _Toc15217 \h </w:instrText>
        </w:r>
        <w:r>
          <w:fldChar w:fldCharType="separate"/>
        </w:r>
        <w:r>
          <w:t>15</w:t>
        </w:r>
        <w:r>
          <w:fldChar w:fldCharType="end"/>
        </w:r>
      </w:hyperlink>
    </w:p>
    <w:p>
      <w:pPr>
        <w:pStyle w:val="TOC2"/>
        <w:tabs>
          <w:tab w:val="right" w:leader="dot" w:pos="8306"/>
        </w:tabs>
      </w:pPr>
      <w:hyperlink w:anchor="_Toc30589" w:history="1">
        <w:r>
          <w:rPr>
            <w:rFonts w:ascii="仿宋" w:eastAsia="仿宋" w:hAnsi="仿宋" w:cs="仿宋" w:hint="eastAsia"/>
            <w:lang w:eastAsia="zh-CN"/>
          </w:rPr>
          <w:t>(二)、环保与社会责任</w:t>
        </w:r>
        <w:r>
          <w:tab/>
        </w:r>
        <w:r>
          <w:fldChar w:fldCharType="begin"/>
        </w:r>
        <w:r>
          <w:instrText xml:space="preserve"> PAGEREF _Toc30589 \h </w:instrText>
        </w:r>
        <w:r>
          <w:fldChar w:fldCharType="separate"/>
        </w:r>
        <w:r>
          <w:t>16</w:t>
        </w:r>
        <w:r>
          <w:fldChar w:fldCharType="end"/>
        </w:r>
      </w:hyperlink>
    </w:p>
    <w:p>
      <w:pPr>
        <w:pStyle w:val="TOC1"/>
        <w:tabs>
          <w:tab w:val="right" w:leader="dot" w:pos="8306"/>
        </w:tabs>
      </w:pPr>
      <w:hyperlink w:anchor="_Toc13375" w:history="1">
        <w:r>
          <w:rPr>
            <w:rFonts w:ascii="仿宋" w:eastAsia="仿宋" w:hAnsi="仿宋" w:cs="仿宋" w:hint="eastAsia"/>
            <w:lang w:eastAsia="zh-CN"/>
          </w:rPr>
          <w:t>七、灯柱灯杆项目技术管理</w:t>
        </w:r>
        <w:r>
          <w:tab/>
        </w:r>
        <w:r>
          <w:fldChar w:fldCharType="begin"/>
        </w:r>
        <w:r>
          <w:instrText xml:space="preserve"> PAGEREF _Toc13375 \h </w:instrText>
        </w:r>
        <w:r>
          <w:fldChar w:fldCharType="separate"/>
        </w:r>
        <w:r>
          <w:t>17</w:t>
        </w:r>
        <w:r>
          <w:fldChar w:fldCharType="end"/>
        </w:r>
      </w:hyperlink>
    </w:p>
    <w:p>
      <w:pPr>
        <w:pStyle w:val="TOC2"/>
        <w:tabs>
          <w:tab w:val="right" w:leader="dot" w:pos="8306"/>
        </w:tabs>
      </w:pPr>
      <w:hyperlink w:anchor="_Toc12535" w:history="1">
        <w:r>
          <w:rPr>
            <w:rFonts w:ascii="仿宋" w:eastAsia="仿宋" w:hAnsi="仿宋" w:cs="仿宋" w:hint="eastAsia"/>
            <w:lang w:eastAsia="zh-CN"/>
          </w:rPr>
          <w:t>(一)、技术方案选用方向</w:t>
        </w:r>
        <w:r>
          <w:tab/>
        </w:r>
        <w:r>
          <w:fldChar w:fldCharType="begin"/>
        </w:r>
        <w:r>
          <w:instrText xml:space="preserve"> PAGEREF _Toc12535 \h </w:instrText>
        </w:r>
        <w:r>
          <w:fldChar w:fldCharType="separate"/>
        </w:r>
        <w:r>
          <w:t>17</w:t>
        </w:r>
        <w:r>
          <w:fldChar w:fldCharType="end"/>
        </w:r>
      </w:hyperlink>
    </w:p>
    <w:p>
      <w:pPr>
        <w:pStyle w:val="TOC2"/>
        <w:tabs>
          <w:tab w:val="right" w:leader="dot" w:pos="8306"/>
        </w:tabs>
      </w:pPr>
      <w:hyperlink w:anchor="_Toc20675" w:history="1">
        <w:r>
          <w:rPr>
            <w:rFonts w:ascii="仿宋" w:eastAsia="仿宋" w:hAnsi="仿宋" w:cs="仿宋" w:hint="eastAsia"/>
            <w:lang w:eastAsia="zh-CN"/>
          </w:rPr>
          <w:t>(二)、工艺技术方案选用原则</w:t>
        </w:r>
        <w:r>
          <w:tab/>
        </w:r>
        <w:r>
          <w:fldChar w:fldCharType="begin"/>
        </w:r>
        <w:r>
          <w:instrText xml:space="preserve"> PAGEREF _Toc20675 \h </w:instrText>
        </w:r>
        <w:r>
          <w:fldChar w:fldCharType="separate"/>
        </w:r>
        <w:r>
          <w:t>19</w:t>
        </w:r>
        <w:r>
          <w:fldChar w:fldCharType="end"/>
        </w:r>
      </w:hyperlink>
    </w:p>
    <w:p>
      <w:pPr>
        <w:pStyle w:val="TOC2"/>
        <w:tabs>
          <w:tab w:val="right" w:leader="dot" w:pos="8306"/>
        </w:tabs>
      </w:pPr>
      <w:hyperlink w:anchor="_Toc25271" w:history="1">
        <w:r>
          <w:rPr>
            <w:rFonts w:ascii="仿宋" w:eastAsia="仿宋" w:hAnsi="仿宋" w:cs="仿宋" w:hint="eastAsia"/>
            <w:lang w:eastAsia="zh-CN"/>
          </w:rPr>
          <w:t>(三)、工艺技术方案要求</w:t>
        </w:r>
        <w:r>
          <w:tab/>
        </w:r>
        <w:r>
          <w:fldChar w:fldCharType="begin"/>
        </w:r>
        <w:r>
          <w:instrText xml:space="preserve"> PAGEREF _Toc25271 \h </w:instrText>
        </w:r>
        <w:r>
          <w:fldChar w:fldCharType="separate"/>
        </w:r>
        <w:r>
          <w:t>21</w:t>
        </w:r>
        <w:r>
          <w:fldChar w:fldCharType="end"/>
        </w:r>
      </w:hyperlink>
    </w:p>
    <w:p>
      <w:pPr>
        <w:pStyle w:val="TOC1"/>
        <w:tabs>
          <w:tab w:val="right" w:leader="dot" w:pos="8306"/>
        </w:tabs>
      </w:pPr>
      <w:hyperlink w:anchor="_Toc32580" w:history="1">
        <w:r>
          <w:rPr>
            <w:rFonts w:ascii="仿宋" w:eastAsia="仿宋" w:hAnsi="仿宋" w:cs="仿宋" w:hint="eastAsia"/>
            <w:lang w:eastAsia="zh-CN"/>
          </w:rPr>
          <w:t>八、灯柱灯杆项目环境影响分析</w:t>
        </w:r>
        <w:r>
          <w:tab/>
        </w:r>
        <w:r>
          <w:fldChar w:fldCharType="begin"/>
        </w:r>
        <w:r>
          <w:instrText xml:space="preserve"> PAGEREF _Toc32580 \h </w:instrText>
        </w:r>
        <w:r>
          <w:fldChar w:fldCharType="separate"/>
        </w:r>
        <w:r>
          <w:t>23</w:t>
        </w:r>
        <w:r>
          <w:fldChar w:fldCharType="end"/>
        </w:r>
      </w:hyperlink>
    </w:p>
    <w:p>
      <w:pPr>
        <w:pStyle w:val="TOC2"/>
        <w:tabs>
          <w:tab w:val="right" w:leader="dot" w:pos="8306"/>
        </w:tabs>
      </w:pPr>
      <w:hyperlink w:anchor="_Toc32524" w:history="1">
        <w:r>
          <w:rPr>
            <w:rFonts w:ascii="仿宋" w:eastAsia="仿宋" w:hAnsi="仿宋" w:cs="仿宋" w:hint="eastAsia"/>
            <w:lang w:eastAsia="zh-CN"/>
          </w:rPr>
          <w:t>(一)、建设区域环境质量现状</w:t>
        </w:r>
        <w:r>
          <w:tab/>
        </w:r>
        <w:r>
          <w:fldChar w:fldCharType="begin"/>
        </w:r>
        <w:r>
          <w:instrText xml:space="preserve"> PAGEREF _Toc32524 \h </w:instrText>
        </w:r>
        <w:r>
          <w:fldChar w:fldCharType="separate"/>
        </w:r>
        <w:r>
          <w:t>23</w:t>
        </w:r>
        <w:r>
          <w:fldChar w:fldCharType="end"/>
        </w:r>
      </w:hyperlink>
    </w:p>
    <w:p>
      <w:pPr>
        <w:pStyle w:val="TOC2"/>
        <w:tabs>
          <w:tab w:val="right" w:leader="dot" w:pos="8306"/>
        </w:tabs>
      </w:pPr>
      <w:hyperlink w:anchor="_Toc22875" w:history="1">
        <w:r>
          <w:rPr>
            <w:rFonts w:ascii="仿宋" w:eastAsia="仿宋" w:hAnsi="仿宋" w:cs="仿宋" w:hint="eastAsia"/>
            <w:lang w:eastAsia="zh-CN"/>
          </w:rPr>
          <w:t>(二)、建设期环境保护</w:t>
        </w:r>
        <w:r>
          <w:tab/>
        </w:r>
        <w:r>
          <w:fldChar w:fldCharType="begin"/>
        </w:r>
        <w:r>
          <w:instrText xml:space="preserve"> PAGEREF _Toc22875 \h </w:instrText>
        </w:r>
        <w:r>
          <w:fldChar w:fldCharType="separate"/>
        </w:r>
        <w:r>
          <w:t>24</w:t>
        </w:r>
        <w:r>
          <w:fldChar w:fldCharType="end"/>
        </w:r>
      </w:hyperlink>
    </w:p>
    <w:p>
      <w:pPr>
        <w:pStyle w:val="TOC2"/>
        <w:tabs>
          <w:tab w:val="right" w:leader="dot" w:pos="8306"/>
        </w:tabs>
      </w:pPr>
      <w:hyperlink w:anchor="_Toc28584" w:history="1">
        <w:r>
          <w:rPr>
            <w:rFonts w:ascii="仿宋" w:eastAsia="仿宋" w:hAnsi="仿宋" w:cs="仿宋" w:hint="eastAsia"/>
            <w:lang w:eastAsia="zh-CN"/>
          </w:rPr>
          <w:t>(三)、运营期环境保护</w:t>
        </w:r>
        <w:r>
          <w:tab/>
        </w:r>
        <w:r>
          <w:fldChar w:fldCharType="begin"/>
        </w:r>
        <w:r>
          <w:instrText xml:space="preserve"> PAGEREF _Toc28584 \h </w:instrText>
        </w:r>
        <w:r>
          <w:fldChar w:fldCharType="separate"/>
        </w:r>
        <w:r>
          <w:t>26</w:t>
        </w:r>
        <w:r>
          <w:fldChar w:fldCharType="end"/>
        </w:r>
      </w:hyperlink>
    </w:p>
    <w:p>
      <w:pPr>
        <w:pStyle w:val="TOC2"/>
        <w:tabs>
          <w:tab w:val="right" w:leader="dot" w:pos="8306"/>
        </w:tabs>
      </w:pPr>
      <w:hyperlink w:anchor="_Toc26238" w:history="1">
        <w:r>
          <w:rPr>
            <w:rFonts w:ascii="仿宋" w:eastAsia="仿宋" w:hAnsi="仿宋" w:cs="仿宋" w:hint="eastAsia"/>
            <w:lang w:eastAsia="zh-CN"/>
          </w:rPr>
          <w:t>(四)、灯柱灯杆项目建设对区域经济的影响</w:t>
        </w:r>
        <w:r>
          <w:tab/>
        </w:r>
        <w:r>
          <w:fldChar w:fldCharType="begin"/>
        </w:r>
        <w:r>
          <w:instrText xml:space="preserve"> PAGEREF _Toc26238 \h </w:instrText>
        </w:r>
        <w:r>
          <w:fldChar w:fldCharType="separate"/>
        </w:r>
        <w:r>
          <w:t>27</w:t>
        </w:r>
        <w:r>
          <w:fldChar w:fldCharType="end"/>
        </w:r>
      </w:hyperlink>
    </w:p>
    <w:p>
      <w:pPr>
        <w:pStyle w:val="TOC2"/>
        <w:tabs>
          <w:tab w:val="right" w:leader="dot" w:pos="8306"/>
        </w:tabs>
      </w:pPr>
      <w:hyperlink w:anchor="_Toc6261" w:history="1">
        <w:r>
          <w:rPr>
            <w:rFonts w:ascii="仿宋" w:eastAsia="仿宋" w:hAnsi="仿宋" w:cs="仿宋" w:hint="eastAsia"/>
            <w:lang w:eastAsia="zh-CN"/>
          </w:rPr>
          <w:t>(五)、废弃物处理</w:t>
        </w:r>
        <w:r>
          <w:tab/>
        </w:r>
        <w:r>
          <w:fldChar w:fldCharType="begin"/>
        </w:r>
        <w:r>
          <w:instrText xml:space="preserve"> PAGEREF _Toc6261 \h </w:instrText>
        </w:r>
        <w:r>
          <w:fldChar w:fldCharType="separate"/>
        </w:r>
        <w:r>
          <w:t>29</w:t>
        </w:r>
        <w:r>
          <w:fldChar w:fldCharType="end"/>
        </w:r>
      </w:hyperlink>
    </w:p>
    <w:p>
      <w:pPr>
        <w:pStyle w:val="TOC2"/>
        <w:tabs>
          <w:tab w:val="right" w:leader="dot" w:pos="8306"/>
        </w:tabs>
      </w:pPr>
      <w:hyperlink w:anchor="_Toc13335" w:history="1">
        <w:r>
          <w:rPr>
            <w:rFonts w:ascii="仿宋" w:eastAsia="仿宋" w:hAnsi="仿宋" w:cs="仿宋" w:hint="eastAsia"/>
            <w:lang w:eastAsia="zh-CN"/>
          </w:rPr>
          <w:t>(六)、特殊环境影响分析</w:t>
        </w:r>
        <w:r>
          <w:tab/>
        </w:r>
        <w:r>
          <w:fldChar w:fldCharType="begin"/>
        </w:r>
        <w:r>
          <w:instrText xml:space="preserve"> PAGEREF _Toc13335 \h </w:instrText>
        </w:r>
        <w:r>
          <w:fldChar w:fldCharType="separate"/>
        </w:r>
        <w:r>
          <w:t>30</w:t>
        </w:r>
        <w:r>
          <w:fldChar w:fldCharType="end"/>
        </w:r>
      </w:hyperlink>
    </w:p>
    <w:p>
      <w:pPr>
        <w:pStyle w:val="TOC2"/>
        <w:tabs>
          <w:tab w:val="right" w:leader="dot" w:pos="8306"/>
        </w:tabs>
      </w:pPr>
      <w:hyperlink w:anchor="_Toc11725" w:history="1">
        <w:r>
          <w:rPr>
            <w:rFonts w:ascii="仿宋" w:eastAsia="仿宋" w:hAnsi="仿宋" w:cs="仿宋" w:hint="eastAsia"/>
            <w:lang w:eastAsia="zh-CN"/>
          </w:rPr>
          <w:t>(七)、清洁生产</w:t>
        </w:r>
        <w:r>
          <w:tab/>
        </w:r>
        <w:r>
          <w:fldChar w:fldCharType="begin"/>
        </w:r>
        <w:r>
          <w:instrText xml:space="preserve"> PAGEREF _Toc11725 \h </w:instrText>
        </w:r>
        <w:r>
          <w:fldChar w:fldCharType="separate"/>
        </w:r>
        <w:r>
          <w:t>31</w:t>
        </w:r>
        <w:r>
          <w:fldChar w:fldCharType="end"/>
        </w:r>
      </w:hyperlink>
    </w:p>
    <w:p>
      <w:pPr>
        <w:pStyle w:val="TOC2"/>
        <w:tabs>
          <w:tab w:val="right" w:leader="dot" w:pos="8306"/>
        </w:tabs>
      </w:pPr>
      <w:hyperlink w:anchor="_Toc30536" w:history="1">
        <w:r>
          <w:rPr>
            <w:rFonts w:ascii="仿宋" w:eastAsia="仿宋" w:hAnsi="仿宋" w:cs="仿宋" w:hint="eastAsia"/>
            <w:lang w:eastAsia="zh-CN"/>
          </w:rPr>
          <w:t>(八)、环境保护综合评价</w:t>
        </w:r>
        <w:r>
          <w:tab/>
        </w:r>
        <w:r>
          <w:fldChar w:fldCharType="begin"/>
        </w:r>
        <w:r>
          <w:instrText xml:space="preserve"> PAGEREF _Toc30536 \h </w:instrText>
        </w:r>
        <w:r>
          <w:fldChar w:fldCharType="separate"/>
        </w:r>
        <w:r>
          <w:t>32</w:t>
        </w:r>
        <w:r>
          <w:fldChar w:fldCharType="end"/>
        </w:r>
      </w:hyperlink>
    </w:p>
    <w:p>
      <w:pPr>
        <w:pStyle w:val="TOC1"/>
        <w:tabs>
          <w:tab w:val="right" w:leader="dot" w:pos="8306"/>
        </w:tabs>
      </w:pPr>
      <w:hyperlink w:anchor="_Toc25013" w:history="1">
        <w:r>
          <w:rPr>
            <w:rFonts w:ascii="仿宋" w:eastAsia="仿宋" w:hAnsi="仿宋" w:cs="仿宋" w:hint="eastAsia"/>
            <w:lang w:eastAsia="zh-CN"/>
          </w:rPr>
          <w:t>九、灯柱灯杆项目人力资源管理</w:t>
        </w:r>
        <w:r>
          <w:tab/>
        </w:r>
        <w:r>
          <w:fldChar w:fldCharType="begin"/>
        </w:r>
        <w:r>
          <w:instrText xml:space="preserve"> PAGEREF _Toc25013 \h </w:instrText>
        </w:r>
        <w:r>
          <w:fldChar w:fldCharType="separate"/>
        </w:r>
        <w:r>
          <w:t>34</w:t>
        </w:r>
        <w:r>
          <w:fldChar w:fldCharType="end"/>
        </w:r>
      </w:hyperlink>
    </w:p>
    <w:p>
      <w:pPr>
        <w:pStyle w:val="TOC2"/>
        <w:tabs>
          <w:tab w:val="right" w:leader="dot" w:pos="8306"/>
        </w:tabs>
      </w:pPr>
      <w:hyperlink w:anchor="_Toc19904" w:history="1">
        <w:r>
          <w:rPr>
            <w:rFonts w:ascii="仿宋" w:eastAsia="仿宋" w:hAnsi="仿宋" w:cs="仿宋" w:hint="eastAsia"/>
            <w:lang w:eastAsia="zh-CN"/>
          </w:rPr>
          <w:t>(一)、建立健全的预算管理制度</w:t>
        </w:r>
        <w:r>
          <w:tab/>
        </w:r>
        <w:r>
          <w:fldChar w:fldCharType="begin"/>
        </w:r>
        <w:r>
          <w:instrText xml:space="preserve"> PAGEREF _Toc19904 \h </w:instrText>
        </w:r>
        <w:r>
          <w:fldChar w:fldCharType="separate"/>
        </w:r>
        <w:r>
          <w:t>34</w:t>
        </w:r>
        <w:r>
          <w:fldChar w:fldCharType="end"/>
        </w:r>
      </w:hyperlink>
    </w:p>
    <w:p>
      <w:pPr>
        <w:pStyle w:val="TOC2"/>
        <w:tabs>
          <w:tab w:val="right" w:leader="dot" w:pos="8306"/>
        </w:tabs>
      </w:pPr>
      <w:hyperlink w:anchor="_Toc18393" w:history="1">
        <w:r>
          <w:rPr>
            <w:rFonts w:ascii="仿宋" w:eastAsia="仿宋" w:hAnsi="仿宋" w:cs="仿宋" w:hint="eastAsia"/>
            <w:lang w:eastAsia="zh-CN"/>
          </w:rPr>
          <w:t>(二)、加强资金流动监控</w:t>
        </w:r>
        <w:r>
          <w:tab/>
        </w:r>
        <w:r>
          <w:fldChar w:fldCharType="begin"/>
        </w:r>
        <w:r>
          <w:instrText xml:space="preserve"> PAGEREF _Toc18393 \h </w:instrText>
        </w:r>
        <w:r>
          <w:fldChar w:fldCharType="separate"/>
        </w:r>
        <w:r>
          <w:t>35</w:t>
        </w:r>
        <w:r>
          <w:fldChar w:fldCharType="end"/>
        </w:r>
      </w:hyperlink>
    </w:p>
    <w:p>
      <w:pPr>
        <w:pStyle w:val="TOC2"/>
        <w:tabs>
          <w:tab w:val="right" w:leader="dot" w:pos="8306"/>
        </w:tabs>
      </w:pPr>
      <w:hyperlink w:anchor="_Toc7762" w:history="1">
        <w:r>
          <w:rPr>
            <w:rFonts w:ascii="仿宋" w:eastAsia="仿宋" w:hAnsi="仿宋" w:cs="仿宋" w:hint="eastAsia"/>
            <w:lang w:eastAsia="zh-CN"/>
          </w:rPr>
          <w:t>(三)、制定完善的风险控制机制</w:t>
        </w:r>
        <w:r>
          <w:tab/>
        </w:r>
        <w:r>
          <w:fldChar w:fldCharType="begin"/>
        </w:r>
        <w:r>
          <w:instrText xml:space="preserve"> PAGEREF _Toc7762 \h </w:instrText>
        </w:r>
        <w:r>
          <w:fldChar w:fldCharType="separate"/>
        </w:r>
        <w:r>
          <w:t>36</w:t>
        </w:r>
        <w:r>
          <w:fldChar w:fldCharType="end"/>
        </w:r>
      </w:hyperlink>
    </w:p>
    <w:p>
      <w:pPr>
        <w:pStyle w:val="TOC2"/>
        <w:tabs>
          <w:tab w:val="right" w:leader="dot" w:pos="8306"/>
        </w:tabs>
      </w:pPr>
      <w:hyperlink w:anchor="_Toc3657" w:history="1">
        <w:r>
          <w:rPr>
            <w:rFonts w:ascii="仿宋" w:eastAsia="仿宋" w:hAnsi="仿宋" w:cs="仿宋" w:hint="eastAsia"/>
            <w:lang w:eastAsia="zh-CN"/>
          </w:rPr>
          <w:t>(四)、优化成本管理</w:t>
        </w:r>
        <w:r>
          <w:tab/>
        </w:r>
        <w:r>
          <w:fldChar w:fldCharType="begin"/>
        </w:r>
        <w:r>
          <w:instrText xml:space="preserve"> PAGEREF _Toc3657 \h </w:instrText>
        </w:r>
        <w:r>
          <w:fldChar w:fldCharType="separate"/>
        </w:r>
        <w:r>
          <w:t>38</w:t>
        </w:r>
        <w:r>
          <w:fldChar w:fldCharType="end"/>
        </w:r>
      </w:hyperlink>
    </w:p>
    <w:p>
      <w:pPr>
        <w:pStyle w:val="TOC1"/>
        <w:tabs>
          <w:tab w:val="right" w:leader="dot" w:pos="8306"/>
        </w:tabs>
      </w:pPr>
      <w:hyperlink w:anchor="_Toc24367" w:history="1">
        <w:r>
          <w:rPr>
            <w:rFonts w:ascii="仿宋" w:eastAsia="仿宋" w:hAnsi="仿宋" w:cs="仿宋" w:hint="eastAsia"/>
            <w:lang w:eastAsia="zh-CN"/>
          </w:rPr>
          <w:t>十、灯柱灯杆项目财务管理</w:t>
        </w:r>
        <w:r>
          <w:tab/>
        </w:r>
        <w:r>
          <w:fldChar w:fldCharType="begin"/>
        </w:r>
        <w:r>
          <w:instrText xml:space="preserve"> PAGEREF _Toc24367 \h </w:instrText>
        </w:r>
        <w:r>
          <w:fldChar w:fldCharType="separate"/>
        </w:r>
        <w:r>
          <w:t>39</w:t>
        </w:r>
        <w:r>
          <w:fldChar w:fldCharType="end"/>
        </w:r>
      </w:hyperlink>
    </w:p>
    <w:p>
      <w:pPr>
        <w:pStyle w:val="TOC2"/>
        <w:tabs>
          <w:tab w:val="right" w:leader="dot" w:pos="8306"/>
        </w:tabs>
      </w:pPr>
      <w:hyperlink w:anchor="_Toc22863" w:history="1">
        <w:r>
          <w:rPr>
            <w:rFonts w:ascii="仿宋" w:eastAsia="仿宋" w:hAnsi="仿宋" w:cs="仿宋" w:hint="eastAsia"/>
            <w:lang w:eastAsia="zh-CN"/>
          </w:rPr>
          <w:t>(一)、资金需求大</w:t>
        </w:r>
        <w:r>
          <w:tab/>
        </w:r>
        <w:r>
          <w:fldChar w:fldCharType="begin"/>
        </w:r>
        <w:r>
          <w:instrText xml:space="preserve"> PAGEREF _Toc22863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41" w:history="1">
        <w:r>
          <w:rPr>
            <w:rFonts w:ascii="仿宋" w:eastAsia="仿宋" w:hAnsi="仿宋" w:cs="仿宋" w:hint="eastAsia"/>
            <w:lang w:eastAsia="zh-CN"/>
          </w:rPr>
          <w:t>(二)、研发周期长</w:t>
        </w:r>
        <w:r>
          <w:tab/>
        </w:r>
        <w:r>
          <w:fldChar w:fldCharType="begin"/>
        </w:r>
        <w:r>
          <w:instrText xml:space="preserve"> PAGEREF _Toc30441 \h </w:instrText>
        </w:r>
        <w:r>
          <w:fldChar w:fldCharType="separate"/>
        </w:r>
        <w:r>
          <w:t>40</w:t>
        </w:r>
        <w:r>
          <w:fldChar w:fldCharType="end"/>
        </w:r>
      </w:hyperlink>
    </w:p>
    <w:p>
      <w:pPr>
        <w:pStyle w:val="TOC2"/>
        <w:tabs>
          <w:tab w:val="right" w:leader="dot" w:pos="8306"/>
        </w:tabs>
      </w:pPr>
      <w:hyperlink w:anchor="_Toc17115" w:history="1">
        <w:r>
          <w:rPr>
            <w:rFonts w:ascii="仿宋" w:eastAsia="仿宋" w:hAnsi="仿宋" w:cs="仿宋" w:hint="eastAsia"/>
            <w:lang w:eastAsia="zh-CN"/>
          </w:rPr>
          <w:t>(三)、市场风险大</w:t>
        </w:r>
        <w:r>
          <w:tab/>
        </w:r>
        <w:r>
          <w:fldChar w:fldCharType="begin"/>
        </w:r>
        <w:r>
          <w:instrText xml:space="preserve"> PAGEREF _Toc17115 \h </w:instrText>
        </w:r>
        <w:r>
          <w:fldChar w:fldCharType="separate"/>
        </w:r>
        <w:r>
          <w:t>41</w:t>
        </w:r>
        <w:r>
          <w:fldChar w:fldCharType="end"/>
        </w:r>
      </w:hyperlink>
    </w:p>
    <w:p>
      <w:pPr>
        <w:pStyle w:val="TOC2"/>
        <w:tabs>
          <w:tab w:val="right" w:leader="dot" w:pos="8306"/>
        </w:tabs>
      </w:pPr>
      <w:hyperlink w:anchor="_Toc22196" w:history="1">
        <w:r>
          <w:rPr>
            <w:rFonts w:ascii="仿宋" w:eastAsia="仿宋" w:hAnsi="仿宋" w:cs="仿宋" w:hint="eastAsia"/>
            <w:lang w:eastAsia="zh-CN"/>
          </w:rPr>
          <w:t>(四)、利润率高</w:t>
        </w:r>
        <w:r>
          <w:tab/>
        </w:r>
        <w:r>
          <w:fldChar w:fldCharType="begin"/>
        </w:r>
        <w:r>
          <w:instrText xml:space="preserve"> PAGEREF _Toc22196 \h </w:instrText>
        </w:r>
        <w:r>
          <w:fldChar w:fldCharType="separate"/>
        </w:r>
        <w:r>
          <w:t>44</w:t>
        </w:r>
        <w:r>
          <w:fldChar w:fldCharType="end"/>
        </w:r>
      </w:hyperlink>
    </w:p>
    <w:p>
      <w:pPr>
        <w:pStyle w:val="TOC1"/>
        <w:tabs>
          <w:tab w:val="right" w:leader="dot" w:pos="8306"/>
        </w:tabs>
      </w:pPr>
      <w:hyperlink w:anchor="_Toc16975" w:history="1">
        <w:r>
          <w:rPr>
            <w:rFonts w:ascii="仿宋" w:eastAsia="仿宋" w:hAnsi="仿宋" w:cs="仿宋" w:hint="eastAsia"/>
            <w:lang w:eastAsia="zh-CN"/>
          </w:rPr>
          <w:t>十一、灯柱灯杆项目计划安排</w:t>
        </w:r>
        <w:r>
          <w:tab/>
        </w:r>
        <w:r>
          <w:fldChar w:fldCharType="begin"/>
        </w:r>
        <w:r>
          <w:instrText xml:space="preserve"> PAGEREF _Toc16975 \h </w:instrText>
        </w:r>
        <w:r>
          <w:fldChar w:fldCharType="separate"/>
        </w:r>
        <w:r>
          <w:t>46</w:t>
        </w:r>
        <w:r>
          <w:fldChar w:fldCharType="end"/>
        </w:r>
      </w:hyperlink>
    </w:p>
    <w:p>
      <w:pPr>
        <w:pStyle w:val="TOC2"/>
        <w:tabs>
          <w:tab w:val="right" w:leader="dot" w:pos="8306"/>
        </w:tabs>
      </w:pPr>
      <w:hyperlink w:anchor="_Toc8057" w:history="1">
        <w:r>
          <w:rPr>
            <w:rFonts w:ascii="仿宋" w:eastAsia="仿宋" w:hAnsi="仿宋" w:cs="仿宋" w:hint="eastAsia"/>
            <w:lang w:eastAsia="zh-CN"/>
          </w:rPr>
          <w:t>(一)、建设周期</w:t>
        </w:r>
        <w:r>
          <w:tab/>
        </w:r>
        <w:r>
          <w:fldChar w:fldCharType="begin"/>
        </w:r>
        <w:r>
          <w:instrText xml:space="preserve"> PAGEREF _Toc8057 \h </w:instrText>
        </w:r>
        <w:r>
          <w:fldChar w:fldCharType="separate"/>
        </w:r>
        <w:r>
          <w:t>46</w:t>
        </w:r>
        <w:r>
          <w:fldChar w:fldCharType="end"/>
        </w:r>
      </w:hyperlink>
    </w:p>
    <w:p>
      <w:pPr>
        <w:pStyle w:val="TOC2"/>
        <w:tabs>
          <w:tab w:val="right" w:leader="dot" w:pos="8306"/>
        </w:tabs>
      </w:pPr>
      <w:hyperlink w:anchor="_Toc10168" w:history="1">
        <w:r>
          <w:rPr>
            <w:rFonts w:ascii="仿宋" w:eastAsia="仿宋" w:hAnsi="仿宋" w:cs="仿宋" w:hint="eastAsia"/>
            <w:lang w:eastAsia="zh-CN"/>
          </w:rPr>
          <w:t>(二)、建设进度</w:t>
        </w:r>
        <w:r>
          <w:tab/>
        </w:r>
        <w:r>
          <w:fldChar w:fldCharType="begin"/>
        </w:r>
        <w:r>
          <w:instrText xml:space="preserve"> PAGEREF _Toc10168 \h </w:instrText>
        </w:r>
        <w:r>
          <w:fldChar w:fldCharType="separate"/>
        </w:r>
        <w:r>
          <w:t>47</w:t>
        </w:r>
        <w:r>
          <w:fldChar w:fldCharType="end"/>
        </w:r>
      </w:hyperlink>
    </w:p>
    <w:p>
      <w:pPr>
        <w:pStyle w:val="TOC2"/>
        <w:tabs>
          <w:tab w:val="right" w:leader="dot" w:pos="8306"/>
        </w:tabs>
      </w:pPr>
      <w:hyperlink w:anchor="_Toc28856" w:history="1">
        <w:r>
          <w:rPr>
            <w:rFonts w:ascii="仿宋" w:eastAsia="仿宋" w:hAnsi="仿宋" w:cs="仿宋" w:hint="eastAsia"/>
            <w:lang w:eastAsia="zh-CN"/>
          </w:rPr>
          <w:t>(三)、进度安排注意事项</w:t>
        </w:r>
        <w:r>
          <w:tab/>
        </w:r>
        <w:r>
          <w:fldChar w:fldCharType="begin"/>
        </w:r>
        <w:r>
          <w:instrText xml:space="preserve"> PAGEREF _Toc28856 \h </w:instrText>
        </w:r>
        <w:r>
          <w:fldChar w:fldCharType="separate"/>
        </w:r>
        <w:r>
          <w:t>48</w:t>
        </w:r>
        <w:r>
          <w:fldChar w:fldCharType="end"/>
        </w:r>
      </w:hyperlink>
    </w:p>
    <w:p>
      <w:pPr>
        <w:pStyle w:val="TOC2"/>
        <w:tabs>
          <w:tab w:val="right" w:leader="dot" w:pos="8306"/>
        </w:tabs>
      </w:pPr>
      <w:hyperlink w:anchor="_Toc28080" w:history="1">
        <w:r>
          <w:rPr>
            <w:rFonts w:ascii="仿宋" w:eastAsia="仿宋" w:hAnsi="仿宋" w:cs="仿宋" w:hint="eastAsia"/>
            <w:lang w:eastAsia="zh-CN"/>
          </w:rPr>
          <w:t>(四)、人力资源配置</w:t>
        </w:r>
        <w:r>
          <w:tab/>
        </w:r>
        <w:r>
          <w:fldChar w:fldCharType="begin"/>
        </w:r>
        <w:r>
          <w:instrText xml:space="preserve"> PAGEREF _Toc28080 \h </w:instrText>
        </w:r>
        <w:r>
          <w:fldChar w:fldCharType="separate"/>
        </w:r>
        <w:r>
          <w:t>49</w:t>
        </w:r>
        <w:r>
          <w:fldChar w:fldCharType="end"/>
        </w:r>
      </w:hyperlink>
    </w:p>
    <w:p>
      <w:pPr>
        <w:pStyle w:val="TOC1"/>
        <w:tabs>
          <w:tab w:val="right" w:leader="dot" w:pos="8306"/>
        </w:tabs>
      </w:pPr>
      <w:hyperlink w:anchor="_Toc14160" w:history="1">
        <w:r>
          <w:rPr>
            <w:rFonts w:ascii="仿宋" w:eastAsia="仿宋" w:hAnsi="仿宋" w:cs="仿宋" w:hint="eastAsia"/>
            <w:lang w:eastAsia="zh-CN"/>
          </w:rPr>
          <w:t>十二、灯柱灯杆项目投资规划</w:t>
        </w:r>
        <w:r>
          <w:tab/>
        </w:r>
        <w:r>
          <w:fldChar w:fldCharType="begin"/>
        </w:r>
        <w:r>
          <w:instrText xml:space="preserve"> PAGEREF _Toc14160 \h </w:instrText>
        </w:r>
        <w:r>
          <w:fldChar w:fldCharType="separate"/>
        </w:r>
        <w:r>
          <w:t>50</w:t>
        </w:r>
        <w:r>
          <w:fldChar w:fldCharType="end"/>
        </w:r>
      </w:hyperlink>
    </w:p>
    <w:p>
      <w:pPr>
        <w:pStyle w:val="TOC2"/>
        <w:tabs>
          <w:tab w:val="right" w:leader="dot" w:pos="8306"/>
        </w:tabs>
      </w:pPr>
      <w:hyperlink w:anchor="_Toc32644" w:history="1">
        <w:r>
          <w:rPr>
            <w:rFonts w:ascii="仿宋" w:eastAsia="仿宋" w:hAnsi="仿宋" w:cs="仿宋" w:hint="eastAsia"/>
            <w:lang w:eastAsia="zh-CN"/>
          </w:rPr>
          <w:t>(一)、灯柱灯杆项目总投资估算</w:t>
        </w:r>
        <w:r>
          <w:tab/>
        </w:r>
        <w:r>
          <w:fldChar w:fldCharType="begin"/>
        </w:r>
        <w:r>
          <w:instrText xml:space="preserve"> PAGEREF _Toc32644 \h </w:instrText>
        </w:r>
        <w:r>
          <w:fldChar w:fldCharType="separate"/>
        </w:r>
        <w:r>
          <w:t>50</w:t>
        </w:r>
        <w:r>
          <w:fldChar w:fldCharType="end"/>
        </w:r>
      </w:hyperlink>
    </w:p>
    <w:p>
      <w:pPr>
        <w:pStyle w:val="TOC2"/>
        <w:tabs>
          <w:tab w:val="right" w:leader="dot" w:pos="8306"/>
        </w:tabs>
      </w:pPr>
      <w:hyperlink w:anchor="_Toc17312" w:history="1">
        <w:r>
          <w:rPr>
            <w:rFonts w:ascii="仿宋" w:eastAsia="仿宋" w:hAnsi="仿宋" w:cs="仿宋" w:hint="eastAsia"/>
            <w:lang w:eastAsia="zh-CN"/>
          </w:rPr>
          <w:t>(二)、资金筹措</w:t>
        </w:r>
        <w:r>
          <w:tab/>
        </w:r>
        <w:r>
          <w:fldChar w:fldCharType="begin"/>
        </w:r>
        <w:r>
          <w:instrText xml:space="preserve"> PAGEREF _Toc17312 \h </w:instrText>
        </w:r>
        <w:r>
          <w:fldChar w:fldCharType="separate"/>
        </w:r>
        <w:r>
          <w:t>51</w:t>
        </w:r>
        <w:r>
          <w:fldChar w:fldCharType="end"/>
        </w:r>
      </w:hyperlink>
    </w:p>
    <w:p>
      <w:pPr>
        <w:pStyle w:val="TOC1"/>
        <w:tabs>
          <w:tab w:val="right" w:leader="dot" w:pos="8306"/>
        </w:tabs>
      </w:pPr>
      <w:hyperlink w:anchor="_Toc15696" w:history="1">
        <w:r>
          <w:rPr>
            <w:rFonts w:ascii="仿宋" w:eastAsia="仿宋" w:hAnsi="仿宋" w:cs="仿宋" w:hint="eastAsia"/>
            <w:lang w:eastAsia="zh-CN"/>
          </w:rPr>
          <w:t>十三、供应链管理</w:t>
        </w:r>
        <w:r>
          <w:tab/>
        </w:r>
        <w:r>
          <w:fldChar w:fldCharType="begin"/>
        </w:r>
        <w:r>
          <w:instrText xml:space="preserve"> PAGEREF _Toc15696 \h </w:instrText>
        </w:r>
        <w:r>
          <w:fldChar w:fldCharType="separate"/>
        </w:r>
        <w:r>
          <w:t>52</w:t>
        </w:r>
        <w:r>
          <w:fldChar w:fldCharType="end"/>
        </w:r>
      </w:hyperlink>
    </w:p>
    <w:p>
      <w:pPr>
        <w:pStyle w:val="TOC2"/>
        <w:tabs>
          <w:tab w:val="right" w:leader="dot" w:pos="8306"/>
        </w:tabs>
      </w:pPr>
      <w:hyperlink w:anchor="_Toc27044" w:history="1">
        <w:r>
          <w:rPr>
            <w:rFonts w:ascii="仿宋" w:eastAsia="仿宋" w:hAnsi="仿宋" w:cs="仿宋" w:hint="eastAsia"/>
            <w:lang w:eastAsia="zh-CN"/>
          </w:rPr>
          <w:t>(一)、供应链战略规划</w:t>
        </w:r>
        <w:r>
          <w:tab/>
        </w:r>
        <w:r>
          <w:fldChar w:fldCharType="begin"/>
        </w:r>
        <w:r>
          <w:instrText xml:space="preserve"> PAGEREF _Toc27044 \h </w:instrText>
        </w:r>
        <w:r>
          <w:fldChar w:fldCharType="separate"/>
        </w:r>
        <w:r>
          <w:t>52</w:t>
        </w:r>
        <w:r>
          <w:fldChar w:fldCharType="end"/>
        </w:r>
      </w:hyperlink>
    </w:p>
    <w:p>
      <w:pPr>
        <w:pStyle w:val="TOC2"/>
        <w:tabs>
          <w:tab w:val="right" w:leader="dot" w:pos="8306"/>
        </w:tabs>
      </w:pPr>
      <w:hyperlink w:anchor="_Toc5677" w:history="1">
        <w:r>
          <w:rPr>
            <w:rFonts w:ascii="仿宋" w:eastAsia="仿宋" w:hAnsi="仿宋" w:cs="仿宋" w:hint="eastAsia"/>
            <w:lang w:eastAsia="zh-CN"/>
          </w:rPr>
          <w:t>(二)、供应商选择与合作</w:t>
        </w:r>
        <w:r>
          <w:tab/>
        </w:r>
        <w:r>
          <w:fldChar w:fldCharType="begin"/>
        </w:r>
        <w:r>
          <w:instrText xml:space="preserve"> PAGEREF _Toc5677 \h </w:instrText>
        </w:r>
        <w:r>
          <w:fldChar w:fldCharType="separate"/>
        </w:r>
        <w:r>
          <w:t>54</w:t>
        </w:r>
        <w:r>
          <w:fldChar w:fldCharType="end"/>
        </w:r>
      </w:hyperlink>
    </w:p>
    <w:p>
      <w:pPr>
        <w:pStyle w:val="TOC2"/>
        <w:tabs>
          <w:tab w:val="right" w:leader="dot" w:pos="8306"/>
        </w:tabs>
      </w:pPr>
      <w:hyperlink w:anchor="_Toc17141" w:history="1">
        <w:r>
          <w:rPr>
            <w:rFonts w:ascii="仿宋" w:eastAsia="仿宋" w:hAnsi="仿宋" w:cs="仿宋" w:hint="eastAsia"/>
            <w:lang w:eastAsia="zh-CN"/>
          </w:rPr>
          <w:t>(三)、物流与库存管理</w:t>
        </w:r>
        <w:r>
          <w:tab/>
        </w:r>
        <w:r>
          <w:fldChar w:fldCharType="begin"/>
        </w:r>
        <w:r>
          <w:instrText xml:space="preserve"> PAGEREF _Toc17141 \h </w:instrText>
        </w:r>
        <w:r>
          <w:fldChar w:fldCharType="separate"/>
        </w:r>
        <w:r>
          <w:t>55</w:t>
        </w:r>
        <w:r>
          <w:fldChar w:fldCharType="end"/>
        </w:r>
      </w:hyperlink>
    </w:p>
    <w:p>
      <w:pPr>
        <w:pStyle w:val="TOC1"/>
        <w:tabs>
          <w:tab w:val="right" w:leader="dot" w:pos="8306"/>
        </w:tabs>
      </w:pPr>
      <w:hyperlink w:anchor="_Toc4264" w:history="1">
        <w:r>
          <w:rPr>
            <w:rFonts w:ascii="仿宋" w:eastAsia="仿宋" w:hAnsi="仿宋" w:cs="仿宋" w:hint="eastAsia"/>
            <w:lang w:eastAsia="zh-CN"/>
          </w:rPr>
          <w:t>十四、灯柱灯杆项目实施保障措施</w:t>
        </w:r>
        <w:r>
          <w:tab/>
        </w:r>
        <w:r>
          <w:fldChar w:fldCharType="begin"/>
        </w:r>
        <w:r>
          <w:instrText xml:space="preserve"> PAGEREF _Toc4264 \h </w:instrText>
        </w:r>
        <w:r>
          <w:fldChar w:fldCharType="separate"/>
        </w:r>
        <w:r>
          <w:t>56</w:t>
        </w:r>
        <w:r>
          <w:fldChar w:fldCharType="end"/>
        </w:r>
      </w:hyperlink>
    </w:p>
    <w:p>
      <w:pPr>
        <w:pStyle w:val="TOC2"/>
        <w:tabs>
          <w:tab w:val="right" w:leader="dot" w:pos="8306"/>
        </w:tabs>
      </w:pPr>
      <w:hyperlink w:anchor="_Toc10712" w:history="1">
        <w:r>
          <w:rPr>
            <w:rFonts w:ascii="仿宋" w:eastAsia="仿宋" w:hAnsi="仿宋" w:cs="仿宋" w:hint="eastAsia"/>
            <w:lang w:eastAsia="zh-CN"/>
          </w:rPr>
          <w:t>(一)、灯柱灯杆项目实施保障机制</w:t>
        </w:r>
        <w:r>
          <w:tab/>
        </w:r>
        <w:r>
          <w:fldChar w:fldCharType="begin"/>
        </w:r>
        <w:r>
          <w:instrText xml:space="preserve"> PAGEREF _Toc10712 \h </w:instrText>
        </w:r>
        <w:r>
          <w:fldChar w:fldCharType="separate"/>
        </w:r>
        <w:r>
          <w:t>56</w:t>
        </w:r>
        <w:r>
          <w:fldChar w:fldCharType="end"/>
        </w:r>
      </w:hyperlink>
    </w:p>
    <w:p>
      <w:pPr>
        <w:pStyle w:val="TOC2"/>
        <w:tabs>
          <w:tab w:val="right" w:leader="dot" w:pos="8306"/>
        </w:tabs>
      </w:pPr>
      <w:hyperlink w:anchor="_Toc7197" w:history="1">
        <w:r>
          <w:rPr>
            <w:rFonts w:ascii="仿宋" w:eastAsia="仿宋" w:hAnsi="仿宋" w:cs="仿宋" w:hint="eastAsia"/>
            <w:lang w:eastAsia="zh-CN"/>
          </w:rPr>
          <w:t>(二)、灯柱灯杆项目法律合规要求</w:t>
        </w:r>
        <w:r>
          <w:tab/>
        </w:r>
        <w:r>
          <w:fldChar w:fldCharType="begin"/>
        </w:r>
        <w:r>
          <w:instrText xml:space="preserve"> PAGEREF _Toc7197 \h </w:instrText>
        </w:r>
        <w:r>
          <w:fldChar w:fldCharType="separate"/>
        </w:r>
        <w:r>
          <w:t>60</w:t>
        </w:r>
        <w:r>
          <w:fldChar w:fldCharType="end"/>
        </w:r>
      </w:hyperlink>
    </w:p>
    <w:p>
      <w:pPr>
        <w:pStyle w:val="TOC2"/>
        <w:tabs>
          <w:tab w:val="right" w:leader="dot" w:pos="8306"/>
        </w:tabs>
      </w:pPr>
      <w:hyperlink w:anchor="_Toc32194" w:history="1">
        <w:r>
          <w:rPr>
            <w:rFonts w:ascii="仿宋" w:eastAsia="仿宋" w:hAnsi="仿宋" w:cs="仿宋" w:hint="eastAsia"/>
            <w:lang w:eastAsia="zh-CN"/>
          </w:rPr>
          <w:t>(三)、灯柱灯杆项目合同管理与法律事务</w:t>
        </w:r>
        <w:r>
          <w:tab/>
        </w:r>
        <w:r>
          <w:fldChar w:fldCharType="begin"/>
        </w:r>
        <w:r>
          <w:instrText xml:space="preserve"> PAGEREF _Toc32194 \h </w:instrText>
        </w:r>
        <w:r>
          <w:fldChar w:fldCharType="separate"/>
        </w:r>
        <w:r>
          <w:t>64</w:t>
        </w:r>
        <w:r>
          <w:fldChar w:fldCharType="end"/>
        </w:r>
      </w:hyperlink>
    </w:p>
    <w:p>
      <w:pPr>
        <w:pStyle w:val="TOC2"/>
        <w:tabs>
          <w:tab w:val="right" w:leader="dot" w:pos="8306"/>
        </w:tabs>
      </w:pPr>
      <w:hyperlink w:anchor="_Toc6564" w:history="1">
        <w:r>
          <w:rPr>
            <w:rFonts w:ascii="仿宋" w:eastAsia="仿宋" w:hAnsi="仿宋" w:cs="仿宋" w:hint="eastAsia"/>
            <w:lang w:eastAsia="zh-CN"/>
          </w:rPr>
          <w:t>(四)、灯柱灯杆项目知识产权保护策略</w:t>
        </w:r>
        <w:r>
          <w:tab/>
        </w:r>
        <w:r>
          <w:fldChar w:fldCharType="begin"/>
        </w:r>
        <w:r>
          <w:instrText xml:space="preserve"> PAGEREF _Toc6564 \h </w:instrText>
        </w:r>
        <w:r>
          <w:fldChar w:fldCharType="separate"/>
        </w:r>
        <w:r>
          <w:t>70</w:t>
        </w:r>
        <w:r>
          <w:fldChar w:fldCharType="end"/>
        </w:r>
      </w:hyperlink>
    </w:p>
    <w:p>
      <w:pPr>
        <w:pStyle w:val="TOC1"/>
        <w:tabs>
          <w:tab w:val="right" w:leader="dot" w:pos="8306"/>
        </w:tabs>
      </w:pPr>
      <w:hyperlink w:anchor="_Toc1275" w:history="1">
        <w:r>
          <w:rPr>
            <w:rFonts w:ascii="仿宋" w:eastAsia="仿宋" w:hAnsi="仿宋" w:cs="仿宋" w:hint="eastAsia"/>
            <w:lang w:eastAsia="zh-CN"/>
          </w:rPr>
          <w:t>十五、灯柱灯杆项目变更管理</w:t>
        </w:r>
        <w:r>
          <w:tab/>
        </w:r>
        <w:r>
          <w:fldChar w:fldCharType="begin"/>
        </w:r>
        <w:r>
          <w:instrText xml:space="preserve"> PAGEREF _Toc1275 \h </w:instrText>
        </w:r>
        <w:r>
          <w:fldChar w:fldCharType="separate"/>
        </w:r>
        <w:r>
          <w:t>73</w:t>
        </w:r>
        <w:r>
          <w:fldChar w:fldCharType="end"/>
        </w:r>
      </w:hyperlink>
    </w:p>
    <w:p>
      <w:pPr>
        <w:pStyle w:val="TOC2"/>
        <w:tabs>
          <w:tab w:val="right" w:leader="dot" w:pos="8306"/>
        </w:tabs>
      </w:pPr>
      <w:hyperlink w:anchor="_Toc16820" w:history="1">
        <w:r>
          <w:rPr>
            <w:rFonts w:ascii="仿宋" w:eastAsia="仿宋" w:hAnsi="仿宋" w:cs="仿宋" w:hint="eastAsia"/>
            <w:lang w:eastAsia="zh-CN"/>
          </w:rPr>
          <w:t>(一)、变更申请与评估</w:t>
        </w:r>
        <w:r>
          <w:tab/>
        </w:r>
        <w:r>
          <w:fldChar w:fldCharType="begin"/>
        </w:r>
        <w:r>
          <w:instrText xml:space="preserve"> PAGEREF _Toc16820 \h </w:instrText>
        </w:r>
        <w:r>
          <w:fldChar w:fldCharType="separate"/>
        </w:r>
        <w:r>
          <w:t>73</w:t>
        </w:r>
        <w:r>
          <w:fldChar w:fldCharType="end"/>
        </w:r>
      </w:hyperlink>
    </w:p>
    <w:p>
      <w:pPr>
        <w:pStyle w:val="TOC2"/>
        <w:tabs>
          <w:tab w:val="right" w:leader="dot" w:pos="8306"/>
        </w:tabs>
      </w:pPr>
      <w:hyperlink w:anchor="_Toc7230" w:history="1">
        <w:r>
          <w:rPr>
            <w:rFonts w:ascii="仿宋" w:eastAsia="仿宋" w:hAnsi="仿宋" w:cs="仿宋" w:hint="eastAsia"/>
            <w:lang w:eastAsia="zh-CN"/>
          </w:rPr>
          <w:t>(二)、变更实施与控制</w:t>
        </w:r>
        <w:r>
          <w:tab/>
        </w:r>
        <w:r>
          <w:fldChar w:fldCharType="begin"/>
        </w:r>
        <w:r>
          <w:instrText xml:space="preserve"> PAGEREF _Toc7230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91"/>
      <w:r>
        <w:rPr>
          <w:rFonts w:ascii="仿宋" w:eastAsia="仿宋" w:hAnsi="仿宋" w:cs="仿宋" w:hint="eastAsia"/>
          <w:sz w:val="28"/>
          <w:lang w:eastAsia="zh-CN"/>
        </w:rPr>
        <w:t>一、灯柱灯杆项目绩效评估</w:t>
      </w:r>
      <w:bookmarkEnd w:id="2"/>
    </w:p>
    <w:p>
      <w:pPr>
        <w:pStyle w:val="Heading2"/>
        <w:rPr>
          <w:rFonts w:ascii="仿宋" w:eastAsia="仿宋" w:hAnsi="仿宋" w:cs="仿宋" w:hint="eastAsia"/>
          <w:lang w:eastAsia="zh-CN"/>
        </w:rPr>
      </w:pPr>
      <w:bookmarkStart w:id="3" w:name="_Toc973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灯柱灯杆项目中，我们设计了一套全面的绩效评估指标，以确保灯柱灯杆项目的可控和成功交付。这些指标跨足灯柱灯杆项目目标、成本、进度和质量等多个维度，为我们提供了全面洞察灯柱灯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灯柱灯杆项目目标达成率是我们关注的首要指标。我们设定了明确的目标，并通过定期监测和评估，迅速发现并应对潜在的目标偏差。这为灯柱灯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成本绩效是另一个核心关注点。通过实际成本与预算成本的对比分析，我们深入了解成本差异的原因，及时调整资源分配，保持灯柱灯杆项目在经济效益方面的合理水平。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柱灯杆项目进度作为关键的绩效指标之一，得到了精心的关注。我们制定了详细的灯柱灯杆项目进度计划，并设立了进度符合度指标，确保实际进度与计划进度保持一致。这使我们能够快速发现和解决潜在的进度问题，保持灯柱灯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灯柱灯杆项目绩效的不可或缺的一环。我们引入了一系列的质量标准和客户满意度指标，以确保灯柱灯杆项目交付的成果在质量上达到或超越预期水平。通过持续监测这些指标，我们努力提升灯柱灯杆项目整体质量水平，为灯柱灯杆项目的成功交付提供有力保障。通过这些科学且全面的绩效评估，我们能够更好地引导灯柱灯杆项目的持续改进，确保灯柱灯杆项目目标的顺利达成。</w:t>
      </w:r>
    </w:p>
    <w:p>
      <w:pPr>
        <w:pStyle w:val="Heading2"/>
        <w:ind w:firstLine="560" w:firstLineChars="200"/>
        <w:rPr>
          <w:rFonts w:ascii="仿宋" w:eastAsia="仿宋" w:hAnsi="仿宋" w:cs="仿宋" w:hint="eastAsia"/>
          <w:sz w:val="28"/>
          <w:lang w:eastAsia="zh-CN"/>
        </w:rPr>
      </w:pPr>
      <w:bookmarkStart w:id="4" w:name="_Toc2415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绩效评估是灯柱灯杆项目中的关键环节，为确保灯柱灯杆项目达到预期目标，我们采用了多层次、多维度的绩效评估方法。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灯柱灯杆项目的战略目标对齐，确保每个决策和行动都与灯柱灯杆项目整体目标保持一致。团队会定期召开战略对齐会议，审视当前工作与灯柱灯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灯柱灯杆项目进度、质量、成本和风险等方面。这些指标通过数据收集和分析，为灯柱灯杆项目管理团队提供了客观的评估依据。例如，我们通过灯柱灯杆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绩效评估不仅仅停留在灯柱灯杆项目内部，还考虑了灯柱灯杆项目对外部环境的影响。我们定期进行干系人满意度调查，以了解各利益相关方对灯柱灯杆项目的期望和满意度，并及时做出调整。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这种多层次、多角度的绩效评估方法，使得我们能够全面了解灯柱灯杆项目的运行状态，及时做出调整，确保灯柱灯杆项目在不断变化的环境中保持稳健前行。</w:t>
      </w:r>
    </w:p>
    <w:p>
      <w:pPr>
        <w:pStyle w:val="Heading2"/>
        <w:ind w:firstLine="560" w:firstLineChars="200"/>
        <w:rPr>
          <w:rFonts w:ascii="仿宋" w:eastAsia="仿宋" w:hAnsi="仿宋" w:cs="仿宋" w:hint="eastAsia"/>
          <w:sz w:val="28"/>
          <w:lang w:eastAsia="zh-CN"/>
        </w:rPr>
      </w:pPr>
      <w:bookmarkStart w:id="5" w:name="_Toc1312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为了确保灯柱灯杆项目的有效管理和不断优化，我们采用了精心设计的绩效评估周期。这个周期旨在实现灵活、实时和全面的评估，以适应灯柱灯杆项目执行中的各种挑战。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灯柱灯杆项目的不同需求，分为短期、中期和长期。短期评估关注每个迭代或工作周期，以及时发现和解决当前任务中的问题。中期评估涵盖几个迭代，深入了解整体灯柱灯杆项目的趋势和性能。长期评估则着眼于整个灯柱灯杆项目阶段，确保灯柱灯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灯柱灯杆项目管理工具和协作平台，团队成员能够随时更新和分享灯柱灯杆项目数据。这种实时性的反馈机制使我们能够及时察觉潜在问题，快速调整，保持灯柱灯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灯柱灯杆项目的决策制定密不可分。每个周期的灯柱灯杆项目回顾会议成为集体总结经验、识别问题深层次原因并找到创新解决方案的平台。这种定期的反思与调整机制使灯柱灯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16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553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灯柱灯杆项目的技术管理特点体现在其创新导向。通过引入最先进的技术趋势和解决方案，灯柱灯杆项目致力于提升科技含量、提高质量和效率水平。这意味着我们将采用最新的工具和方法，确保灯柱灯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灯柱灯杆项目技术管理的显著特征。通过整合不同领域的技术资源，我们实现了跨学科的协同工作。这有助于优化技术架构，提高整体效能。此外，整合性策略还促进了不同技术团队之间的紧密沟通和高效合作，确保灯柱灯杆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灯柱灯杆项目所采用的技术。通过不断优化技术方案，灯柱灯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灯柱灯杆项目团队将在灯柱灯杆项目初期识别可能的技术风险，并采取相应的预防和应对措施。通过建立健全的风险评估机制，灯柱灯杆项目能够在实施过程中及时发现并解决潜在的技术问题，保障灯柱灯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灯柱灯杆项目中，技术将成为灯柱灯杆项目成功的有力支持。这一深度剖析揭示了技术管理在灯柱灯杆项目实施中的关键作用，为灯柱灯杆项目的技术基础奠定了坚实的基础。</w:t>
      </w:r>
    </w:p>
    <w:p>
      <w:pPr>
        <w:pStyle w:val="Heading2"/>
        <w:ind w:firstLine="560" w:firstLineChars="200"/>
        <w:rPr>
          <w:rFonts w:ascii="仿宋" w:eastAsia="仿宋" w:hAnsi="仿宋" w:cs="仿宋" w:hint="eastAsia"/>
          <w:sz w:val="28"/>
          <w:lang w:eastAsia="zh-CN"/>
        </w:rPr>
      </w:pPr>
      <w:bookmarkStart w:id="8" w:name="_Toc7559"/>
      <w:r>
        <w:rPr>
          <w:rFonts w:ascii="仿宋" w:eastAsia="仿宋" w:hAnsi="仿宋" w:cs="仿宋" w:hint="eastAsia"/>
          <w:sz w:val="28"/>
          <w:lang w:eastAsia="zh-CN"/>
        </w:rPr>
        <w:t>(二)、灯柱灯杆项目工艺技术设计方案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灯柱灯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灯柱灯杆项目将严格按照相关行业规范要求进行组织。通过有效控制产品质量，灯柱灯杆项目将致力于为顾客提供优质的灯柱灯杆项目产品和良好的服务。这体现了灯柱灯杆项目对于生产活动合规性和质量标准的高度重视，为灯柱灯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灯柱灯杆项目注重生态效益和清洁生产原则。灯柱灯杆项目建设将紧密结合地方特色经济发展，与社会经济发展规划和区域环境保护规划方案相协调一致。通过与当地区域自然生态系统的结合，灯柱灯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灯柱灯杆项目产品具有多样化的客户需求和个性化的特点。因此，灯柱灯杆项目产品规格品种多样，且单批生产数量较小。为满足这一特点，灯柱灯杆项目承办单位将建设先进的柔性制造生产线。通过广泛应用柔性制造技术，灯柱灯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灯柱灯杆项目采用的技术具有较高的技术含量和自动化水平，处于国内先进水平。这一技术选用不仅体现了对生产效率、质量和环境友好性的高标准要求，同时为灯柱灯杆项目的可持续发展奠定了坚实的基础。</w:t>
      </w:r>
    </w:p>
    <w:p>
      <w:pPr>
        <w:pStyle w:val="Heading2"/>
        <w:ind w:firstLine="560" w:firstLineChars="200"/>
        <w:rPr>
          <w:rFonts w:ascii="仿宋" w:eastAsia="仿宋" w:hAnsi="仿宋" w:cs="仿宋" w:hint="eastAsia"/>
          <w:sz w:val="28"/>
          <w:lang w:eastAsia="zh-CN"/>
        </w:rPr>
      </w:pPr>
      <w:bookmarkStart w:id="9" w:name="_Toc1417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为确保灯柱灯杆项目的高效生产和技术实施，我们制定了一套精心设计的设备选型方案，以满足灯柱灯杆项目生产、质量和环保的要求。该方案的主要特点如下：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灯柱灯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针对灯柱灯杆项目产品的多样性和小批量生产的特点，我们将建设柔性制造生产线。通过在设备选型中考虑柔性制造技术，可以灵活应对不同产品规格和生产需求，实现生产线的高度灵活性和适应性。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0344"/>
      <w:r>
        <w:rPr>
          <w:rFonts w:ascii="仿宋" w:eastAsia="仿宋" w:hAnsi="仿宋" w:cs="仿宋" w:hint="eastAsia"/>
          <w:sz w:val="28"/>
          <w:lang w:eastAsia="zh-CN"/>
        </w:rPr>
        <w:t>三、灯柱灯杆项目建设单位说明</w:t>
      </w:r>
      <w:bookmarkEnd w:id="10"/>
    </w:p>
    <w:p>
      <w:pPr>
        <w:pStyle w:val="Heading2"/>
        <w:rPr>
          <w:rFonts w:ascii="仿宋" w:eastAsia="仿宋" w:hAnsi="仿宋" w:cs="仿宋" w:hint="eastAsia"/>
          <w:lang w:eastAsia="zh-CN"/>
        </w:rPr>
      </w:pPr>
      <w:bookmarkStart w:id="11" w:name="_Toc9987"/>
      <w:r>
        <w:rPr>
          <w:rFonts w:ascii="仿宋" w:eastAsia="仿宋" w:hAnsi="仿宋" w:cs="仿宋" w:hint="eastAsia"/>
          <w:lang w:eastAsia="zh-CN"/>
        </w:rPr>
        <w:t>(一)、灯柱灯杆项目承办单位基本情况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77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灯柱灯杆项目承办单位的XXXX，我们着眼于实现可持续的经济效益。通过技术创新和解决方案的提供，公司预计在灯柱灯杆项目执行期间将获得可观的收入增长。这一收入来源主要包括灯柱灯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同时，我们注重成本控制和效率提升，以确保灯柱灯杆项目的可持续盈利。透过精细的管理和资源优化，公司期望实现灯柱灯杆项目利润最大化。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灯柱灯杆项目实施进行全面的投资评估，包括灯柱灯杆项目启动阶段的资金投入和后续运营成本。通过对灯柱灯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灯柱灯杆项目实施过程中具备足够的资金流动性，公司将进行详尽的现金流分析。这包括资金需求的合理预测、灯柱灯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5242"/>
      <w:r>
        <w:rPr>
          <w:rFonts w:ascii="仿宋" w:eastAsia="仿宋" w:hAnsi="仿宋" w:cs="仿宋" w:hint="eastAsia"/>
          <w:sz w:val="28"/>
          <w:lang w:eastAsia="zh-CN"/>
        </w:rPr>
        <w:t>四、灯柱灯杆项目危机管理</w:t>
      </w:r>
      <w:bookmarkEnd w:id="13"/>
    </w:p>
    <w:p>
      <w:pPr>
        <w:pStyle w:val="Heading2"/>
        <w:rPr>
          <w:rFonts w:ascii="仿宋" w:eastAsia="仿宋" w:hAnsi="仿宋" w:cs="仿宋" w:hint="eastAsia"/>
          <w:lang w:eastAsia="zh-CN"/>
        </w:rPr>
      </w:pPr>
      <w:bookmarkStart w:id="14" w:name="_Toc843"/>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灯柱灯杆项目危机管理中，危机预警与识别是确保灯柱灯杆项目稳健运行的核心步骤。通过建立全面的监测机制，灯柱灯杆项目团队旨在及时发现和理解潜在的风险和危机因素，以便采取及时的预防和应对措施，确保灯柱灯杆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首先，通过深入的风险评估，灯柱灯杆项目团队全面分析了整个灯柱灯杆项目和各个阶段可能存在的威胁。这包括准确评估每个潜在风险的发生概率和可能影响的程度，为后续危机预警提供了有力支持。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灯柱灯杆项目团队着重于明确定义灯柱灯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灯柱灯杆项目进展的持续监控，团队能够及时发现潜在问题并作出迅速反应。灯柱灯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在这一阶段，团队的专业素养和反应速度将发挥至关重要的作用，以确保潜在危机能够在初期得到有效的处理，最大程度地减轻负面影响。通过危机预警与识别，灯柱灯杆项目得以更有序、可控地推进。</w:t>
      </w:r>
    </w:p>
    <w:p>
      <w:pPr>
        <w:pStyle w:val="Heading2"/>
        <w:ind w:firstLine="560" w:firstLineChars="200"/>
        <w:rPr>
          <w:rFonts w:ascii="仿宋" w:eastAsia="仿宋" w:hAnsi="仿宋" w:cs="仿宋" w:hint="eastAsia"/>
          <w:sz w:val="28"/>
          <w:lang w:eastAsia="zh-CN"/>
        </w:rPr>
      </w:pPr>
      <w:bookmarkStart w:id="15" w:name="_Toc2155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在危机发生时，灯柱灯杆项目团队立即行动，成立了应急小组。该小组的任务是迅速制定并实施紧急应对措施，以最小化潜在损失。以下是采取的主要措施：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暂停灯柱灯杆项目进度：为遏制危机蔓延，灯柱灯杆项目暂时停止进行，以便全面评估当前状况。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资源重新分配：重新评估灯柱灯杆项目资源的分配，确保最大限度地减小损失。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实时沟通：与关键利益相关者建立实时沟通机制，向他们传递灯柱灯杆项目危机的实际状况，保障灯柱灯杆项目核心利益。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在紧急应对的同时，灯柱灯杆项目团队强调了团队协作和有效沟通的重要性。以下是团队协作的关键举措：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信息共享机制：建立了信息共享平台，确保团队成员能够及时获取灯柱灯杆项目危机的实时信息。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领导者沟通：灯柱灯杆项目领导者通过定期会议和即时沟通工具，指导团队应对危机，保持团队稳定运行。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随着危机得到初步控制，灯柱灯杆项目团队转向制定恢复计划，以确保灯柱灯杆项目能够从中迅速恢复。主要恢复计划包括：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修复受损的进度计划：重新评估灯柱灯杆项目进度，制定修复计划，确保灯柱灯杆项目尽快回归正常进程。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重新调整资源分配：优化资源分配，确保灯柱灯杆项目在有限资源下高效运转。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风险管理机制加强：对灯柱灯杆项目风险进行全面评估，制定更强化的风险管理策略，以预防未来可能的危机。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9077"/>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1872"/>
      <w:r>
        <w:rPr>
          <w:rFonts w:ascii="仿宋" w:eastAsia="仿宋" w:hAnsi="仿宋" w:cs="仿宋" w:hint="eastAsia"/>
          <w:lang w:eastAsia="zh-CN"/>
        </w:rPr>
        <w:t>(一)、灯柱灯杆行业分析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灯柱灯杆行业一直以来都是市场的关注焦点。行业内的发展趋势、竞争态势以及潜在机会都对灯柱灯杆项目的推进产生深远的影响。通过深入研究行业的整体概貌，我们将更好地理解行业的核心特征，为灯柱灯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柱灯杆行业，技术一直是推动创新和发展的关键因素。我们将对当前技术趋势进行详尽分析，包括但不限于人工智能、大数据应用、先进制造技术等。这有助于灯柱灯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灯柱灯杆项目成功的基础。我们将对主要竞争对手进行深入研究，包括其市场份额、产品特点、市场定位等。通过全面了解竞争对手的优势和劣势，灯柱灯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0601"/>
      <w:r>
        <w:rPr>
          <w:rFonts w:ascii="仿宋" w:eastAsia="仿宋" w:hAnsi="仿宋" w:cs="仿宋" w:hint="eastAsia"/>
          <w:sz w:val="28"/>
          <w:lang w:eastAsia="zh-CN"/>
        </w:rPr>
        <w:t>(二)、灯柱灯杆市场分析预测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通过对市场规模的深入调研，我们将预测灯柱灯杆市场未来的增长趋势。这包括市场的整体规模、各细分领域的发展趋势等。灯柱灯杆项目可以根据市场的扩张速度和潜在机会，制定更符合市场需求的发展策略。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灯柱灯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灯柱灯杆项目实施过程中需要充分考虑的因素。我们将对市场风险进行全面评估，包括但不限于政策法规风险、市场竞争风险、技术变革风险等。通过对潜在风险的深入分析，灯柱灯杆项目可以制定相应的风险缓解策略，降低不确定性对灯柱灯杆项目的影响。</w:t>
      </w:r>
    </w:p>
    <w:p>
      <w:pPr>
        <w:pStyle w:val="Heading1"/>
        <w:ind w:firstLine="560" w:firstLineChars="200"/>
        <w:rPr>
          <w:rFonts w:ascii="仿宋" w:eastAsia="仿宋" w:hAnsi="仿宋" w:cs="仿宋" w:hint="eastAsia"/>
          <w:sz w:val="28"/>
          <w:lang w:eastAsia="zh-CN"/>
        </w:rPr>
      </w:pPr>
      <w:bookmarkStart w:id="19" w:name="_Toc4795"/>
      <w:r>
        <w:rPr>
          <w:rFonts w:ascii="仿宋" w:eastAsia="仿宋" w:hAnsi="仿宋" w:cs="仿宋" w:hint="eastAsia"/>
          <w:sz w:val="28"/>
          <w:lang w:eastAsia="zh-CN"/>
        </w:rPr>
        <w:t>六、灯柱灯杆项目可持续发展</w:t>
      </w:r>
      <w:bookmarkEnd w:id="19"/>
    </w:p>
    <w:p>
      <w:pPr>
        <w:pStyle w:val="Heading2"/>
        <w:rPr>
          <w:rFonts w:ascii="仿宋" w:eastAsia="仿宋" w:hAnsi="仿宋" w:cs="仿宋" w:hint="eastAsia"/>
          <w:lang w:eastAsia="zh-CN"/>
        </w:rPr>
      </w:pPr>
      <w:bookmarkStart w:id="20" w:name="_Toc15217"/>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灯柱灯杆项目中，灯柱灯杆项目团队着眼于未来，明确了可持续发展的战略方向。制定的具体可持续发展目标包括降低资源使用、采用环保技术、最大化社会效益等。这一步骤不仅有助于灯柱灯杆项目在环保和社会责任方面达到最高标准，也为未来提供了明确的指引，确保灯柱灯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可持续实践的融入灯柱灯杆项目管理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灯柱灯杆项目管理周期。从灯柱灯杆项目规划开始，灯柱灯杆项目团队就考虑了环境和社会的因素。在执行阶段，灯柱灯杆项目团队积极推动绿色技术的应用，优化资源利用。此外，关注员工的社会责任，通过培训和沟通活动提高员工对可持续发展的认知，使他们能够在日常工作中践行可持续实践。这些举措不仅为灯柱灯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30589"/>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扎根于灯柱灯杆项目的可持续发展理念，我们深信环保与社会责任是灯柱灯杆项目成功的关键支柱。在灯柱灯杆项目的每一步，我们都致力于通过创新和实践，履行对环境和社会的坚定责任。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灯柱灯杆项目团队通过引入先进的环保技术、建立高效的废物处理系统以及推动能源节约措施，积极履行环保责任。定期的环保监测和评估确保灯柱灯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https://d.book118.com/007066124010006032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E6EFB"/>
    <w:rsid w:val="6BFE6E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6612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2024-01-16T23:11:00Z</dcterms:created>
  <dcterms:modified xsi:type="dcterms:W3CDTF">2024-01-16T23:11:43Z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615DFF89D618403886C00422D9E0B07C_11</vt:lpwstr>
  </property>
  <property fmtid="{D5CDD505-2E9C-101B-9397-08002B2CF9AE}" pid="3" name="KSOProductBuildVer">
    <vt:lpwstr>2052-12.1.0.16120</vt:lpwstr>
  </property>
</Properties>
</file>