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胶基糖果中基础剂物质项目规划设计方案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131" w:history="1">
        <w:r>
          <w:rPr>
            <w:rFonts w:ascii="仿宋" w:eastAsia="仿宋" w:hAnsi="仿宋" w:cs="仿宋" w:hint="eastAsia"/>
            <w:lang w:eastAsia="zh-CN"/>
          </w:rPr>
          <w:t>概论</w:t>
        </w:r>
        <w:r>
          <w:tab/>
        </w:r>
        <w:r>
          <w:fldChar w:fldCharType="begin"/>
        </w:r>
        <w:r>
          <w:instrText xml:space="preserve"> PAGEREF _Toc21131 \h </w:instrText>
        </w:r>
        <w:r>
          <w:fldChar w:fldCharType="separate"/>
        </w:r>
        <w:r>
          <w:t>3</w:t>
        </w:r>
        <w:r>
          <w:fldChar w:fldCharType="end"/>
        </w:r>
      </w:hyperlink>
    </w:p>
    <w:p>
      <w:pPr>
        <w:pStyle w:val="TOC1"/>
        <w:tabs>
          <w:tab w:val="right" w:leader="dot" w:pos="8306"/>
        </w:tabs>
      </w:pPr>
      <w:hyperlink w:anchor="_Toc2176" w:history="1">
        <w:r>
          <w:rPr>
            <w:rFonts w:ascii="仿宋" w:eastAsia="仿宋" w:hAnsi="仿宋" w:cs="仿宋" w:hint="eastAsia"/>
            <w:lang w:eastAsia="zh-CN"/>
          </w:rPr>
          <w:t>一、产品规划分析</w:t>
        </w:r>
        <w:r>
          <w:tab/>
        </w:r>
        <w:r>
          <w:fldChar w:fldCharType="begin"/>
        </w:r>
        <w:r>
          <w:instrText xml:space="preserve"> PAGEREF _Toc2176 \h </w:instrText>
        </w:r>
        <w:r>
          <w:fldChar w:fldCharType="separate"/>
        </w:r>
        <w:r>
          <w:t>3</w:t>
        </w:r>
        <w:r>
          <w:fldChar w:fldCharType="end"/>
        </w:r>
      </w:hyperlink>
    </w:p>
    <w:p>
      <w:pPr>
        <w:pStyle w:val="TOC2"/>
        <w:tabs>
          <w:tab w:val="right" w:leader="dot" w:pos="8306"/>
        </w:tabs>
      </w:pPr>
      <w:hyperlink w:anchor="_Toc27332" w:history="1">
        <w:r>
          <w:rPr>
            <w:rFonts w:ascii="仿宋" w:eastAsia="仿宋" w:hAnsi="仿宋" w:cs="仿宋" w:hint="eastAsia"/>
            <w:lang w:eastAsia="zh-CN"/>
          </w:rPr>
          <w:t>(一)、产品规划</w:t>
        </w:r>
        <w:r>
          <w:tab/>
        </w:r>
        <w:r>
          <w:fldChar w:fldCharType="begin"/>
        </w:r>
        <w:r>
          <w:instrText xml:space="preserve"> PAGEREF _Toc27332 \h </w:instrText>
        </w:r>
        <w:r>
          <w:fldChar w:fldCharType="separate"/>
        </w:r>
        <w:r>
          <w:t>3</w:t>
        </w:r>
        <w:r>
          <w:fldChar w:fldCharType="end"/>
        </w:r>
      </w:hyperlink>
    </w:p>
    <w:p>
      <w:pPr>
        <w:pStyle w:val="TOC2"/>
        <w:tabs>
          <w:tab w:val="right" w:leader="dot" w:pos="8306"/>
        </w:tabs>
      </w:pPr>
      <w:hyperlink w:anchor="_Toc2884" w:history="1">
        <w:r>
          <w:rPr>
            <w:rFonts w:ascii="仿宋" w:eastAsia="仿宋" w:hAnsi="仿宋" w:cs="仿宋" w:hint="eastAsia"/>
            <w:lang w:eastAsia="zh-CN"/>
          </w:rPr>
          <w:t>(二)、建设规模</w:t>
        </w:r>
        <w:r>
          <w:tab/>
        </w:r>
        <w:r>
          <w:fldChar w:fldCharType="begin"/>
        </w:r>
        <w:r>
          <w:instrText xml:space="preserve"> PAGEREF _Toc2884 \h </w:instrText>
        </w:r>
        <w:r>
          <w:fldChar w:fldCharType="separate"/>
        </w:r>
        <w:r>
          <w:t>4</w:t>
        </w:r>
        <w:r>
          <w:fldChar w:fldCharType="end"/>
        </w:r>
      </w:hyperlink>
    </w:p>
    <w:p>
      <w:pPr>
        <w:pStyle w:val="TOC1"/>
        <w:tabs>
          <w:tab w:val="right" w:leader="dot" w:pos="8306"/>
        </w:tabs>
      </w:pPr>
      <w:hyperlink w:anchor="_Toc6350" w:history="1">
        <w:r>
          <w:rPr>
            <w:rFonts w:ascii="仿宋" w:eastAsia="仿宋" w:hAnsi="仿宋" w:cs="仿宋" w:hint="eastAsia"/>
            <w:lang w:eastAsia="zh-CN"/>
          </w:rPr>
          <w:t>二、胶基糖果中基础剂物质项目选址可行性分析</w:t>
        </w:r>
        <w:r>
          <w:tab/>
        </w:r>
        <w:r>
          <w:fldChar w:fldCharType="begin"/>
        </w:r>
        <w:r>
          <w:instrText xml:space="preserve"> PAGEREF _Toc6350 \h </w:instrText>
        </w:r>
        <w:r>
          <w:fldChar w:fldCharType="separate"/>
        </w:r>
        <w:r>
          <w:t>5</w:t>
        </w:r>
        <w:r>
          <w:fldChar w:fldCharType="end"/>
        </w:r>
      </w:hyperlink>
    </w:p>
    <w:p>
      <w:pPr>
        <w:pStyle w:val="TOC2"/>
        <w:tabs>
          <w:tab w:val="right" w:leader="dot" w:pos="8306"/>
        </w:tabs>
      </w:pPr>
      <w:hyperlink w:anchor="_Toc5185" w:history="1">
        <w:r>
          <w:rPr>
            <w:rFonts w:ascii="仿宋" w:eastAsia="仿宋" w:hAnsi="仿宋" w:cs="仿宋" w:hint="eastAsia"/>
            <w:lang w:eastAsia="zh-CN"/>
          </w:rPr>
          <w:t>(一)、胶基糖果中基础剂物质项目选址</w:t>
        </w:r>
        <w:r>
          <w:tab/>
        </w:r>
        <w:r>
          <w:fldChar w:fldCharType="begin"/>
        </w:r>
        <w:r>
          <w:instrText xml:space="preserve"> PAGEREF _Toc5185 \h </w:instrText>
        </w:r>
        <w:r>
          <w:fldChar w:fldCharType="separate"/>
        </w:r>
        <w:r>
          <w:t>5</w:t>
        </w:r>
        <w:r>
          <w:fldChar w:fldCharType="end"/>
        </w:r>
      </w:hyperlink>
    </w:p>
    <w:p>
      <w:pPr>
        <w:pStyle w:val="TOC2"/>
        <w:tabs>
          <w:tab w:val="right" w:leader="dot" w:pos="8306"/>
        </w:tabs>
      </w:pPr>
      <w:hyperlink w:anchor="_Toc8742" w:history="1">
        <w:r>
          <w:rPr>
            <w:rFonts w:ascii="仿宋" w:eastAsia="仿宋" w:hAnsi="仿宋" w:cs="仿宋" w:hint="eastAsia"/>
            <w:lang w:eastAsia="zh-CN"/>
          </w:rPr>
          <w:t>(二)、用地控制指标</w:t>
        </w:r>
        <w:r>
          <w:tab/>
        </w:r>
        <w:r>
          <w:fldChar w:fldCharType="begin"/>
        </w:r>
        <w:r>
          <w:instrText xml:space="preserve"> PAGEREF _Toc8742 \h </w:instrText>
        </w:r>
        <w:r>
          <w:fldChar w:fldCharType="separate"/>
        </w:r>
        <w:r>
          <w:t>5</w:t>
        </w:r>
        <w:r>
          <w:fldChar w:fldCharType="end"/>
        </w:r>
      </w:hyperlink>
    </w:p>
    <w:p>
      <w:pPr>
        <w:pStyle w:val="TOC2"/>
        <w:tabs>
          <w:tab w:val="right" w:leader="dot" w:pos="8306"/>
        </w:tabs>
      </w:pPr>
      <w:hyperlink w:anchor="_Toc29290" w:history="1">
        <w:r>
          <w:rPr>
            <w:rFonts w:ascii="仿宋" w:eastAsia="仿宋" w:hAnsi="仿宋" w:cs="仿宋" w:hint="eastAsia"/>
            <w:lang w:eastAsia="zh-CN"/>
          </w:rPr>
          <w:t>(三)、节约用地措施</w:t>
        </w:r>
        <w:r>
          <w:tab/>
        </w:r>
        <w:r>
          <w:fldChar w:fldCharType="begin"/>
        </w:r>
        <w:r>
          <w:instrText xml:space="preserve"> PAGEREF _Toc29290 \h </w:instrText>
        </w:r>
        <w:r>
          <w:fldChar w:fldCharType="separate"/>
        </w:r>
        <w:r>
          <w:t>7</w:t>
        </w:r>
        <w:r>
          <w:fldChar w:fldCharType="end"/>
        </w:r>
      </w:hyperlink>
    </w:p>
    <w:p>
      <w:pPr>
        <w:pStyle w:val="TOC2"/>
        <w:tabs>
          <w:tab w:val="right" w:leader="dot" w:pos="8306"/>
        </w:tabs>
      </w:pPr>
      <w:hyperlink w:anchor="_Toc25524" w:history="1">
        <w:r>
          <w:rPr>
            <w:rFonts w:ascii="仿宋" w:eastAsia="仿宋" w:hAnsi="仿宋" w:cs="仿宋" w:hint="eastAsia"/>
            <w:lang w:eastAsia="zh-CN"/>
          </w:rPr>
          <w:t>(四)、总图布置方案</w:t>
        </w:r>
        <w:r>
          <w:tab/>
        </w:r>
        <w:r>
          <w:fldChar w:fldCharType="begin"/>
        </w:r>
        <w:r>
          <w:instrText xml:space="preserve"> PAGEREF _Toc25524 \h </w:instrText>
        </w:r>
        <w:r>
          <w:fldChar w:fldCharType="separate"/>
        </w:r>
        <w:r>
          <w:t>8</w:t>
        </w:r>
        <w:r>
          <w:fldChar w:fldCharType="end"/>
        </w:r>
      </w:hyperlink>
    </w:p>
    <w:p>
      <w:pPr>
        <w:pStyle w:val="TOC2"/>
        <w:tabs>
          <w:tab w:val="right" w:leader="dot" w:pos="8306"/>
        </w:tabs>
      </w:pPr>
      <w:hyperlink w:anchor="_Toc14787" w:history="1">
        <w:r>
          <w:rPr>
            <w:rFonts w:ascii="仿宋" w:eastAsia="仿宋" w:hAnsi="仿宋" w:cs="仿宋" w:hint="eastAsia"/>
            <w:lang w:eastAsia="zh-CN"/>
          </w:rPr>
          <w:t>(五)、选址综合评价</w:t>
        </w:r>
        <w:r>
          <w:tab/>
        </w:r>
        <w:r>
          <w:fldChar w:fldCharType="begin"/>
        </w:r>
        <w:r>
          <w:instrText xml:space="preserve"> PAGEREF _Toc14787 \h </w:instrText>
        </w:r>
        <w:r>
          <w:fldChar w:fldCharType="separate"/>
        </w:r>
        <w:r>
          <w:t>10</w:t>
        </w:r>
        <w:r>
          <w:fldChar w:fldCharType="end"/>
        </w:r>
      </w:hyperlink>
    </w:p>
    <w:p>
      <w:pPr>
        <w:pStyle w:val="TOC1"/>
        <w:tabs>
          <w:tab w:val="right" w:leader="dot" w:pos="8306"/>
        </w:tabs>
      </w:pPr>
      <w:hyperlink w:anchor="_Toc2367" w:history="1">
        <w:r>
          <w:rPr>
            <w:rFonts w:ascii="仿宋" w:eastAsia="仿宋" w:hAnsi="仿宋" w:cs="仿宋" w:hint="eastAsia"/>
            <w:lang w:eastAsia="zh-CN"/>
          </w:rPr>
          <w:t>三、胶基糖果中基础剂物质项目可持续发展</w:t>
        </w:r>
        <w:r>
          <w:tab/>
        </w:r>
        <w:r>
          <w:fldChar w:fldCharType="begin"/>
        </w:r>
        <w:r>
          <w:instrText xml:space="preserve"> PAGEREF _Toc2367 \h </w:instrText>
        </w:r>
        <w:r>
          <w:fldChar w:fldCharType="separate"/>
        </w:r>
        <w:r>
          <w:t>11</w:t>
        </w:r>
        <w:r>
          <w:fldChar w:fldCharType="end"/>
        </w:r>
      </w:hyperlink>
    </w:p>
    <w:p>
      <w:pPr>
        <w:pStyle w:val="TOC2"/>
        <w:tabs>
          <w:tab w:val="right" w:leader="dot" w:pos="8306"/>
        </w:tabs>
      </w:pPr>
      <w:hyperlink w:anchor="_Toc30594" w:history="1">
        <w:r>
          <w:rPr>
            <w:rFonts w:ascii="仿宋" w:eastAsia="仿宋" w:hAnsi="仿宋" w:cs="仿宋" w:hint="eastAsia"/>
            <w:lang w:eastAsia="zh-CN"/>
          </w:rPr>
          <w:t>(一)、可持续战略与实践</w:t>
        </w:r>
        <w:r>
          <w:tab/>
        </w:r>
        <w:r>
          <w:fldChar w:fldCharType="begin"/>
        </w:r>
        <w:r>
          <w:instrText xml:space="preserve"> PAGEREF _Toc30594 \h </w:instrText>
        </w:r>
        <w:r>
          <w:fldChar w:fldCharType="separate"/>
        </w:r>
        <w:r>
          <w:t>11</w:t>
        </w:r>
        <w:r>
          <w:fldChar w:fldCharType="end"/>
        </w:r>
      </w:hyperlink>
    </w:p>
    <w:p>
      <w:pPr>
        <w:pStyle w:val="TOC2"/>
        <w:tabs>
          <w:tab w:val="right" w:leader="dot" w:pos="8306"/>
        </w:tabs>
      </w:pPr>
      <w:hyperlink w:anchor="_Toc24965" w:history="1">
        <w:r>
          <w:rPr>
            <w:rFonts w:ascii="仿宋" w:eastAsia="仿宋" w:hAnsi="仿宋" w:cs="仿宋" w:hint="eastAsia"/>
            <w:lang w:eastAsia="zh-CN"/>
          </w:rPr>
          <w:t>(二)、环保与社会责任</w:t>
        </w:r>
        <w:r>
          <w:tab/>
        </w:r>
        <w:r>
          <w:fldChar w:fldCharType="begin"/>
        </w:r>
        <w:r>
          <w:instrText xml:space="preserve"> PAGEREF _Toc24965 \h </w:instrText>
        </w:r>
        <w:r>
          <w:fldChar w:fldCharType="separate"/>
        </w:r>
        <w:r>
          <w:t>12</w:t>
        </w:r>
        <w:r>
          <w:fldChar w:fldCharType="end"/>
        </w:r>
      </w:hyperlink>
    </w:p>
    <w:p>
      <w:pPr>
        <w:pStyle w:val="TOC1"/>
        <w:tabs>
          <w:tab w:val="right" w:leader="dot" w:pos="8306"/>
        </w:tabs>
      </w:pPr>
      <w:hyperlink w:anchor="_Toc25668" w:history="1">
        <w:r>
          <w:rPr>
            <w:rFonts w:ascii="仿宋" w:eastAsia="仿宋" w:hAnsi="仿宋" w:cs="仿宋" w:hint="eastAsia"/>
            <w:lang w:eastAsia="zh-CN"/>
          </w:rPr>
          <w:t>四、胶基糖果中基础剂物质项目文档管理</w:t>
        </w:r>
        <w:r>
          <w:tab/>
        </w:r>
        <w:r>
          <w:fldChar w:fldCharType="begin"/>
        </w:r>
        <w:r>
          <w:instrText xml:space="preserve"> PAGEREF _Toc25668 \h </w:instrText>
        </w:r>
        <w:r>
          <w:fldChar w:fldCharType="separate"/>
        </w:r>
        <w:r>
          <w:t>13</w:t>
        </w:r>
        <w:r>
          <w:fldChar w:fldCharType="end"/>
        </w:r>
      </w:hyperlink>
    </w:p>
    <w:p>
      <w:pPr>
        <w:pStyle w:val="TOC2"/>
        <w:tabs>
          <w:tab w:val="right" w:leader="dot" w:pos="8306"/>
        </w:tabs>
      </w:pPr>
      <w:hyperlink w:anchor="_Toc15398" w:history="1">
        <w:r>
          <w:rPr>
            <w:rFonts w:ascii="仿宋" w:eastAsia="仿宋" w:hAnsi="仿宋" w:cs="仿宋" w:hint="eastAsia"/>
            <w:lang w:eastAsia="zh-CN"/>
          </w:rPr>
          <w:t>(一)、文档编制与审查</w:t>
        </w:r>
        <w:r>
          <w:tab/>
        </w:r>
        <w:r>
          <w:fldChar w:fldCharType="begin"/>
        </w:r>
        <w:r>
          <w:instrText xml:space="preserve"> PAGEREF _Toc15398 \h </w:instrText>
        </w:r>
        <w:r>
          <w:fldChar w:fldCharType="separate"/>
        </w:r>
        <w:r>
          <w:t>13</w:t>
        </w:r>
        <w:r>
          <w:fldChar w:fldCharType="end"/>
        </w:r>
      </w:hyperlink>
    </w:p>
    <w:p>
      <w:pPr>
        <w:pStyle w:val="TOC2"/>
        <w:tabs>
          <w:tab w:val="right" w:leader="dot" w:pos="8306"/>
        </w:tabs>
      </w:pPr>
      <w:hyperlink w:anchor="_Toc27860" w:history="1">
        <w:r>
          <w:rPr>
            <w:rFonts w:ascii="仿宋" w:eastAsia="仿宋" w:hAnsi="仿宋" w:cs="仿宋" w:hint="eastAsia"/>
            <w:lang w:eastAsia="zh-CN"/>
          </w:rPr>
          <w:t>(二)、文档发布与分发</w:t>
        </w:r>
        <w:r>
          <w:tab/>
        </w:r>
        <w:r>
          <w:fldChar w:fldCharType="begin"/>
        </w:r>
        <w:r>
          <w:instrText xml:space="preserve"> PAGEREF _Toc27860 \h </w:instrText>
        </w:r>
        <w:r>
          <w:fldChar w:fldCharType="separate"/>
        </w:r>
        <w:r>
          <w:t>14</w:t>
        </w:r>
        <w:r>
          <w:fldChar w:fldCharType="end"/>
        </w:r>
      </w:hyperlink>
    </w:p>
    <w:p>
      <w:pPr>
        <w:pStyle w:val="TOC2"/>
        <w:tabs>
          <w:tab w:val="right" w:leader="dot" w:pos="8306"/>
        </w:tabs>
      </w:pPr>
      <w:hyperlink w:anchor="_Toc26555" w:history="1">
        <w:r>
          <w:rPr>
            <w:rFonts w:ascii="仿宋" w:eastAsia="仿宋" w:hAnsi="仿宋" w:cs="仿宋" w:hint="eastAsia"/>
            <w:lang w:eastAsia="zh-CN"/>
          </w:rPr>
          <w:t>(三)、文档存档与归档</w:t>
        </w:r>
        <w:r>
          <w:tab/>
        </w:r>
        <w:r>
          <w:fldChar w:fldCharType="begin"/>
        </w:r>
        <w:r>
          <w:instrText xml:space="preserve"> PAGEREF _Toc26555 \h </w:instrText>
        </w:r>
        <w:r>
          <w:fldChar w:fldCharType="separate"/>
        </w:r>
        <w:r>
          <w:t>15</w:t>
        </w:r>
        <w:r>
          <w:fldChar w:fldCharType="end"/>
        </w:r>
      </w:hyperlink>
    </w:p>
    <w:p>
      <w:pPr>
        <w:pStyle w:val="TOC1"/>
        <w:tabs>
          <w:tab w:val="right" w:leader="dot" w:pos="8306"/>
        </w:tabs>
      </w:pPr>
      <w:hyperlink w:anchor="_Toc28256" w:history="1">
        <w:r>
          <w:rPr>
            <w:rFonts w:ascii="仿宋" w:eastAsia="仿宋" w:hAnsi="仿宋" w:cs="仿宋" w:hint="eastAsia"/>
            <w:lang w:eastAsia="zh-CN"/>
          </w:rPr>
          <w:t>五、工艺说明</w:t>
        </w:r>
        <w:r>
          <w:tab/>
        </w:r>
        <w:r>
          <w:fldChar w:fldCharType="begin"/>
        </w:r>
        <w:r>
          <w:instrText xml:space="preserve"> PAGEREF _Toc28256 \h </w:instrText>
        </w:r>
        <w:r>
          <w:fldChar w:fldCharType="separate"/>
        </w:r>
        <w:r>
          <w:t>16</w:t>
        </w:r>
        <w:r>
          <w:fldChar w:fldCharType="end"/>
        </w:r>
      </w:hyperlink>
    </w:p>
    <w:p>
      <w:pPr>
        <w:pStyle w:val="TOC2"/>
        <w:tabs>
          <w:tab w:val="right" w:leader="dot" w:pos="8306"/>
        </w:tabs>
      </w:pPr>
      <w:hyperlink w:anchor="_Toc22995" w:history="1">
        <w:r>
          <w:rPr>
            <w:rFonts w:ascii="仿宋" w:eastAsia="仿宋" w:hAnsi="仿宋" w:cs="仿宋" w:hint="eastAsia"/>
            <w:lang w:eastAsia="zh-CN"/>
          </w:rPr>
          <w:t>(一)、技术管理特点</w:t>
        </w:r>
        <w:r>
          <w:tab/>
        </w:r>
        <w:r>
          <w:fldChar w:fldCharType="begin"/>
        </w:r>
        <w:r>
          <w:instrText xml:space="preserve"> PAGEREF _Toc22995 \h </w:instrText>
        </w:r>
        <w:r>
          <w:fldChar w:fldCharType="separate"/>
        </w:r>
        <w:r>
          <w:t>16</w:t>
        </w:r>
        <w:r>
          <w:fldChar w:fldCharType="end"/>
        </w:r>
      </w:hyperlink>
    </w:p>
    <w:p>
      <w:pPr>
        <w:pStyle w:val="TOC2"/>
        <w:tabs>
          <w:tab w:val="right" w:leader="dot" w:pos="8306"/>
        </w:tabs>
      </w:pPr>
      <w:hyperlink w:anchor="_Toc10503" w:history="1">
        <w:r>
          <w:rPr>
            <w:rFonts w:ascii="仿宋" w:eastAsia="仿宋" w:hAnsi="仿宋" w:cs="仿宋" w:hint="eastAsia"/>
            <w:lang w:eastAsia="zh-CN"/>
          </w:rPr>
          <w:t>(二)、胶基糖果中基础剂物质项目工艺技术设计方案</w:t>
        </w:r>
        <w:r>
          <w:tab/>
        </w:r>
        <w:r>
          <w:fldChar w:fldCharType="begin"/>
        </w:r>
        <w:r>
          <w:instrText xml:space="preserve"> PAGEREF _Toc10503 \h </w:instrText>
        </w:r>
        <w:r>
          <w:fldChar w:fldCharType="separate"/>
        </w:r>
        <w:r>
          <w:t>17</w:t>
        </w:r>
        <w:r>
          <w:fldChar w:fldCharType="end"/>
        </w:r>
      </w:hyperlink>
    </w:p>
    <w:p>
      <w:pPr>
        <w:pStyle w:val="TOC2"/>
        <w:tabs>
          <w:tab w:val="right" w:leader="dot" w:pos="8306"/>
        </w:tabs>
      </w:pPr>
      <w:hyperlink w:anchor="_Toc6061" w:history="1">
        <w:r>
          <w:rPr>
            <w:rFonts w:ascii="仿宋" w:eastAsia="仿宋" w:hAnsi="仿宋" w:cs="仿宋" w:hint="eastAsia"/>
            <w:lang w:eastAsia="zh-CN"/>
          </w:rPr>
          <w:t>(三)、设备选型方案</w:t>
        </w:r>
        <w:r>
          <w:tab/>
        </w:r>
        <w:r>
          <w:fldChar w:fldCharType="begin"/>
        </w:r>
        <w:r>
          <w:instrText xml:space="preserve"> PAGEREF _Toc6061 \h </w:instrText>
        </w:r>
        <w:r>
          <w:fldChar w:fldCharType="separate"/>
        </w:r>
        <w:r>
          <w:t>19</w:t>
        </w:r>
        <w:r>
          <w:fldChar w:fldCharType="end"/>
        </w:r>
      </w:hyperlink>
    </w:p>
    <w:p>
      <w:pPr>
        <w:pStyle w:val="TOC1"/>
        <w:tabs>
          <w:tab w:val="right" w:leader="dot" w:pos="8306"/>
        </w:tabs>
      </w:pPr>
      <w:hyperlink w:anchor="_Toc17449" w:history="1">
        <w:r>
          <w:rPr>
            <w:rFonts w:ascii="仿宋" w:eastAsia="仿宋" w:hAnsi="仿宋" w:cs="仿宋" w:hint="eastAsia"/>
            <w:lang w:eastAsia="zh-CN"/>
          </w:rPr>
          <w:t>六、市场分析、调研</w:t>
        </w:r>
        <w:r>
          <w:tab/>
        </w:r>
        <w:r>
          <w:fldChar w:fldCharType="begin"/>
        </w:r>
        <w:r>
          <w:instrText xml:space="preserve"> PAGEREF _Toc17449 \h </w:instrText>
        </w:r>
        <w:r>
          <w:fldChar w:fldCharType="separate"/>
        </w:r>
        <w:r>
          <w:t>20</w:t>
        </w:r>
        <w:r>
          <w:fldChar w:fldCharType="end"/>
        </w:r>
      </w:hyperlink>
    </w:p>
    <w:p>
      <w:pPr>
        <w:pStyle w:val="TOC2"/>
        <w:tabs>
          <w:tab w:val="right" w:leader="dot" w:pos="8306"/>
        </w:tabs>
      </w:pPr>
      <w:hyperlink w:anchor="_Toc28130" w:history="1">
        <w:r>
          <w:rPr>
            <w:rFonts w:ascii="仿宋" w:eastAsia="仿宋" w:hAnsi="仿宋" w:cs="仿宋" w:hint="eastAsia"/>
            <w:lang w:eastAsia="zh-CN"/>
          </w:rPr>
          <w:t>(一)、胶基糖果中基础剂物质行业分析</w:t>
        </w:r>
        <w:r>
          <w:tab/>
        </w:r>
        <w:r>
          <w:fldChar w:fldCharType="begin"/>
        </w:r>
        <w:r>
          <w:instrText xml:space="preserve"> PAGEREF _Toc28130 \h </w:instrText>
        </w:r>
        <w:r>
          <w:fldChar w:fldCharType="separate"/>
        </w:r>
        <w:r>
          <w:t>20</w:t>
        </w:r>
        <w:r>
          <w:fldChar w:fldCharType="end"/>
        </w:r>
      </w:hyperlink>
    </w:p>
    <w:p>
      <w:pPr>
        <w:pStyle w:val="TOC2"/>
        <w:tabs>
          <w:tab w:val="right" w:leader="dot" w:pos="8306"/>
        </w:tabs>
      </w:pPr>
      <w:hyperlink w:anchor="_Toc23005" w:history="1">
        <w:r>
          <w:rPr>
            <w:rFonts w:ascii="仿宋" w:eastAsia="仿宋" w:hAnsi="仿宋" w:cs="仿宋" w:hint="eastAsia"/>
            <w:lang w:eastAsia="zh-CN"/>
          </w:rPr>
          <w:t>(二)、胶基糖果中基础剂物质市场分析预测</w:t>
        </w:r>
        <w:r>
          <w:tab/>
        </w:r>
        <w:r>
          <w:fldChar w:fldCharType="begin"/>
        </w:r>
        <w:r>
          <w:instrText xml:space="preserve"> PAGEREF _Toc23005 \h </w:instrText>
        </w:r>
        <w:r>
          <w:fldChar w:fldCharType="separate"/>
        </w:r>
        <w:r>
          <w:t>21</w:t>
        </w:r>
        <w:r>
          <w:fldChar w:fldCharType="end"/>
        </w:r>
      </w:hyperlink>
    </w:p>
    <w:p>
      <w:pPr>
        <w:pStyle w:val="TOC1"/>
        <w:tabs>
          <w:tab w:val="right" w:leader="dot" w:pos="8306"/>
        </w:tabs>
      </w:pPr>
      <w:hyperlink w:anchor="_Toc13930" w:history="1">
        <w:r>
          <w:rPr>
            <w:rFonts w:ascii="仿宋" w:eastAsia="仿宋" w:hAnsi="仿宋" w:cs="仿宋" w:hint="eastAsia"/>
            <w:lang w:eastAsia="zh-CN"/>
          </w:rPr>
          <w:t>七、胶基糖果中基础剂物质项目财务管理</w:t>
        </w:r>
        <w:r>
          <w:tab/>
        </w:r>
        <w:r>
          <w:fldChar w:fldCharType="begin"/>
        </w:r>
        <w:r>
          <w:instrText xml:space="preserve"> PAGEREF _Toc13930 \h </w:instrText>
        </w:r>
        <w:r>
          <w:fldChar w:fldCharType="separate"/>
        </w:r>
        <w:r>
          <w:t>22</w:t>
        </w:r>
        <w:r>
          <w:fldChar w:fldCharType="end"/>
        </w:r>
      </w:hyperlink>
    </w:p>
    <w:p>
      <w:pPr>
        <w:pStyle w:val="TOC2"/>
        <w:tabs>
          <w:tab w:val="right" w:leader="dot" w:pos="8306"/>
        </w:tabs>
      </w:pPr>
      <w:hyperlink w:anchor="_Toc27513" w:history="1">
        <w:r>
          <w:rPr>
            <w:rFonts w:ascii="仿宋" w:eastAsia="仿宋" w:hAnsi="仿宋" w:cs="仿宋" w:hint="eastAsia"/>
            <w:lang w:eastAsia="zh-CN"/>
          </w:rPr>
          <w:t>(一)、资金需求大</w:t>
        </w:r>
        <w:r>
          <w:tab/>
        </w:r>
        <w:r>
          <w:fldChar w:fldCharType="begin"/>
        </w:r>
        <w:r>
          <w:instrText xml:space="preserve"> PAGEREF _Toc27513 \h </w:instrText>
        </w:r>
        <w:r>
          <w:fldChar w:fldCharType="separate"/>
        </w:r>
        <w:r>
          <w:t>22</w:t>
        </w:r>
        <w:r>
          <w:fldChar w:fldCharType="end"/>
        </w:r>
      </w:hyperlink>
    </w:p>
    <w:p>
      <w:pPr>
        <w:pStyle w:val="TOC2"/>
        <w:tabs>
          <w:tab w:val="right" w:leader="dot" w:pos="8306"/>
        </w:tabs>
      </w:pPr>
      <w:hyperlink w:anchor="_Toc10132" w:history="1">
        <w:r>
          <w:rPr>
            <w:rFonts w:ascii="仿宋" w:eastAsia="仿宋" w:hAnsi="仿宋" w:cs="仿宋" w:hint="eastAsia"/>
            <w:lang w:eastAsia="zh-CN"/>
          </w:rPr>
          <w:t>(二)、研发周期长</w:t>
        </w:r>
        <w:r>
          <w:tab/>
        </w:r>
        <w:r>
          <w:fldChar w:fldCharType="begin"/>
        </w:r>
        <w:r>
          <w:instrText xml:space="preserve"> PAGEREF _Toc10132 \h </w:instrText>
        </w:r>
        <w:r>
          <w:fldChar w:fldCharType="separate"/>
        </w:r>
        <w:r>
          <w:t>23</w:t>
        </w:r>
        <w:r>
          <w:fldChar w:fldCharType="end"/>
        </w:r>
      </w:hyperlink>
    </w:p>
    <w:p>
      <w:pPr>
        <w:pStyle w:val="TOC2"/>
        <w:tabs>
          <w:tab w:val="right" w:leader="dot" w:pos="8306"/>
        </w:tabs>
      </w:pPr>
      <w:hyperlink w:anchor="_Toc28445" w:history="1">
        <w:r>
          <w:rPr>
            <w:rFonts w:ascii="仿宋" w:eastAsia="仿宋" w:hAnsi="仿宋" w:cs="仿宋" w:hint="eastAsia"/>
            <w:lang w:eastAsia="zh-CN"/>
          </w:rPr>
          <w:t>(三)、市场风险大</w:t>
        </w:r>
        <w:r>
          <w:tab/>
        </w:r>
        <w:r>
          <w:fldChar w:fldCharType="begin"/>
        </w:r>
        <w:r>
          <w:instrText xml:space="preserve"> PAGEREF _Toc28445 \h </w:instrText>
        </w:r>
        <w:r>
          <w:fldChar w:fldCharType="separate"/>
        </w:r>
        <w:r>
          <w:t>24</w:t>
        </w:r>
        <w:r>
          <w:fldChar w:fldCharType="end"/>
        </w:r>
      </w:hyperlink>
    </w:p>
    <w:p>
      <w:pPr>
        <w:pStyle w:val="TOC2"/>
        <w:tabs>
          <w:tab w:val="right" w:leader="dot" w:pos="8306"/>
        </w:tabs>
      </w:pPr>
      <w:hyperlink w:anchor="_Toc15336" w:history="1">
        <w:r>
          <w:rPr>
            <w:rFonts w:ascii="仿宋" w:eastAsia="仿宋" w:hAnsi="仿宋" w:cs="仿宋" w:hint="eastAsia"/>
            <w:lang w:eastAsia="zh-CN"/>
          </w:rPr>
          <w:t>(四)、利润率高</w:t>
        </w:r>
        <w:r>
          <w:tab/>
        </w:r>
        <w:r>
          <w:fldChar w:fldCharType="begin"/>
        </w:r>
        <w:r>
          <w:instrText xml:space="preserve"> PAGEREF _Toc15336 \h </w:instrText>
        </w:r>
        <w:r>
          <w:fldChar w:fldCharType="separate"/>
        </w:r>
        <w:r>
          <w:t>27</w:t>
        </w:r>
        <w:r>
          <w:fldChar w:fldCharType="end"/>
        </w:r>
      </w:hyperlink>
    </w:p>
    <w:p>
      <w:pPr>
        <w:pStyle w:val="TOC1"/>
        <w:tabs>
          <w:tab w:val="right" w:leader="dot" w:pos="8306"/>
        </w:tabs>
      </w:pPr>
      <w:hyperlink w:anchor="_Toc26247" w:history="1">
        <w:r>
          <w:rPr>
            <w:rFonts w:ascii="仿宋" w:eastAsia="仿宋" w:hAnsi="仿宋" w:cs="仿宋" w:hint="eastAsia"/>
            <w:lang w:eastAsia="zh-CN"/>
          </w:rPr>
          <w:t>八、胶基糖果中基础剂物质项目风险管理</w:t>
        </w:r>
        <w:r>
          <w:tab/>
        </w:r>
        <w:r>
          <w:fldChar w:fldCharType="begin"/>
        </w:r>
        <w:r>
          <w:instrText xml:space="preserve"> PAGEREF _Toc26247 \h </w:instrText>
        </w:r>
        <w:r>
          <w:fldChar w:fldCharType="separate"/>
        </w:r>
        <w:r>
          <w:t>29</w:t>
        </w:r>
        <w:r>
          <w:fldChar w:fldCharType="end"/>
        </w:r>
      </w:hyperlink>
    </w:p>
    <w:p>
      <w:pPr>
        <w:pStyle w:val="TOC2"/>
        <w:tabs>
          <w:tab w:val="right" w:leader="dot" w:pos="8306"/>
        </w:tabs>
      </w:pPr>
      <w:hyperlink w:anchor="_Toc535" w:history="1">
        <w:r>
          <w:rPr>
            <w:rFonts w:ascii="仿宋" w:eastAsia="仿宋" w:hAnsi="仿宋" w:cs="仿宋" w:hint="eastAsia"/>
            <w:lang w:eastAsia="zh-CN"/>
          </w:rPr>
          <w:t>(一)、风险识别与评估</w:t>
        </w:r>
        <w:r>
          <w:tab/>
        </w:r>
        <w:r>
          <w:fldChar w:fldCharType="begin"/>
        </w:r>
        <w:r>
          <w:instrText xml:space="preserve"> PAGEREF _Toc535 \h </w:instrText>
        </w:r>
        <w:r>
          <w:fldChar w:fldCharType="separate"/>
        </w:r>
        <w:r>
          <w:t>29</w:t>
        </w:r>
        <w:r>
          <w:fldChar w:fldCharType="end"/>
        </w:r>
      </w:hyperlink>
    </w:p>
    <w:p>
      <w:pPr>
        <w:pStyle w:val="TOC2"/>
        <w:tabs>
          <w:tab w:val="right" w:leader="dot" w:pos="8306"/>
        </w:tabs>
      </w:pPr>
      <w:hyperlink w:anchor="_Toc12752" w:history="1">
        <w:r>
          <w:rPr>
            <w:rFonts w:ascii="仿宋" w:eastAsia="仿宋" w:hAnsi="仿宋" w:cs="仿宋" w:hint="eastAsia"/>
            <w:lang w:eastAsia="zh-CN"/>
          </w:rPr>
          <w:t>(二)、风险应对策略</w:t>
        </w:r>
        <w:r>
          <w:tab/>
        </w:r>
        <w:r>
          <w:fldChar w:fldCharType="begin"/>
        </w:r>
        <w:r>
          <w:instrText xml:space="preserve"> PAGEREF _Toc12752 \h </w:instrText>
        </w:r>
        <w:r>
          <w:fldChar w:fldCharType="separate"/>
        </w:r>
        <w:r>
          <w:t>31</w:t>
        </w:r>
        <w:r>
          <w:fldChar w:fldCharType="end"/>
        </w:r>
      </w:hyperlink>
    </w:p>
    <w:p>
      <w:pPr>
        <w:pStyle w:val="TOC2"/>
        <w:tabs>
          <w:tab w:val="right" w:leader="dot" w:pos="8306"/>
        </w:tabs>
      </w:pPr>
      <w:hyperlink w:anchor="_Toc23902" w:history="1">
        <w:r>
          <w:rPr>
            <w:rFonts w:ascii="仿宋" w:eastAsia="仿宋" w:hAnsi="仿宋" w:cs="仿宋" w:hint="eastAsia"/>
            <w:lang w:eastAsia="zh-CN"/>
          </w:rPr>
          <w:t>(三)、风险监控与控制</w:t>
        </w:r>
        <w:r>
          <w:tab/>
        </w:r>
        <w:r>
          <w:fldChar w:fldCharType="begin"/>
        </w:r>
        <w:r>
          <w:instrText xml:space="preserve"> PAGEREF _Toc23902 \h </w:instrText>
        </w:r>
        <w:r>
          <w:fldChar w:fldCharType="separate"/>
        </w:r>
        <w:r>
          <w:t>32</w:t>
        </w:r>
        <w:r>
          <w:fldChar w:fldCharType="end"/>
        </w:r>
      </w:hyperlink>
    </w:p>
    <w:p>
      <w:pPr>
        <w:pStyle w:val="TOC1"/>
        <w:tabs>
          <w:tab w:val="right" w:leader="dot" w:pos="8306"/>
        </w:tabs>
      </w:pPr>
      <w:hyperlink w:anchor="_Toc9401" w:history="1">
        <w:r>
          <w:rPr>
            <w:rFonts w:ascii="仿宋" w:eastAsia="仿宋" w:hAnsi="仿宋" w:cs="仿宋" w:hint="eastAsia"/>
            <w:lang w:eastAsia="zh-CN"/>
          </w:rPr>
          <w:t>九、胶基糖果中基础剂物质项目社会影响</w:t>
        </w:r>
        <w:r>
          <w:tab/>
        </w:r>
        <w:r>
          <w:fldChar w:fldCharType="begin"/>
        </w:r>
        <w:r>
          <w:instrText xml:space="preserve"> PAGEREF _Toc9401 \h </w:instrText>
        </w:r>
        <w:r>
          <w:fldChar w:fldCharType="separate"/>
        </w:r>
        <w:r>
          <w:t>34</w:t>
        </w:r>
        <w:r>
          <w:fldChar w:fldCharType="end"/>
        </w:r>
      </w:hyperlink>
    </w:p>
    <w:p>
      <w:pPr>
        <w:pStyle w:val="TOC2"/>
        <w:tabs>
          <w:tab w:val="right" w:leader="dot" w:pos="8306"/>
        </w:tabs>
      </w:pPr>
      <w:hyperlink w:anchor="_Toc16903" w:history="1">
        <w:r>
          <w:rPr>
            <w:rFonts w:ascii="仿宋" w:eastAsia="仿宋" w:hAnsi="仿宋" w:cs="仿宋" w:hint="eastAsia"/>
            <w:lang w:eastAsia="zh-CN"/>
          </w:rPr>
          <w:t>(一)、社会责任与义务</w:t>
        </w:r>
        <w:r>
          <w:tab/>
        </w:r>
        <w:r>
          <w:fldChar w:fldCharType="begin"/>
        </w:r>
        <w:r>
          <w:instrText xml:space="preserve"> PAGEREF _Toc16903 \h </w:instrText>
        </w:r>
        <w:r>
          <w:fldChar w:fldCharType="separate"/>
        </w:r>
        <w:r>
          <w:t>34</w:t>
        </w:r>
        <w:r>
          <w:fldChar w:fldCharType="end"/>
        </w:r>
      </w:hyperlink>
    </w:p>
    <w:p>
      <w:pPr>
        <w:pStyle w:val="TOC2"/>
        <w:tabs>
          <w:tab w:val="right" w:leader="dot" w:pos="8306"/>
        </w:tabs>
      </w:pPr>
      <w:hyperlink w:anchor="_Toc23471" w:history="1">
        <w:r>
          <w:rPr>
            <w:rFonts w:ascii="仿宋" w:eastAsia="仿宋" w:hAnsi="仿宋" w:cs="仿宋" w:hint="eastAsia"/>
            <w:lang w:eastAsia="zh-CN"/>
          </w:rPr>
          <w:t>(二)、社会参与与沟通</w:t>
        </w:r>
        <w:r>
          <w:tab/>
        </w:r>
        <w:r>
          <w:fldChar w:fldCharType="begin"/>
        </w:r>
        <w:r>
          <w:instrText xml:space="preserve"> PAGEREF _Toc23471 \h </w:instrText>
        </w:r>
        <w:r>
          <w:fldChar w:fldCharType="separate"/>
        </w:r>
        <w:r>
          <w:t>34</w:t>
        </w:r>
        <w:r>
          <w:fldChar w:fldCharType="end"/>
        </w:r>
      </w:hyperlink>
    </w:p>
    <w:p>
      <w:pPr>
        <w:pStyle w:val="TOC1"/>
        <w:tabs>
          <w:tab w:val="right" w:leader="dot" w:pos="8306"/>
        </w:tabs>
      </w:pPr>
      <w:hyperlink w:anchor="_Toc5870" w:history="1">
        <w:r>
          <w:rPr>
            <w:rFonts w:ascii="仿宋" w:eastAsia="仿宋" w:hAnsi="仿宋" w:cs="仿宋" w:hint="eastAsia"/>
            <w:lang w:eastAsia="zh-CN"/>
          </w:rPr>
          <w:t>十、胶基糖果中基础剂物质项目经营效益</w:t>
        </w:r>
        <w:r>
          <w:tab/>
        </w:r>
        <w:r>
          <w:fldChar w:fldCharType="begin"/>
        </w:r>
        <w:r>
          <w:instrText xml:space="preserve"> PAGEREF _Toc5870 \h </w:instrText>
        </w:r>
        <w:r>
          <w:fldChar w:fldCharType="separate"/>
        </w:r>
        <w:r>
          <w:t>35</w:t>
        </w:r>
        <w:r>
          <w:fldChar w:fldCharType="end"/>
        </w:r>
      </w:hyperlink>
    </w:p>
    <w:p>
      <w:pPr>
        <w:pStyle w:val="TOC2"/>
        <w:tabs>
          <w:tab w:val="right" w:leader="dot" w:pos="8306"/>
        </w:tabs>
      </w:pPr>
      <w:hyperlink w:anchor="_Toc30137" w:history="1">
        <w:r>
          <w:rPr>
            <w:rFonts w:ascii="仿宋" w:eastAsia="仿宋" w:hAnsi="仿宋" w:cs="仿宋" w:hint="eastAsia"/>
            <w:lang w:eastAsia="zh-CN"/>
          </w:rPr>
          <w:t>(一)、经济评价财务测算</w:t>
        </w:r>
        <w:r>
          <w:tab/>
        </w:r>
        <w:r>
          <w:fldChar w:fldCharType="begin"/>
        </w:r>
        <w:r>
          <w:instrText xml:space="preserve"> PAGEREF _Toc30137 \h </w:instrText>
        </w:r>
        <w:r>
          <w:fldChar w:fldCharType="separate"/>
        </w:r>
        <w:r>
          <w:t>35</w:t>
        </w:r>
        <w:r>
          <w:fldChar w:fldCharType="end"/>
        </w:r>
      </w:hyperlink>
    </w:p>
    <w:p>
      <w:pPr>
        <w:pStyle w:val="TOC2"/>
        <w:tabs>
          <w:tab w:val="right" w:leader="dot" w:pos="8306"/>
        </w:tabs>
      </w:pPr>
      <w:hyperlink w:anchor="_Toc27700" w:history="1">
        <w:r>
          <w:rPr>
            <w:rFonts w:ascii="仿宋" w:eastAsia="仿宋" w:hAnsi="仿宋" w:cs="仿宋" w:hint="eastAsia"/>
            <w:lang w:eastAsia="zh-CN"/>
          </w:rPr>
          <w:t>(二)、胶基糖果中基础剂物质项目盈利能力分析</w:t>
        </w:r>
        <w:r>
          <w:tab/>
        </w:r>
        <w:r>
          <w:fldChar w:fldCharType="begin"/>
        </w:r>
        <w:r>
          <w:instrText xml:space="preserve"> PAGEREF _Toc27700 \h </w:instrText>
        </w:r>
        <w:r>
          <w:fldChar w:fldCharType="separate"/>
        </w:r>
        <w:r>
          <w:t>37</w:t>
        </w:r>
        <w:r>
          <w:fldChar w:fldCharType="end"/>
        </w:r>
      </w:hyperlink>
    </w:p>
    <w:p>
      <w:pPr>
        <w:pStyle w:val="TOC1"/>
        <w:tabs>
          <w:tab w:val="right" w:leader="dot" w:pos="8306"/>
        </w:tabs>
      </w:pPr>
      <w:hyperlink w:anchor="_Toc17117" w:history="1">
        <w:r>
          <w:rPr>
            <w:rFonts w:ascii="仿宋" w:eastAsia="仿宋" w:hAnsi="仿宋" w:cs="仿宋" w:hint="eastAsia"/>
            <w:lang w:eastAsia="zh-CN"/>
          </w:rPr>
          <w:t>十一、胶基糖果中基础剂物质项目投资规划</w:t>
        </w:r>
        <w:r>
          <w:tab/>
        </w:r>
        <w:r>
          <w:fldChar w:fldCharType="begin"/>
        </w:r>
        <w:r>
          <w:instrText xml:space="preserve"> PAGEREF _Toc17117 \h </w:instrText>
        </w:r>
        <w:r>
          <w:fldChar w:fldCharType="separate"/>
        </w:r>
        <w:r>
          <w:t>38</w:t>
        </w:r>
        <w:r>
          <w:fldChar w:fldCharType="end"/>
        </w:r>
      </w:hyperlink>
    </w:p>
    <w:p>
      <w:pPr>
        <w:pStyle w:val="TOC2"/>
        <w:tabs>
          <w:tab w:val="right" w:leader="dot" w:pos="8306"/>
        </w:tabs>
      </w:pPr>
      <w:hyperlink w:anchor="_Toc30855" w:history="1">
        <w:r>
          <w:rPr>
            <w:rFonts w:ascii="仿宋" w:eastAsia="仿宋" w:hAnsi="仿宋" w:cs="仿宋" w:hint="eastAsia"/>
            <w:lang w:eastAsia="zh-CN"/>
          </w:rPr>
          <w:t>(一)、胶基糖果中基础剂物质项目总投资估算</w:t>
        </w:r>
        <w:r>
          <w:tab/>
        </w:r>
        <w:r>
          <w:fldChar w:fldCharType="begin"/>
        </w:r>
        <w:r>
          <w:instrText xml:space="preserve"> PAGEREF _Toc30855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003" w:history="1">
        <w:r>
          <w:rPr>
            <w:rFonts w:ascii="仿宋" w:eastAsia="仿宋" w:hAnsi="仿宋" w:cs="仿宋" w:hint="eastAsia"/>
            <w:lang w:eastAsia="zh-CN"/>
          </w:rPr>
          <w:t>(二)、资金筹措</w:t>
        </w:r>
        <w:r>
          <w:tab/>
        </w:r>
        <w:r>
          <w:fldChar w:fldCharType="begin"/>
        </w:r>
        <w:r>
          <w:instrText xml:space="preserve"> PAGEREF _Toc13003 \h </w:instrText>
        </w:r>
        <w:r>
          <w:fldChar w:fldCharType="separate"/>
        </w:r>
        <w:r>
          <w:t>39</w:t>
        </w:r>
        <w:r>
          <w:fldChar w:fldCharType="end"/>
        </w:r>
      </w:hyperlink>
    </w:p>
    <w:p>
      <w:pPr>
        <w:pStyle w:val="TOC1"/>
        <w:tabs>
          <w:tab w:val="right" w:leader="dot" w:pos="8306"/>
        </w:tabs>
      </w:pPr>
      <w:hyperlink w:anchor="_Toc6566" w:history="1">
        <w:r>
          <w:rPr>
            <w:rFonts w:ascii="仿宋" w:eastAsia="仿宋" w:hAnsi="仿宋" w:cs="仿宋" w:hint="eastAsia"/>
            <w:lang w:eastAsia="zh-CN"/>
          </w:rPr>
          <w:t>十二、胶基糖果中基础剂物质项目人力资源管理</w:t>
        </w:r>
        <w:r>
          <w:tab/>
        </w:r>
        <w:r>
          <w:fldChar w:fldCharType="begin"/>
        </w:r>
        <w:r>
          <w:instrText xml:space="preserve"> PAGEREF _Toc6566 \h </w:instrText>
        </w:r>
        <w:r>
          <w:fldChar w:fldCharType="separate"/>
        </w:r>
        <w:r>
          <w:t>40</w:t>
        </w:r>
        <w:r>
          <w:fldChar w:fldCharType="end"/>
        </w:r>
      </w:hyperlink>
    </w:p>
    <w:p>
      <w:pPr>
        <w:pStyle w:val="TOC2"/>
        <w:tabs>
          <w:tab w:val="right" w:leader="dot" w:pos="8306"/>
        </w:tabs>
      </w:pPr>
      <w:hyperlink w:anchor="_Toc28114" w:history="1">
        <w:r>
          <w:rPr>
            <w:rFonts w:ascii="仿宋" w:eastAsia="仿宋" w:hAnsi="仿宋" w:cs="仿宋" w:hint="eastAsia"/>
            <w:lang w:eastAsia="zh-CN"/>
          </w:rPr>
          <w:t>(一)、建立健全的预算管理制度</w:t>
        </w:r>
        <w:r>
          <w:tab/>
        </w:r>
        <w:r>
          <w:fldChar w:fldCharType="begin"/>
        </w:r>
        <w:r>
          <w:instrText xml:space="preserve"> PAGEREF _Toc28114 \h </w:instrText>
        </w:r>
        <w:r>
          <w:fldChar w:fldCharType="separate"/>
        </w:r>
        <w:r>
          <w:t>40</w:t>
        </w:r>
        <w:r>
          <w:fldChar w:fldCharType="end"/>
        </w:r>
      </w:hyperlink>
    </w:p>
    <w:p>
      <w:pPr>
        <w:pStyle w:val="TOC2"/>
        <w:tabs>
          <w:tab w:val="right" w:leader="dot" w:pos="8306"/>
        </w:tabs>
      </w:pPr>
      <w:hyperlink w:anchor="_Toc14858" w:history="1">
        <w:r>
          <w:rPr>
            <w:rFonts w:ascii="仿宋" w:eastAsia="仿宋" w:hAnsi="仿宋" w:cs="仿宋" w:hint="eastAsia"/>
            <w:lang w:eastAsia="zh-CN"/>
          </w:rPr>
          <w:t>(二)、加强资金流动监控</w:t>
        </w:r>
        <w:r>
          <w:tab/>
        </w:r>
        <w:r>
          <w:fldChar w:fldCharType="begin"/>
        </w:r>
        <w:r>
          <w:instrText xml:space="preserve"> PAGEREF _Toc14858 \h </w:instrText>
        </w:r>
        <w:r>
          <w:fldChar w:fldCharType="separate"/>
        </w:r>
        <w:r>
          <w:t>42</w:t>
        </w:r>
        <w:r>
          <w:fldChar w:fldCharType="end"/>
        </w:r>
      </w:hyperlink>
    </w:p>
    <w:p>
      <w:pPr>
        <w:pStyle w:val="TOC2"/>
        <w:tabs>
          <w:tab w:val="right" w:leader="dot" w:pos="8306"/>
        </w:tabs>
      </w:pPr>
      <w:hyperlink w:anchor="_Toc4702" w:history="1">
        <w:r>
          <w:rPr>
            <w:rFonts w:ascii="仿宋" w:eastAsia="仿宋" w:hAnsi="仿宋" w:cs="仿宋" w:hint="eastAsia"/>
            <w:lang w:eastAsia="zh-CN"/>
          </w:rPr>
          <w:t>(三)、制定完善的风险控制机制</w:t>
        </w:r>
        <w:r>
          <w:tab/>
        </w:r>
        <w:r>
          <w:fldChar w:fldCharType="begin"/>
        </w:r>
        <w:r>
          <w:instrText xml:space="preserve"> PAGEREF _Toc4702 \h </w:instrText>
        </w:r>
        <w:r>
          <w:fldChar w:fldCharType="separate"/>
        </w:r>
        <w:r>
          <w:t>43</w:t>
        </w:r>
        <w:r>
          <w:fldChar w:fldCharType="end"/>
        </w:r>
      </w:hyperlink>
    </w:p>
    <w:p>
      <w:pPr>
        <w:pStyle w:val="TOC2"/>
        <w:tabs>
          <w:tab w:val="right" w:leader="dot" w:pos="8306"/>
        </w:tabs>
      </w:pPr>
      <w:hyperlink w:anchor="_Toc19678" w:history="1">
        <w:r>
          <w:rPr>
            <w:rFonts w:ascii="仿宋" w:eastAsia="仿宋" w:hAnsi="仿宋" w:cs="仿宋" w:hint="eastAsia"/>
            <w:lang w:eastAsia="zh-CN"/>
          </w:rPr>
          <w:t>(四)、优化成本管理</w:t>
        </w:r>
        <w:r>
          <w:tab/>
        </w:r>
        <w:r>
          <w:fldChar w:fldCharType="begin"/>
        </w:r>
        <w:r>
          <w:instrText xml:space="preserve"> PAGEREF _Toc19678 \h </w:instrText>
        </w:r>
        <w:r>
          <w:fldChar w:fldCharType="separate"/>
        </w:r>
        <w:r>
          <w:t>44</w:t>
        </w:r>
        <w:r>
          <w:fldChar w:fldCharType="end"/>
        </w:r>
      </w:hyperlink>
    </w:p>
    <w:p>
      <w:pPr>
        <w:pStyle w:val="TOC1"/>
        <w:tabs>
          <w:tab w:val="right" w:leader="dot" w:pos="8306"/>
        </w:tabs>
      </w:pPr>
      <w:hyperlink w:anchor="_Toc9111" w:history="1">
        <w:r>
          <w:rPr>
            <w:rFonts w:ascii="仿宋" w:eastAsia="仿宋" w:hAnsi="仿宋" w:cs="仿宋" w:hint="eastAsia"/>
            <w:lang w:eastAsia="zh-CN"/>
          </w:rPr>
          <w:t>十三、供应链管理</w:t>
        </w:r>
        <w:r>
          <w:tab/>
        </w:r>
        <w:r>
          <w:fldChar w:fldCharType="begin"/>
        </w:r>
        <w:r>
          <w:instrText xml:space="preserve"> PAGEREF _Toc9111 \h </w:instrText>
        </w:r>
        <w:r>
          <w:fldChar w:fldCharType="separate"/>
        </w:r>
        <w:r>
          <w:t>46</w:t>
        </w:r>
        <w:r>
          <w:fldChar w:fldCharType="end"/>
        </w:r>
      </w:hyperlink>
    </w:p>
    <w:p>
      <w:pPr>
        <w:pStyle w:val="TOC2"/>
        <w:tabs>
          <w:tab w:val="right" w:leader="dot" w:pos="8306"/>
        </w:tabs>
      </w:pPr>
      <w:hyperlink w:anchor="_Toc23211" w:history="1">
        <w:r>
          <w:rPr>
            <w:rFonts w:ascii="仿宋" w:eastAsia="仿宋" w:hAnsi="仿宋" w:cs="仿宋" w:hint="eastAsia"/>
            <w:lang w:eastAsia="zh-CN"/>
          </w:rPr>
          <w:t>(一)、供应链战略规划</w:t>
        </w:r>
        <w:r>
          <w:tab/>
        </w:r>
        <w:r>
          <w:fldChar w:fldCharType="begin"/>
        </w:r>
        <w:r>
          <w:instrText xml:space="preserve"> PAGEREF _Toc23211 \h </w:instrText>
        </w:r>
        <w:r>
          <w:fldChar w:fldCharType="separate"/>
        </w:r>
        <w:r>
          <w:t>46</w:t>
        </w:r>
        <w:r>
          <w:fldChar w:fldCharType="end"/>
        </w:r>
      </w:hyperlink>
    </w:p>
    <w:p>
      <w:pPr>
        <w:pStyle w:val="TOC2"/>
        <w:tabs>
          <w:tab w:val="right" w:leader="dot" w:pos="8306"/>
        </w:tabs>
      </w:pPr>
      <w:hyperlink w:anchor="_Toc23008" w:history="1">
        <w:r>
          <w:rPr>
            <w:rFonts w:ascii="仿宋" w:eastAsia="仿宋" w:hAnsi="仿宋" w:cs="仿宋" w:hint="eastAsia"/>
            <w:lang w:eastAsia="zh-CN"/>
          </w:rPr>
          <w:t>(二)、供应商选择与合作</w:t>
        </w:r>
        <w:r>
          <w:tab/>
        </w:r>
        <w:r>
          <w:fldChar w:fldCharType="begin"/>
        </w:r>
        <w:r>
          <w:instrText xml:space="preserve"> PAGEREF _Toc23008 \h </w:instrText>
        </w:r>
        <w:r>
          <w:fldChar w:fldCharType="separate"/>
        </w:r>
        <w:r>
          <w:t>47</w:t>
        </w:r>
        <w:r>
          <w:fldChar w:fldCharType="end"/>
        </w:r>
      </w:hyperlink>
    </w:p>
    <w:p>
      <w:pPr>
        <w:pStyle w:val="TOC2"/>
        <w:tabs>
          <w:tab w:val="right" w:leader="dot" w:pos="8306"/>
        </w:tabs>
      </w:pPr>
      <w:hyperlink w:anchor="_Toc11359" w:history="1">
        <w:r>
          <w:rPr>
            <w:rFonts w:ascii="仿宋" w:eastAsia="仿宋" w:hAnsi="仿宋" w:cs="仿宋" w:hint="eastAsia"/>
            <w:lang w:eastAsia="zh-CN"/>
          </w:rPr>
          <w:t>(三)、物流与库存管理</w:t>
        </w:r>
        <w:r>
          <w:tab/>
        </w:r>
        <w:r>
          <w:fldChar w:fldCharType="begin"/>
        </w:r>
        <w:r>
          <w:instrText xml:space="preserve"> PAGEREF _Toc11359 \h </w:instrText>
        </w:r>
        <w:r>
          <w:fldChar w:fldCharType="separate"/>
        </w:r>
        <w:r>
          <w:t>49</w:t>
        </w:r>
        <w:r>
          <w:fldChar w:fldCharType="end"/>
        </w:r>
      </w:hyperlink>
    </w:p>
    <w:p>
      <w:pPr>
        <w:pStyle w:val="TOC1"/>
        <w:tabs>
          <w:tab w:val="right" w:leader="dot" w:pos="8306"/>
        </w:tabs>
      </w:pPr>
      <w:hyperlink w:anchor="_Toc19513" w:history="1">
        <w:r>
          <w:rPr>
            <w:rFonts w:ascii="仿宋" w:eastAsia="仿宋" w:hAnsi="仿宋" w:cs="仿宋" w:hint="eastAsia"/>
            <w:lang w:eastAsia="zh-CN"/>
          </w:rPr>
          <w:t>十四、胶基糖果中基础剂物质项目工程方案分析</w:t>
        </w:r>
        <w:r>
          <w:tab/>
        </w:r>
        <w:r>
          <w:fldChar w:fldCharType="begin"/>
        </w:r>
        <w:r>
          <w:instrText xml:space="preserve"> PAGEREF _Toc19513 \h </w:instrText>
        </w:r>
        <w:r>
          <w:fldChar w:fldCharType="separate"/>
        </w:r>
        <w:r>
          <w:t>50</w:t>
        </w:r>
        <w:r>
          <w:fldChar w:fldCharType="end"/>
        </w:r>
      </w:hyperlink>
    </w:p>
    <w:p>
      <w:pPr>
        <w:pStyle w:val="TOC2"/>
        <w:tabs>
          <w:tab w:val="right" w:leader="dot" w:pos="8306"/>
        </w:tabs>
      </w:pPr>
      <w:hyperlink w:anchor="_Toc20379" w:history="1">
        <w:r>
          <w:rPr>
            <w:rFonts w:ascii="仿宋" w:eastAsia="仿宋" w:hAnsi="仿宋" w:cs="仿宋" w:hint="eastAsia"/>
            <w:lang w:eastAsia="zh-CN"/>
          </w:rPr>
          <w:t>(一)、建筑工程设计原则</w:t>
        </w:r>
        <w:r>
          <w:tab/>
        </w:r>
        <w:r>
          <w:fldChar w:fldCharType="begin"/>
        </w:r>
        <w:r>
          <w:instrText xml:space="preserve"> PAGEREF _Toc20379 \h </w:instrText>
        </w:r>
        <w:r>
          <w:fldChar w:fldCharType="separate"/>
        </w:r>
        <w:r>
          <w:t>50</w:t>
        </w:r>
        <w:r>
          <w:fldChar w:fldCharType="end"/>
        </w:r>
      </w:hyperlink>
    </w:p>
    <w:p>
      <w:pPr>
        <w:pStyle w:val="TOC2"/>
        <w:tabs>
          <w:tab w:val="right" w:leader="dot" w:pos="8306"/>
        </w:tabs>
      </w:pPr>
      <w:hyperlink w:anchor="_Toc25047" w:history="1">
        <w:r>
          <w:rPr>
            <w:rFonts w:ascii="仿宋" w:eastAsia="仿宋" w:hAnsi="仿宋" w:cs="仿宋" w:hint="eastAsia"/>
            <w:lang w:eastAsia="zh-CN"/>
          </w:rPr>
          <w:t>(二)、土建工程建设指标</w:t>
        </w:r>
        <w:r>
          <w:tab/>
        </w:r>
        <w:r>
          <w:fldChar w:fldCharType="begin"/>
        </w:r>
        <w:r>
          <w:instrText xml:space="preserve"> PAGEREF _Toc25047 \h </w:instrText>
        </w:r>
        <w:r>
          <w:fldChar w:fldCharType="separate"/>
        </w:r>
        <w:r>
          <w:t>53</w:t>
        </w:r>
        <w:r>
          <w:fldChar w:fldCharType="end"/>
        </w:r>
      </w:hyperlink>
    </w:p>
    <w:p>
      <w:pPr>
        <w:pStyle w:val="TOC1"/>
        <w:tabs>
          <w:tab w:val="right" w:leader="dot" w:pos="8306"/>
        </w:tabs>
      </w:pPr>
      <w:hyperlink w:anchor="_Toc18029" w:history="1">
        <w:r>
          <w:rPr>
            <w:rFonts w:ascii="仿宋" w:eastAsia="仿宋" w:hAnsi="仿宋" w:cs="仿宋" w:hint="eastAsia"/>
            <w:lang w:eastAsia="zh-CN"/>
          </w:rPr>
          <w:t>十五、利益相关者分析与沟通计划</w:t>
        </w:r>
        <w:r>
          <w:tab/>
        </w:r>
        <w:r>
          <w:fldChar w:fldCharType="begin"/>
        </w:r>
        <w:r>
          <w:instrText xml:space="preserve"> PAGEREF _Toc18029 \h </w:instrText>
        </w:r>
        <w:r>
          <w:fldChar w:fldCharType="separate"/>
        </w:r>
        <w:r>
          <w:t>55</w:t>
        </w:r>
        <w:r>
          <w:fldChar w:fldCharType="end"/>
        </w:r>
      </w:hyperlink>
    </w:p>
    <w:p>
      <w:pPr>
        <w:pStyle w:val="TOC2"/>
        <w:tabs>
          <w:tab w:val="right" w:leader="dot" w:pos="8306"/>
        </w:tabs>
      </w:pPr>
      <w:hyperlink w:anchor="_Toc13688" w:history="1">
        <w:r>
          <w:rPr>
            <w:rFonts w:ascii="仿宋" w:eastAsia="仿宋" w:hAnsi="仿宋" w:cs="仿宋" w:hint="eastAsia"/>
            <w:lang w:eastAsia="zh-CN"/>
          </w:rPr>
          <w:t>(一)、利益相关者分析</w:t>
        </w:r>
        <w:r>
          <w:tab/>
        </w:r>
        <w:r>
          <w:fldChar w:fldCharType="begin"/>
        </w:r>
        <w:r>
          <w:instrText xml:space="preserve"> PAGEREF _Toc13688 \h </w:instrText>
        </w:r>
        <w:r>
          <w:fldChar w:fldCharType="separate"/>
        </w:r>
        <w:r>
          <w:t>55</w:t>
        </w:r>
        <w:r>
          <w:fldChar w:fldCharType="end"/>
        </w:r>
      </w:hyperlink>
    </w:p>
    <w:p>
      <w:pPr>
        <w:pStyle w:val="TOC2"/>
        <w:tabs>
          <w:tab w:val="right" w:leader="dot" w:pos="8306"/>
        </w:tabs>
      </w:pPr>
      <w:hyperlink w:anchor="_Toc1508" w:history="1">
        <w:r>
          <w:rPr>
            <w:rFonts w:ascii="仿宋" w:eastAsia="仿宋" w:hAnsi="仿宋" w:cs="仿宋" w:hint="eastAsia"/>
            <w:lang w:eastAsia="zh-CN"/>
          </w:rPr>
          <w:t>(二)、沟通计划</w:t>
        </w:r>
        <w:r>
          <w:tab/>
        </w:r>
        <w:r>
          <w:fldChar w:fldCharType="begin"/>
        </w:r>
        <w:r>
          <w:instrText xml:space="preserve"> PAGEREF _Toc1508 \h </w:instrText>
        </w:r>
        <w:r>
          <w:fldChar w:fldCharType="separate"/>
        </w:r>
        <w:r>
          <w:t>56</w:t>
        </w:r>
        <w:r>
          <w:fldChar w:fldCharType="end"/>
        </w:r>
      </w:hyperlink>
    </w:p>
    <w:p>
      <w:pPr>
        <w:pStyle w:val="TOC1"/>
        <w:tabs>
          <w:tab w:val="right" w:leader="dot" w:pos="8306"/>
        </w:tabs>
      </w:pPr>
      <w:hyperlink w:anchor="_Toc8238" w:history="1">
        <w:r>
          <w:rPr>
            <w:rFonts w:ascii="仿宋" w:eastAsia="仿宋" w:hAnsi="仿宋" w:cs="仿宋" w:hint="eastAsia"/>
            <w:lang w:eastAsia="zh-CN"/>
          </w:rPr>
          <w:t>十六、营销与推广策略</w:t>
        </w:r>
        <w:r>
          <w:tab/>
        </w:r>
        <w:r>
          <w:fldChar w:fldCharType="begin"/>
        </w:r>
        <w:r>
          <w:instrText xml:space="preserve"> PAGEREF _Toc8238 \h </w:instrText>
        </w:r>
        <w:r>
          <w:fldChar w:fldCharType="separate"/>
        </w:r>
        <w:r>
          <w:t>57</w:t>
        </w:r>
        <w:r>
          <w:fldChar w:fldCharType="end"/>
        </w:r>
      </w:hyperlink>
    </w:p>
    <w:p>
      <w:pPr>
        <w:pStyle w:val="TOC2"/>
        <w:tabs>
          <w:tab w:val="right" w:leader="dot" w:pos="8306"/>
        </w:tabs>
      </w:pPr>
      <w:hyperlink w:anchor="_Toc16917" w:history="1">
        <w:r>
          <w:rPr>
            <w:rFonts w:ascii="仿宋" w:eastAsia="仿宋" w:hAnsi="仿宋" w:cs="仿宋" w:hint="eastAsia"/>
            <w:lang w:eastAsia="zh-CN"/>
          </w:rPr>
          <w:t>(一)、产品/服务定位与特点</w:t>
        </w:r>
        <w:r>
          <w:tab/>
        </w:r>
        <w:r>
          <w:fldChar w:fldCharType="begin"/>
        </w:r>
        <w:r>
          <w:instrText xml:space="preserve"> PAGEREF _Toc16917 \h </w:instrText>
        </w:r>
        <w:r>
          <w:fldChar w:fldCharType="separate"/>
        </w:r>
        <w:r>
          <w:t>57</w:t>
        </w:r>
        <w:r>
          <w:fldChar w:fldCharType="end"/>
        </w:r>
      </w:hyperlink>
    </w:p>
    <w:p>
      <w:pPr>
        <w:pStyle w:val="TOC2"/>
        <w:tabs>
          <w:tab w:val="right" w:leader="dot" w:pos="8306"/>
        </w:tabs>
      </w:pPr>
      <w:hyperlink w:anchor="_Toc4031" w:history="1">
        <w:r>
          <w:rPr>
            <w:rFonts w:ascii="仿宋" w:eastAsia="仿宋" w:hAnsi="仿宋" w:cs="仿宋" w:hint="eastAsia"/>
            <w:lang w:eastAsia="zh-CN"/>
          </w:rPr>
          <w:t>(二)、市场定位与竞争分析</w:t>
        </w:r>
        <w:r>
          <w:tab/>
        </w:r>
        <w:r>
          <w:fldChar w:fldCharType="begin"/>
        </w:r>
        <w:r>
          <w:instrText xml:space="preserve"> PAGEREF _Toc4031 \h </w:instrText>
        </w:r>
        <w:r>
          <w:fldChar w:fldCharType="separate"/>
        </w:r>
        <w:r>
          <w:t>59</w:t>
        </w:r>
        <w:r>
          <w:fldChar w:fldCharType="end"/>
        </w:r>
      </w:hyperlink>
    </w:p>
    <w:p>
      <w:pPr>
        <w:pStyle w:val="TOC2"/>
        <w:tabs>
          <w:tab w:val="right" w:leader="dot" w:pos="8306"/>
        </w:tabs>
      </w:pPr>
      <w:hyperlink w:anchor="_Toc15252" w:history="1">
        <w:r>
          <w:rPr>
            <w:rFonts w:ascii="仿宋" w:eastAsia="仿宋" w:hAnsi="仿宋" w:cs="仿宋" w:hint="eastAsia"/>
            <w:lang w:eastAsia="zh-CN"/>
          </w:rPr>
          <w:t>(三)、营销渠道与策略</w:t>
        </w:r>
        <w:r>
          <w:tab/>
        </w:r>
        <w:r>
          <w:fldChar w:fldCharType="begin"/>
        </w:r>
        <w:r>
          <w:instrText xml:space="preserve"> PAGEREF _Toc15252 \h </w:instrText>
        </w:r>
        <w:r>
          <w:fldChar w:fldCharType="separate"/>
        </w:r>
        <w:r>
          <w:t>60</w:t>
        </w:r>
        <w:r>
          <w:fldChar w:fldCharType="end"/>
        </w:r>
      </w:hyperlink>
    </w:p>
    <w:p>
      <w:pPr>
        <w:pStyle w:val="TOC2"/>
        <w:tabs>
          <w:tab w:val="right" w:leader="dot" w:pos="8306"/>
        </w:tabs>
      </w:pPr>
      <w:hyperlink w:anchor="_Toc11468" w:history="1">
        <w:r>
          <w:rPr>
            <w:rFonts w:ascii="仿宋" w:eastAsia="仿宋" w:hAnsi="仿宋" w:cs="仿宋" w:hint="eastAsia"/>
            <w:lang w:eastAsia="zh-CN"/>
          </w:rPr>
          <w:t>(四)、推广与宣传活动</w:t>
        </w:r>
        <w:r>
          <w:tab/>
        </w:r>
        <w:r>
          <w:fldChar w:fldCharType="begin"/>
        </w:r>
        <w:r>
          <w:instrText xml:space="preserve"> PAGEREF _Toc11468 \h </w:instrText>
        </w:r>
        <w:r>
          <w:fldChar w:fldCharType="separate"/>
        </w:r>
        <w:r>
          <w:t>61</w:t>
        </w:r>
        <w:r>
          <w:fldChar w:fldCharType="end"/>
        </w:r>
      </w:hyperlink>
    </w:p>
    <w:p>
      <w:pPr>
        <w:pStyle w:val="TOC1"/>
        <w:tabs>
          <w:tab w:val="right" w:leader="dot" w:pos="8306"/>
        </w:tabs>
      </w:pPr>
      <w:hyperlink w:anchor="_Toc8557" w:history="1">
        <w:r>
          <w:rPr>
            <w:rFonts w:ascii="仿宋" w:eastAsia="仿宋" w:hAnsi="仿宋" w:cs="仿宋" w:hint="eastAsia"/>
            <w:lang w:eastAsia="zh-CN"/>
          </w:rPr>
          <w:t>十七、质量管理体系</w:t>
        </w:r>
        <w:r>
          <w:tab/>
        </w:r>
        <w:r>
          <w:fldChar w:fldCharType="begin"/>
        </w:r>
        <w:r>
          <w:instrText xml:space="preserve"> PAGEREF _Toc8557 \h </w:instrText>
        </w:r>
        <w:r>
          <w:fldChar w:fldCharType="separate"/>
        </w:r>
        <w:r>
          <w:t>67</w:t>
        </w:r>
        <w:r>
          <w:fldChar w:fldCharType="end"/>
        </w:r>
      </w:hyperlink>
    </w:p>
    <w:p>
      <w:pPr>
        <w:pStyle w:val="TOC2"/>
        <w:tabs>
          <w:tab w:val="right" w:leader="dot" w:pos="8306"/>
        </w:tabs>
      </w:pPr>
      <w:hyperlink w:anchor="_Toc14169" w:history="1">
        <w:r>
          <w:rPr>
            <w:rFonts w:ascii="仿宋" w:eastAsia="仿宋" w:hAnsi="仿宋" w:cs="仿宋" w:hint="eastAsia"/>
            <w:lang w:eastAsia="zh-CN"/>
          </w:rPr>
          <w:t>(一)、质量目标与方针</w:t>
        </w:r>
        <w:r>
          <w:tab/>
        </w:r>
        <w:r>
          <w:fldChar w:fldCharType="begin"/>
        </w:r>
        <w:r>
          <w:instrText xml:space="preserve"> PAGEREF _Toc14169 \h </w:instrText>
        </w:r>
        <w:r>
          <w:fldChar w:fldCharType="separate"/>
        </w:r>
        <w:r>
          <w:t>67</w:t>
        </w:r>
        <w:r>
          <w:fldChar w:fldCharType="end"/>
        </w:r>
      </w:hyperlink>
    </w:p>
    <w:p>
      <w:pPr>
        <w:pStyle w:val="TOC2"/>
        <w:tabs>
          <w:tab w:val="right" w:leader="dot" w:pos="8306"/>
        </w:tabs>
      </w:pPr>
      <w:hyperlink w:anchor="_Toc29725" w:history="1">
        <w:r>
          <w:rPr>
            <w:rFonts w:ascii="仿宋" w:eastAsia="仿宋" w:hAnsi="仿宋" w:cs="仿宋" w:hint="eastAsia"/>
            <w:lang w:eastAsia="zh-CN"/>
          </w:rPr>
          <w:t>(二)、质量管理责任</w:t>
        </w:r>
        <w:r>
          <w:tab/>
        </w:r>
        <w:r>
          <w:fldChar w:fldCharType="begin"/>
        </w:r>
        <w:r>
          <w:instrText xml:space="preserve"> PAGEREF _Toc29725 \h </w:instrText>
        </w:r>
        <w:r>
          <w:fldChar w:fldCharType="separate"/>
        </w:r>
        <w:r>
          <w:t>68</w:t>
        </w:r>
        <w:r>
          <w:fldChar w:fldCharType="end"/>
        </w:r>
      </w:hyperlink>
    </w:p>
    <w:p>
      <w:pPr>
        <w:pStyle w:val="TOC2"/>
        <w:tabs>
          <w:tab w:val="right" w:leader="dot" w:pos="8306"/>
        </w:tabs>
      </w:pPr>
      <w:hyperlink w:anchor="_Toc29804" w:history="1">
        <w:r>
          <w:rPr>
            <w:rFonts w:ascii="仿宋" w:eastAsia="仿宋" w:hAnsi="仿宋" w:cs="仿宋" w:hint="eastAsia"/>
            <w:lang w:eastAsia="zh-CN"/>
          </w:rPr>
          <w:t>(三)、质量管理体系文件</w:t>
        </w:r>
        <w:r>
          <w:tab/>
        </w:r>
        <w:r>
          <w:fldChar w:fldCharType="begin"/>
        </w:r>
        <w:r>
          <w:instrText xml:space="preserve"> PAGEREF _Toc29804 \h </w:instrText>
        </w:r>
        <w:r>
          <w:fldChar w:fldCharType="separate"/>
        </w:r>
        <w:r>
          <w:t>69</w:t>
        </w:r>
        <w:r>
          <w:fldChar w:fldCharType="end"/>
        </w:r>
      </w:hyperlink>
    </w:p>
    <w:p>
      <w:pPr>
        <w:pStyle w:val="TOC2"/>
        <w:tabs>
          <w:tab w:val="right" w:leader="dot" w:pos="8306"/>
        </w:tabs>
      </w:pPr>
      <w:hyperlink w:anchor="_Toc31005" w:history="1">
        <w:r>
          <w:rPr>
            <w:rFonts w:ascii="仿宋" w:eastAsia="仿宋" w:hAnsi="仿宋" w:cs="仿宋" w:hint="eastAsia"/>
            <w:lang w:eastAsia="zh-CN"/>
          </w:rPr>
          <w:t>(四)、质量培训与教育</w:t>
        </w:r>
        <w:r>
          <w:tab/>
        </w:r>
        <w:r>
          <w:fldChar w:fldCharType="begin"/>
        </w:r>
        <w:r>
          <w:instrText xml:space="preserve"> PAGEREF _Toc31005 \h </w:instrText>
        </w:r>
        <w:r>
          <w:fldChar w:fldCharType="separate"/>
        </w:r>
        <w:r>
          <w:t>71</w:t>
        </w:r>
        <w:r>
          <w:fldChar w:fldCharType="end"/>
        </w:r>
      </w:hyperlink>
    </w:p>
    <w:p>
      <w:pPr>
        <w:pStyle w:val="TOC2"/>
        <w:tabs>
          <w:tab w:val="right" w:leader="dot" w:pos="8306"/>
        </w:tabs>
      </w:pPr>
      <w:hyperlink w:anchor="_Toc7649" w:history="1">
        <w:r>
          <w:rPr>
            <w:rFonts w:ascii="仿宋" w:eastAsia="仿宋" w:hAnsi="仿宋" w:cs="仿宋" w:hint="eastAsia"/>
            <w:lang w:eastAsia="zh-CN"/>
          </w:rPr>
          <w:t>(五)、质量审核与评价</w:t>
        </w:r>
        <w:r>
          <w:tab/>
        </w:r>
        <w:r>
          <w:fldChar w:fldCharType="begin"/>
        </w:r>
        <w:r>
          <w:instrText xml:space="preserve"> PAGEREF _Toc7649 \h </w:instrText>
        </w:r>
        <w:r>
          <w:fldChar w:fldCharType="separate"/>
        </w:r>
        <w:r>
          <w:t>73</w:t>
        </w:r>
        <w:r>
          <w:fldChar w:fldCharType="end"/>
        </w:r>
      </w:hyperlink>
    </w:p>
    <w:p>
      <w:pPr>
        <w:pStyle w:val="TOC2"/>
        <w:tabs>
          <w:tab w:val="right" w:leader="dot" w:pos="8306"/>
        </w:tabs>
      </w:pPr>
      <w:hyperlink w:anchor="_Toc3068" w:history="1">
        <w:r>
          <w:rPr>
            <w:rFonts w:ascii="仿宋" w:eastAsia="仿宋" w:hAnsi="仿宋" w:cs="仿宋" w:hint="eastAsia"/>
            <w:lang w:eastAsia="zh-CN"/>
          </w:rPr>
          <w:t>(六)、不符合与纠正措施</w:t>
        </w:r>
        <w:r>
          <w:tab/>
        </w:r>
        <w:r>
          <w:fldChar w:fldCharType="begin"/>
        </w:r>
        <w:r>
          <w:instrText xml:space="preserve"> PAGEREF _Toc3068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13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7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733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胶基糖果中基础剂物质项目的主要产品是XXXX，预计年产值为XXX万元。这一产品在市场中占据着重要的地位，其广泛的应用范围使得该胶基糖果中基础剂物质项目的市场前景非常广阔。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胶基糖果中基础剂物质项目的xxx产品作为重要的原材料之一，将在多个领域发挥关键作用。其在建筑、交通、能源等方面的广泛应用将为整个产业链提供强大的支持，形成产业协同效应。胶基糖果中基础剂物质项目的年产值XXX万XXX万XXX万万元不仅反映了其在市场上的巨大潜力，更预示着它对国民经济的积极贡献。这种关联度高、涉及面广的产业关系，使得该胶基糖果中基础剂物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88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胶基糖果中基础剂物质项目总征地面积为XXXX平方米，相当于约XX.XX亩，其中净用地面积为XXXX平方米，红线范围内相当于约XX.XX亩。这一用地规模充分考虑了胶基糖果中基础剂物质项目的建设需求，保障了胶基糖果中基础剂物质项目在合适的空间内得以充分发展。胶基糖果中基础剂物质项目规划的总建筑面积为XXXX平方米，其中主体工程建设占XXXX平方米，计容建筑面积达XXXX平方米。预计建筑工程的投资将达到XXXX万元，为胶基糖果中基础剂物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胶基糖果中基础剂物质项目计划购置的设备共计XXXX台（套），设备购置费用为XXXX万元。这一设备购置计划充分考虑到胶基糖果中基础剂物质项目的生产需求和技术要求，确保了胶基糖果中基础剂物质项目在生产运营中具备先进的技术装备和高效的生产能力。设备的合理配置将为胶基糖果中基础剂物质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胶基糖果中基础剂物质项目计划总投资为XXXX万元，预计年实现营业收入为XXXX万元。这一产能规模的设定旨在确保胶基糖果中基础剂物质项目能够在投资与回报之间取得平衡，实现长期可持续的发展。胶基糖果中基础剂物质项目的总投资充分考虑到各个方面的需求，包括用地建设、设备购置等多个环节，以确保胶基糖果中基础剂物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6350"/>
      <w:r>
        <w:rPr>
          <w:rFonts w:ascii="仿宋" w:eastAsia="仿宋" w:hAnsi="仿宋" w:cs="仿宋" w:hint="eastAsia"/>
          <w:sz w:val="28"/>
          <w:lang w:eastAsia="zh-CN"/>
        </w:rPr>
        <w:t>二、胶基糖果中基础剂物质项目选址可行性分析</w:t>
      </w:r>
      <w:bookmarkEnd w:id="5"/>
    </w:p>
    <w:p>
      <w:pPr>
        <w:pStyle w:val="Heading2"/>
        <w:rPr>
          <w:rFonts w:ascii="仿宋" w:eastAsia="仿宋" w:hAnsi="仿宋" w:cs="仿宋" w:hint="eastAsia"/>
          <w:lang w:eastAsia="zh-CN"/>
        </w:rPr>
      </w:pPr>
      <w:bookmarkStart w:id="6" w:name="_Toc5185"/>
      <w:r>
        <w:rPr>
          <w:rFonts w:ascii="仿宋" w:eastAsia="仿宋" w:hAnsi="仿宋" w:cs="仿宋" w:hint="eastAsia"/>
          <w:lang w:eastAsia="zh-CN"/>
        </w:rPr>
        <w:t>(一)、胶基糖果中基础剂物质项目选址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该胶基糖果中基础剂物质项目选址位于XX省XX市XX区XXX街道</w:t>
      </w:r>
    </w:p>
    <w:p>
      <w:pPr>
        <w:pStyle w:val="Heading2"/>
        <w:ind w:firstLine="560" w:firstLineChars="200"/>
        <w:rPr>
          <w:rFonts w:ascii="仿宋" w:eastAsia="仿宋" w:hAnsi="仿宋" w:cs="仿宋" w:hint="eastAsia"/>
          <w:sz w:val="28"/>
          <w:lang w:eastAsia="zh-CN"/>
        </w:rPr>
      </w:pPr>
      <w:bookmarkStart w:id="7" w:name="_Toc8742"/>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胶基糖果中基础剂物质项目的征地面积将根据胶基糖果中基础剂物质项目的实际规模和需求进行精确规划。具体面积XXX平方米，旨在确保胶基糖果中基础剂物质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净用地面积是在征地面积基础上去除不可利用面积后的实际可开发用地。具体面积XXX平方米，考虑到环保、交通、安全等多方面因素，以确保胶基糖果中基础剂物质项目在整体利用效率上达到最优。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胶基糖果中基础剂物质项目计划建设的建筑总规模具体面积XXX平方米。这一规模的确定综合考虑了胶基糖果中基础剂物质项目的性质、规模，以及城市规划的相关要求，确保建筑布局与周边环境协调一致。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绿地率是胶基糖果中基础剂物质项目用地中被规划为绿地的比例。具体面积XXX平方米，旨在通过合理规划绿地，改善胶基糖果中基础剂物质项目周边环境，提升居民生活质量，并符合城市整体绿化规划。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容积率是用地上可以建设的建筑总体积与用地面积之比。具体面积XXX，通过合理的容积率规划，确保胶基糖果中基础剂物质项目建筑规模与周边环境和谐共生。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胶基糖果中基础剂物质项目选址与当地城市规划相一致，具体面积XXX平方米。通过与城市规划部门深入沟通，确保胶基糖果中基础剂物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胶基糖果中基础剂物质项目选址符合当地产业政策，具体面积XXX平方米。这包括胶基糖果中基础剂物质项目对当地经济的促进作用，以及对相关产业的带动效应，确保胶基糖果中基础剂物质项目与地方政府的产业政策保持一致，促进共赢合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胶基糖果中基础剂物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确保胶基糖果中基础剂物质项目选址具备必要的公共设施配套，具体面积XXX平方米。这包括交通便利性、教育、医疗等基础设施，以提高居民生活品质，使得胶基糖果中基础剂物质项目选址更具吸引力。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考虑用地总体要求对当地社会稳定性的影响，具体面积XXX平方米。通过深入了解当地社区反馈，确保胶基糖果中基础剂物质项目的选址和建设过程对当地社会和谐稳定产生积极作用。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胶基糖果中基础剂物质项目选址不仅符合法规和规划，还在实际操作中具有可行性。这一全面规划将为胶基糖果中基础剂物质项目的成功实施提供坚实的基础，确保胶基糖果中基础剂物质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9290"/>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胶基糖果中基础剂物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胶基糖果中基础剂物质项目的设备规划和空间设计中，我们将采取灵活设备布局的措施。设备布局将根据实际需求进行灵活设计，避免不必要的浪费。通过合理规划设备摆放位置，我们将提高设备的利用率，减少设备间距，以确保胶基糖果中基础剂物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胶基糖果中基础剂物质项目内部引入共享设施的概念，例如共享会议室、办公区等。通过这种方式，我们可以减少对资源的重复建设，提高资源共享效率，从而减小胶基糖果中基础剂物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5524"/>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胶基糖果中基础剂物质项目的总图布置中，我们将不同功能区域进行明确的规划，以最大程度满足胶基糖果中基础剂物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4787"/>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胶基糖果中基础剂物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胶基糖果中基础剂物质项目对环境的影响是综合评价的重要因素之一。我们将详细考虑选址周边的自然环境、生态保护区、水源地等情况，确保胶基糖果中基础剂物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对选址的评价还需充分考虑当地政府的产业政策和法规。我们将详细了解胶基糖果中基础剂物质项目所在地的相关政策，确保胶基糖果中基础剂物质项目的规划和运营与当地法规相符，降低不必要的法律风险。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考虑到社会稳定性对企业运营的重要性，我们将评估选址地区的社会安全情况、劳工关系、社区反馈等方面，以确保胶基糖果中基础剂物质项目的建设和运营不会受到社会稳定性的负面影响。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最后，我们将综合考虑用地成本，包括土地购置费用、土地开发成本等。通过对用地成本的详细评估，我们能够做出更为精确的经济效益分析，为胶基糖果中基础剂物质项目的投资决策提供有力支持。</w:t>
      </w:r>
    </w:p>
    <w:p>
      <w:pPr>
        <w:pStyle w:val="Heading1"/>
        <w:ind w:firstLine="560" w:firstLineChars="200"/>
        <w:rPr>
          <w:rFonts w:ascii="仿宋" w:eastAsia="仿宋" w:hAnsi="仿宋" w:cs="仿宋" w:hint="eastAsia"/>
          <w:sz w:val="28"/>
          <w:lang w:eastAsia="zh-CN"/>
        </w:rPr>
      </w:pPr>
      <w:bookmarkStart w:id="11" w:name="_Toc2367"/>
      <w:r>
        <w:rPr>
          <w:rFonts w:ascii="仿宋" w:eastAsia="仿宋" w:hAnsi="仿宋" w:cs="仿宋" w:hint="eastAsia"/>
          <w:sz w:val="28"/>
          <w:lang w:eastAsia="zh-CN"/>
        </w:rPr>
        <w:t>三、胶基糖果中基础剂物质项目可持续发展</w:t>
      </w:r>
      <w:bookmarkEnd w:id="11"/>
    </w:p>
    <w:p>
      <w:pPr>
        <w:pStyle w:val="Heading2"/>
        <w:rPr>
          <w:rFonts w:ascii="仿宋" w:eastAsia="仿宋" w:hAnsi="仿宋" w:cs="仿宋" w:hint="eastAsia"/>
          <w:lang w:eastAsia="zh-CN"/>
        </w:rPr>
      </w:pPr>
      <w:bookmarkStart w:id="12" w:name="_Toc30594"/>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胶基糖果中基础剂物质项目中，胶基糖果中基础剂物质项目团队着眼于未来，明确了可持续发展的战略方向。制定的具体可持续发展目标包括降低资源使用、采用环保技术、最大化社会效益等。这一步骤不仅有助于胶基糖果中基础剂物质项目在环保和社会责任方面达到最高标准，也为未来提供了明确的指引，确保胶基糖果中基础剂物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可持续实践的融入胶基糖果中基础剂物质项目管理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可持续实践已经贯穿于整个胶基糖果中基础剂物质项目管理周期。从胶基糖果中基础剂物质项目规划开始，胶基糖果中基础剂物质项目团队就考虑了环境和社会的因素。在执行阶段，胶基糖果中基础剂物质项目团队积极推动绿色技术的应用，优化资源利用。此外，关注员工的社会责任，通过培训和沟通活动提高员工对可持续发展的认知，使他们能够在日常工作中践行可持续实践。这些举措不仅为胶基糖果中基础剂物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4965"/>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胶基糖果中基础剂物质项目的可持续发展理念，我们深信环保与社会责任是胶基糖果中基础剂物质项目成功的关键支柱。在胶基糖果中基础剂物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胶基糖果中基础剂物质项目团队通过引入先进的环保技术、建立高效的废物处理系统以及推动能源节约措施，积极履行环保责任。定期的环保监测和评估确保胶基糖果中基础剂物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胶基糖果中基础剂物质项目不仅致力于自身可持续发展，还注重对社会的回馈。通过支持社区胶基糖果中基础剂物质项目、参与慈善事业、提供培训机会等方式，胶基糖果中基础剂物质项目积极履行社会责任。与当地社区建立积极互动，关注员工的工作与生活平衡，以及员工的身心健康，是胶基糖果中基础剂物质项目在社会责任层面的关键举措。这样的实践不仅增强了胶基糖果中基础剂物质项目在社会中的声誉，也促进了社会的共同繁荣。</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4" w:name="_Toc25668"/>
      <w:r>
        <w:rPr>
          <w:rFonts w:ascii="仿宋" w:eastAsia="仿宋" w:hAnsi="仿宋" w:cs="仿宋" w:hint="eastAsia"/>
          <w:sz w:val="28"/>
          <w:lang w:eastAsia="zh-CN"/>
        </w:rPr>
        <w:t>四、胶基糖果中基础剂物质项目文档管理</w:t>
      </w:r>
      <w:bookmarkEnd w:id="14"/>
    </w:p>
    <w:p>
      <w:pPr>
        <w:pStyle w:val="Heading2"/>
        <w:rPr>
          <w:rFonts w:ascii="仿宋" w:eastAsia="仿宋" w:hAnsi="仿宋" w:cs="仿宋" w:hint="eastAsia"/>
          <w:lang w:eastAsia="zh-CN"/>
        </w:rPr>
      </w:pPr>
      <w:bookmarkStart w:id="15" w:name="_Toc15398"/>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胶基糖果中基础剂物质项目高度重视文档的质量和准确性，以支持胶基糖果中基础剂物质项目的各项活动和决策。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胶基糖果中基础剂物质项目文档的编制始于胶基糖果中基础剂物质项目计划的初期，我们制定了详细的文档编制计划，明确了每个文档的内容、格式和编写责任人。在胶基糖果中基础剂物质项目启动阶段，我们首先编制了胶基糖果中基础剂物质项目章程，明确定义了胶基糖果中基础剂物质项目的目标、范围、风险等关键要素。随后，胶基糖果中基础剂物质项目团队根据计划陆续编制了需求文档、设计文档、测试文档等各类文档，确保胶基糖果中基础剂物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胶基糖果中基础剂物质项目管理中的重要环节，旨在确保胶基糖果中基础剂物质项目文档符合质量标准和胶基糖果中基础剂物质项目需求。在胶基糖果中基础剂物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胶基糖果中基础剂物质项目相关利益方和专业领域的专家对文档进行独立审查。这有助于获取更全面、客观的反馈，确保胶基糖果中基础剂物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胶基糖果中基础剂物质项目在文档编制与审查方面建立了严格的管理机制，通过规范的流程和多维度的审查，确保胶基糖果中基础剂物质项目文档的质量、准确性和可靠性，为胶基糖果中基础剂物质项目的顺利推进提供了有力支持。</w:t>
      </w:r>
    </w:p>
    <w:p>
      <w:pPr>
        <w:pStyle w:val="Heading2"/>
        <w:ind w:firstLine="560" w:firstLineChars="200"/>
        <w:rPr>
          <w:rFonts w:ascii="仿宋" w:eastAsia="仿宋" w:hAnsi="仿宋" w:cs="仿宋" w:hint="eastAsia"/>
          <w:sz w:val="28"/>
          <w:lang w:eastAsia="zh-CN"/>
        </w:rPr>
      </w:pPr>
      <w:bookmarkStart w:id="16" w:name="_Toc27860"/>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在胶基糖果中基础剂物质项目中，我们致力于优化文档发布与分发过程，以确保信息的高效传递和团队间协作的顺畅进行。以下是我们采取的关键优化策略：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我们通过多渠道发布文档，包括电子邮件、胶基糖果中基础剂物质项目管理平台、内部网站等，以满足不同团队成员的偏好和需求。多渠道发布确保了信息的全面覆盖。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我们采用了精细的权限控制，确保只有授权人员可以访问敏感信息。这种安全措施保护了胶基糖果中基础剂物质项目文档的机密性，防止了未经授权的信息泄露。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6555"/>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胶基糖果中基础剂物质项目生命周期中一个至关重要的环节，直接关系到胶基糖果中基础剂物质项目信息的长期保存和历史记录的完整性。在胶基糖果中基础剂物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28256"/>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22995"/>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胶基糖果中基础剂物质项目的技术管理特点体现在其创新导向。通过引入最先进的技术趋势和解决方案，胶基糖果中基础剂物质项目致力于提升科技含量、提高质量和效率水平。这意味着我们将采用最新的工具和方法，确保胶基糖果中基础剂物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https://d.book118.com/007102024000006036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胶基糖果中基础剂物质项目规划设计方案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297143"/>
    <w:rsid w:val="1B29714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7102024000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2024-01-29T20:30:00Z</dcterms:created>
  <dcterms:modified xsi:type="dcterms:W3CDTF">2024-01-29T20:30:42Z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D4730C759E714BA09C9DE2D6AD34D10B_11</vt:lpwstr>
  </property>
  <property fmtid="{D5CDD505-2E9C-101B-9397-08002B2CF9AE}" pid="3" name="KSOProductBuildVer">
    <vt:lpwstr>2052-12.1.0.16250</vt:lpwstr>
  </property>
</Properties>
</file>