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7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种植施肥机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械项目创业计划书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61664725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二)、种植施肥机械项目总平面设计要求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、种植施肥机械项目可行性研究报告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四、种植施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肥机械项目概论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)、种植施肥机械项目承办单位基本情况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种植施肥机械项目概况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、种植施肥机械项目评价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五、种植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施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肥机械项目建设背景及必要性分析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)、种植施肥机械项目进度安排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)、种植施肥机械项目实施保障措施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一)、种植施肥机械项目风险分析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)、种植施肥机械项目风险对策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九、劳动安全生产分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31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03201135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37722820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三)、员工培训与发展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、质量管理与持续改进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5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6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65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项目商业计划书是为了规范种植施肥机械项目的实施步骤和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划而编写的。通过详细描述种植施肥机械项目的背景和目标，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目的可行性和可行方案，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项目相关人员提供一个清晰的指导和参考。请注意，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为商业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在种</w:t>
      </w:r>
      <w:r>
        <w:rPr>
          <w:rFonts w:ascii="FangSong" w:eastAsia="FangSong" w:hAnsi="FangSong" w:cs="FangSong"/>
          <w:spacing w:val="-15"/>
          <w:sz w:val="28"/>
          <w:szCs w:val="28"/>
        </w:rPr>
        <w:t>植</w:t>
      </w:r>
      <w:r>
        <w:rPr>
          <w:rFonts w:ascii="FangSong" w:eastAsia="FangSong" w:hAnsi="FangSong" w:cs="FangSong"/>
          <w:spacing w:val="-8"/>
          <w:sz w:val="28"/>
          <w:szCs w:val="28"/>
        </w:rPr>
        <w:t>施肥机械项目的建筑工程设计过程中，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</w:t>
      </w:r>
      <w:r>
        <w:rPr>
          <w:rFonts w:ascii="FangSong" w:eastAsia="FangSong" w:hAnsi="FangSong" w:cs="FangSong"/>
          <w:spacing w:val="-8"/>
          <w:sz w:val="28"/>
          <w:szCs w:val="28"/>
        </w:rPr>
        <w:t>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以确保种植施肥机械项目的可持续发展和建筑结构的安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全</w:t>
      </w:r>
      <w:r>
        <w:rPr>
          <w:rFonts w:ascii="FangSong" w:eastAsia="FangSong" w:hAnsi="FangSong" w:cs="FangSong"/>
          <w:spacing w:val="-18"/>
          <w:sz w:val="28"/>
          <w:szCs w:val="28"/>
        </w:rPr>
        <w:t>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ectPr>
          <w:pgSz w:w="11906" w:h="16839"/>
          <w:pgMar w:top="1431" w:right="1785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二)、种植施肥机械项目总平面设计要求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种植</w:t>
      </w:r>
      <w:r>
        <w:rPr>
          <w:rFonts w:ascii="FangSong" w:eastAsia="FangSong" w:hAnsi="FangSong" w:cs="FangSong"/>
          <w:spacing w:val="-15"/>
          <w:sz w:val="28"/>
          <w:szCs w:val="28"/>
        </w:rPr>
        <w:t>施</w:t>
      </w:r>
      <w:r>
        <w:rPr>
          <w:rFonts w:ascii="FangSong" w:eastAsia="FangSong" w:hAnsi="FangSong" w:cs="FangSong"/>
          <w:spacing w:val="-8"/>
          <w:sz w:val="28"/>
          <w:szCs w:val="28"/>
        </w:rPr>
        <w:t>肥机械项目总平面设计将充分考虑以下要求，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设计</w:t>
      </w:r>
      <w:r>
        <w:rPr>
          <w:rFonts w:ascii="FangSong" w:eastAsia="FangSong" w:hAnsi="FangSong" w:cs="FangSong"/>
          <w:spacing w:val="-4"/>
          <w:sz w:val="28"/>
          <w:szCs w:val="28"/>
        </w:rPr>
        <w:t>满足工程的需要并符合相关规范：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89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90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定，适应种植</w:t>
      </w:r>
      <w:r>
        <w:rPr>
          <w:rFonts w:ascii="FangSong" w:eastAsia="FangSong" w:hAnsi="FangSong" w:cs="FangSong"/>
          <w:spacing w:val="-3"/>
          <w:sz w:val="28"/>
          <w:szCs w:val="28"/>
        </w:rPr>
        <w:t>施</w:t>
      </w:r>
      <w:r>
        <w:rPr>
          <w:rFonts w:ascii="FangSong" w:eastAsia="FangSong" w:hAnsi="FangSong" w:cs="FangSong"/>
          <w:spacing w:val="-2"/>
          <w:sz w:val="28"/>
          <w:szCs w:val="28"/>
        </w:rPr>
        <w:t>肥机械项目的实际使用需要。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4" w:line="416" w:lineRule="auto"/>
        <w:ind w:left="62" w:right="82" w:firstLine="5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种</w:t>
      </w:r>
      <w:r>
        <w:rPr>
          <w:rFonts w:ascii="FangSong" w:eastAsia="FangSong" w:hAnsi="FangSong" w:cs="FangSong"/>
          <w:spacing w:val="-8"/>
          <w:sz w:val="28"/>
          <w:szCs w:val="28"/>
        </w:rPr>
        <w:t>植施肥机械项目所处地区的地质条件和地震风险，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当的抗震设</w:t>
      </w:r>
      <w:r>
        <w:rPr>
          <w:rFonts w:ascii="FangSong" w:eastAsia="FangSong" w:hAnsi="FangSong" w:cs="FangSong"/>
          <w:spacing w:val="-7"/>
          <w:sz w:val="28"/>
          <w:szCs w:val="28"/>
        </w:rPr>
        <w:t>防</w:t>
      </w:r>
      <w:r>
        <w:rPr>
          <w:rFonts w:ascii="FangSong" w:eastAsia="FangSong" w:hAnsi="FangSong" w:cs="FangSong"/>
          <w:spacing w:val="-4"/>
          <w:sz w:val="28"/>
          <w:szCs w:val="28"/>
        </w:rPr>
        <w:t>烈度。结构将被设计以保证在地震发生时能够安全稳定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承受地震作用。</w:t>
      </w:r>
    </w:p>
    <w:p>
      <w:pPr>
        <w:spacing w:before="289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7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结合种植施肥机械项目的实际需求和环境条件，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耐</w:t>
      </w:r>
      <w:r>
        <w:rPr>
          <w:rFonts w:ascii="FangSong" w:eastAsia="FangSong" w:hAnsi="FangSong" w:cs="FangSong"/>
          <w:spacing w:val="-10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能够</w:t>
      </w:r>
      <w:r>
        <w:rPr>
          <w:rFonts w:ascii="FangSong" w:eastAsia="FangSong" w:hAnsi="FangSong" w:cs="FangSong"/>
          <w:spacing w:val="-3"/>
          <w:sz w:val="28"/>
          <w:szCs w:val="28"/>
        </w:rPr>
        <w:t>保持良好的结构性能和外观状态。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3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筑工程的设计总体要求是确保种植施肥机械项目实现预期功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得平衡。</w:t>
      </w:r>
      <w:r>
        <w:rPr>
          <w:rFonts w:ascii="FangSong" w:eastAsia="FangSong" w:hAnsi="FangSong" w:cs="FangSong"/>
          <w:spacing w:val="-4"/>
          <w:sz w:val="28"/>
          <w:szCs w:val="28"/>
        </w:rPr>
        <w:t>下</w:t>
      </w:r>
      <w:r>
        <w:rPr>
          <w:rFonts w:ascii="FangSong" w:eastAsia="FangSong" w:hAnsi="FangSong" w:cs="FangSong"/>
          <w:spacing w:val="-3"/>
          <w:sz w:val="28"/>
          <w:szCs w:val="28"/>
        </w:rPr>
        <w:t>面是我们对建筑工程设计的总体要求：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2" w:line="411" w:lineRule="auto"/>
        <w:ind w:left="31" w:right="9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建筑的功能布局满足种植施肥机械项目需求，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理分布，形成高效的空间利用。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ectPr>
          <w:pgSz w:w="11906" w:h="16839"/>
          <w:pgMar w:top="1431" w:right="1704" w:bottom="0" w:left="1785" w:header="0" w:footer="0" w:gutter="0"/>
          <w:pgNumType w:start="8"/>
          <w:cols w:space="708"/>
        </w:sectPr>
      </w:pPr>
    </w:p>
    <w:p>
      <w:pPr>
        <w:spacing w:before="183" w:line="219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before="1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ectPr>
          <w:pgSz w:w="11906" w:h="16839"/>
          <w:pgMar w:top="1431" w:right="1724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7" w:right="56" w:firstLine="1116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5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line="416" w:lineRule="auto"/>
        <w:ind w:left="49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</w:t>
      </w:r>
      <w:r>
        <w:rPr>
          <w:rFonts w:ascii="FangSong" w:eastAsia="FangSong" w:hAnsi="FangSong" w:cs="FangSong"/>
          <w:spacing w:val="-2"/>
          <w:sz w:val="28"/>
          <w:szCs w:val="28"/>
        </w:rPr>
        <w:t>足种植施肥机械项目的长期发展需求。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8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种植施肥机械项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种植施肥机械项目的功能布局和需求，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确保各功能区域得到合理的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利</w:t>
      </w:r>
      <w:r>
        <w:rPr>
          <w:rFonts w:ascii="FangSong" w:eastAsia="FangSong" w:hAnsi="FangSong" w:cs="FangSong"/>
          <w:spacing w:val="-12"/>
          <w:sz w:val="28"/>
          <w:szCs w:val="28"/>
        </w:rPr>
        <w:t>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5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before="1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种植施肥机械项目总投资比例：</w:t>
      </w:r>
    </w:p>
    <w:p>
      <w:pPr>
        <w:spacing w:before="289" w:line="416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种</w:t>
      </w:r>
      <w:r>
        <w:rPr>
          <w:rFonts w:ascii="FangSong" w:eastAsia="FangSong" w:hAnsi="FangSong" w:cs="FangSong"/>
          <w:spacing w:val="-3"/>
          <w:sz w:val="28"/>
          <w:szCs w:val="28"/>
        </w:rPr>
        <w:t>植施肥机械项目总投资的比例为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投资结</w:t>
      </w:r>
      <w:r>
        <w:rPr>
          <w:rFonts w:ascii="FangSong" w:eastAsia="FangSong" w:hAnsi="FangSong" w:cs="FangSong"/>
          <w:spacing w:val="-3"/>
          <w:sz w:val="28"/>
          <w:szCs w:val="28"/>
        </w:rPr>
        <w:t>构</w:t>
      </w:r>
      <w:r>
        <w:rPr>
          <w:rFonts w:ascii="FangSong" w:eastAsia="FangSong" w:hAnsi="FangSong" w:cs="FangSong"/>
          <w:spacing w:val="-2"/>
          <w:sz w:val="28"/>
          <w:szCs w:val="28"/>
        </w:rPr>
        <w:t>中占有合理比例，确保资金分配的均衡性。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满足未来种植施肥机械项目运营的需求，同时避免了过度浪费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种植施肥机械项目整体布局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2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使种植施肥机械项目更好地适应当地的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二、种植施肥机械项目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在种</w:t>
      </w:r>
      <w:r>
        <w:rPr>
          <w:rFonts w:ascii="FangSong" w:eastAsia="FangSong" w:hAnsi="FangSong" w:cs="FangSong"/>
          <w:spacing w:val="-15"/>
          <w:sz w:val="28"/>
          <w:szCs w:val="28"/>
        </w:rPr>
        <w:t>植</w:t>
      </w:r>
      <w:r>
        <w:rPr>
          <w:rFonts w:ascii="FangSong" w:eastAsia="FangSong" w:hAnsi="FangSong" w:cs="FangSong"/>
          <w:spacing w:val="-8"/>
          <w:sz w:val="28"/>
          <w:szCs w:val="28"/>
        </w:rPr>
        <w:t>施肥机械行业，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验和实用性，突显以下核心价值：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9" w:line="326" w:lineRule="auto"/>
        <w:ind w:left="34" w:right="17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8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</w:p>
    <w:p>
      <w:pPr>
        <w:sectPr>
          <w:pgSz w:w="11906" w:h="16839"/>
          <w:pgMar w:top="1431" w:right="1623" w:bottom="0" w:left="1785" w:header="0" w:footer="0" w:gutter="0"/>
          <w:pgNumType w:start="11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90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1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</w:t>
      </w:r>
      <w:r>
        <w:rPr>
          <w:rFonts w:ascii="FangSong" w:eastAsia="FangSong" w:hAnsi="FangSong" w:cs="FangSong"/>
          <w:spacing w:val="-2"/>
          <w:sz w:val="28"/>
          <w:szCs w:val="28"/>
        </w:rPr>
        <w:t>，成为消费者首选的种植施肥机械产品。</w:t>
      </w:r>
    </w:p>
    <w:p>
      <w:pPr>
        <w:sectPr>
          <w:pgSz w:w="11906" w:h="16839"/>
          <w:pgMar w:top="1431" w:right="1718" w:bottom="0" w:left="1785" w:header="0" w:footer="0" w:gutter="0"/>
          <w:pgNumType w:start="12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种植施肥机械项目总投资</w:t>
      </w:r>
    </w:p>
    <w:p>
      <w:pPr>
        <w:spacing w:before="290" w:line="411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们的建设规模旨在实现一个全面、可持续的种植施肥机械项目。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种植施</w:t>
      </w:r>
      <w:r>
        <w:rPr>
          <w:rFonts w:ascii="FangSong" w:eastAsia="FangSong" w:hAnsi="FangSong" w:cs="FangSong"/>
          <w:spacing w:val="-5"/>
          <w:sz w:val="28"/>
          <w:szCs w:val="28"/>
        </w:rPr>
        <w:t>肥</w:t>
      </w:r>
      <w:r>
        <w:rPr>
          <w:rFonts w:ascii="FangSong" w:eastAsia="FangSong" w:hAnsi="FangSong" w:cs="FangSong"/>
          <w:spacing w:val="-3"/>
          <w:sz w:val="28"/>
          <w:szCs w:val="28"/>
        </w:rPr>
        <w:t>机械项目总投资将主要用于以下几个方面：</w:t>
      </w:r>
    </w:p>
    <w:p>
      <w:pPr>
        <w:spacing w:before="1" w:line="411" w:lineRule="auto"/>
        <w:ind w:left="31" w:right="196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植施肥机械项目的顺利进行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3" w:right="196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一部分资金将用于技术研发，以确保种植施肥机械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项目引领行业发展潮流，保持技术创新。</w:t>
      </w:r>
    </w:p>
    <w:p>
      <w:pPr>
        <w:spacing w:before="1" w:line="411" w:lineRule="auto"/>
        <w:ind w:left="41" w:right="196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种植施肥机械项目规</w:t>
      </w:r>
      <w:r>
        <w:rPr>
          <w:rFonts w:ascii="FangSong" w:eastAsia="FangSong" w:hAnsi="FangSong" w:cs="FangSong"/>
          <w:sz w:val="28"/>
          <w:szCs w:val="28"/>
        </w:rPr>
        <w:t>模与产能</w:t>
      </w:r>
    </w:p>
    <w:p>
      <w:pPr>
        <w:spacing w:before="287" w:line="312" w:lineRule="auto"/>
        <w:ind w:left="34" w:right="196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我们计划在种植施肥机械项目建设后的第一年实现</w:t>
      </w:r>
      <w:r>
        <w:rPr>
          <w:rFonts w:ascii="Microsoft YaHei" w:eastAsia="Microsoft YaHei" w:hAnsi="Microsoft YaHei" w:cs="Microsoft YaHei"/>
          <w:spacing w:val="-7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产</w:t>
      </w:r>
      <w:r>
        <w:rPr>
          <w:rFonts w:ascii="FangSong" w:eastAsia="FangSong" w:hAnsi="FangSong" w:cs="FangSong"/>
          <w:spacing w:val="-23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的年产量水平。</w:t>
      </w:r>
    </w:p>
    <w:p>
      <w:pPr>
        <w:spacing w:before="4" w:line="371" w:lineRule="auto"/>
        <w:ind w:left="32" w:right="196" w:firstLine="7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种</w:t>
      </w:r>
      <w:r>
        <w:rPr>
          <w:rFonts w:ascii="FangSong" w:eastAsia="FangSong" w:hAnsi="FangSong" w:cs="FangSong"/>
          <w:spacing w:val="-20"/>
          <w:sz w:val="28"/>
          <w:szCs w:val="28"/>
        </w:rPr>
        <w:t>植</w:t>
      </w:r>
      <w:r>
        <w:rPr>
          <w:rFonts w:ascii="FangSong" w:eastAsia="FangSong" w:hAnsi="FangSong" w:cs="FangSong"/>
          <w:spacing w:val="-16"/>
          <w:sz w:val="28"/>
          <w:szCs w:val="28"/>
        </w:rPr>
        <w:t>施肥机械项目规模：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种植施肥机械项目将建设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括生产厂房、办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3"/>
          <w:sz w:val="28"/>
          <w:szCs w:val="28"/>
        </w:rPr>
        <w:t>区域、仓储设施等。这将确保种植施肥机械项目能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够</w:t>
      </w:r>
      <w:r>
        <w:rPr>
          <w:rFonts w:ascii="FangSong" w:eastAsia="FangSong" w:hAnsi="FangSong" w:cs="FangSong"/>
          <w:spacing w:val="-2"/>
          <w:sz w:val="28"/>
          <w:szCs w:val="28"/>
        </w:rPr>
        <w:t>满足预期的产能需求，并为未来的扩展提供充足的空间。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96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1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2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</w:p>
    <w:p>
      <w:pPr>
        <w:sectPr>
          <w:pgSz w:w="11906" w:h="16839"/>
          <w:pgMar w:top="1431" w:right="1603" w:bottom="0" w:left="1785" w:header="0" w:footer="0" w:gutter="0"/>
          <w:pgNumType w:start="13"/>
          <w:cols w:space="708"/>
        </w:sectPr>
      </w:pPr>
    </w:p>
    <w:p>
      <w:pPr>
        <w:spacing w:before="183" w:line="219" w:lineRule="auto"/>
        <w:ind w:left="4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bookmarkStart w:id="12" w:name="_bookmark13"/>
      <w:bookmarkEnd w:id="12"/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29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</w:t>
      </w:r>
      <w:r>
        <w:rPr>
          <w:rFonts w:ascii="FangSong" w:eastAsia="FangSong" w:hAnsi="FangSong" w:cs="FangSong"/>
          <w:spacing w:val="-3"/>
          <w:sz w:val="28"/>
          <w:szCs w:val="28"/>
        </w:rPr>
        <w:t>水</w:t>
      </w:r>
      <w:r>
        <w:rPr>
          <w:rFonts w:ascii="FangSong" w:eastAsia="FangSong" w:hAnsi="FangSong" w:cs="FangSong"/>
          <w:spacing w:val="-2"/>
          <w:sz w:val="28"/>
          <w:szCs w:val="28"/>
        </w:rPr>
        <w:t>处理、废气处理等，以确保种植施肥机械项目的环保性。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种植施肥机械项目总投资与</w:t>
      </w:r>
      <w:r>
        <w:rPr>
          <w:rFonts w:ascii="FangSong" w:eastAsia="FangSong" w:hAnsi="FangSong" w:cs="FangSong"/>
          <w:sz w:val="28"/>
          <w:szCs w:val="28"/>
        </w:rPr>
        <w:t>用地规模</w:t>
      </w:r>
    </w:p>
    <w:p>
      <w:pPr>
        <w:spacing w:before="292" w:line="411" w:lineRule="auto"/>
        <w:ind w:left="20" w:right="10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</w:t>
      </w:r>
      <w:r>
        <w:rPr>
          <w:rFonts w:ascii="FangSong" w:eastAsia="FangSong" w:hAnsi="FangSong" w:cs="FangSong"/>
          <w:spacing w:val="-5"/>
          <w:sz w:val="28"/>
          <w:szCs w:val="28"/>
        </w:rPr>
        <w:t>种植施肥机械项目总征地面积为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亩)，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其中：净用地面积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平方米(</w:t>
      </w:r>
      <w:r>
        <w:rPr>
          <w:rFonts w:ascii="FangSong" w:eastAsia="FangSong" w:hAnsi="FangSong" w:cs="FangSong"/>
          <w:spacing w:val="-3"/>
          <w:sz w:val="28"/>
          <w:szCs w:val="28"/>
        </w:rPr>
        <w:t>红</w:t>
      </w:r>
      <w:r>
        <w:rPr>
          <w:rFonts w:ascii="FangSong" w:eastAsia="FangSong" w:hAnsi="FangSong" w:cs="FangSong"/>
          <w:spacing w:val="-2"/>
          <w:sz w:val="28"/>
          <w:szCs w:val="28"/>
        </w:rPr>
        <w:t>线范围折合约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亩)。种植施肥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机械项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平方米，计容建筑面积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pacing w:val="-2"/>
          <w:sz w:val="28"/>
          <w:szCs w:val="28"/>
        </w:rPr>
        <w:t>米。预计建筑工程投资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9" w:line="411" w:lineRule="auto"/>
        <w:ind w:left="34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种植施</w:t>
      </w:r>
      <w:r>
        <w:rPr>
          <w:rFonts w:ascii="FangSong" w:eastAsia="FangSong" w:hAnsi="FangSong" w:cs="FangSong"/>
          <w:spacing w:val="-10"/>
          <w:sz w:val="28"/>
          <w:szCs w:val="28"/>
        </w:rPr>
        <w:t>肥</w:t>
      </w:r>
      <w:r>
        <w:rPr>
          <w:rFonts w:ascii="FangSong" w:eastAsia="FangSong" w:hAnsi="FangSong" w:cs="FangSong"/>
          <w:spacing w:val="-7"/>
          <w:sz w:val="28"/>
          <w:szCs w:val="28"/>
        </w:rPr>
        <w:t>机械项目计划购置设备共计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元。这些设备将在种植施肥机械项目运营中发挥关键作用，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产</w:t>
      </w:r>
      <w:r>
        <w:rPr>
          <w:rFonts w:ascii="FangSong" w:eastAsia="FangSong" w:hAnsi="FangSong" w:cs="FangSong"/>
          <w:spacing w:val="-7"/>
          <w:sz w:val="28"/>
          <w:szCs w:val="28"/>
        </w:rPr>
        <w:t>效</w:t>
      </w:r>
      <w:r>
        <w:rPr>
          <w:rFonts w:ascii="FangSong" w:eastAsia="FangSong" w:hAnsi="FangSong" w:cs="FangSong"/>
          <w:spacing w:val="-5"/>
          <w:sz w:val="28"/>
          <w:szCs w:val="28"/>
        </w:rPr>
        <w:t>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4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种植施肥机械项目计划总投资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工程投资和设备购置费等多个方</w:t>
      </w:r>
      <w:r>
        <w:rPr>
          <w:rFonts w:ascii="FangSong" w:eastAsia="FangSong" w:hAnsi="FangSong" w:cs="FangSong"/>
          <w:spacing w:val="-1"/>
          <w:sz w:val="28"/>
          <w:szCs w:val="28"/>
        </w:rPr>
        <w:t>面的支出。预计年实现营业收入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万元，这将为种植施肥机械项目未来的发展提供可观的经济回报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244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三、制度建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3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ectPr>
          <w:pgSz w:w="11906" w:h="16839"/>
          <w:pgMar w:top="1431" w:right="1704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1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2" w:line="411" w:lineRule="auto"/>
        <w:ind w:left="33" w:right="6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9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5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ectPr>
          <w:pgSz w:w="11906" w:h="16839"/>
          <w:pgMar w:top="1431" w:right="1623" w:bottom="0" w:left="1785" w:header="0" w:footer="0" w:gutter="0"/>
          <w:pgNumType w:start="17"/>
          <w:cols w:space="708"/>
        </w:sectPr>
      </w:pPr>
    </w:p>
    <w:p>
      <w:pPr>
        <w:spacing w:before="18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89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6" w:line="417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3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1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8" w:line="221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</w:p>
    <w:p>
      <w:pPr>
        <w:sectPr>
          <w:pgSz w:w="11906" w:h="16839"/>
          <w:pgMar w:top="1431" w:right="1763" w:bottom="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290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</w:p>
    <w:p>
      <w:pPr>
        <w:sectPr>
          <w:pgSz w:w="11906" w:h="16839"/>
          <w:pgMar w:top="1431" w:right="1603" w:bottom="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40" w:right="14" w:hanging="2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bookmarkStart w:id="18" w:name="_bookmark19"/>
      <w:bookmarkEnd w:id="18"/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245" w:line="221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种植施肥机械项目概论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)、种植施肥机械项目承办单位基本情况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6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二)、种植施肥机械项目概况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种</w:t>
      </w:r>
      <w:r>
        <w:rPr>
          <w:rFonts w:ascii="FangSong" w:eastAsia="FangSong" w:hAnsi="FangSong" w:cs="FangSong"/>
          <w:spacing w:val="-12"/>
          <w:sz w:val="28"/>
          <w:szCs w:val="28"/>
        </w:rPr>
        <w:t>植</w:t>
      </w:r>
      <w:r>
        <w:rPr>
          <w:rFonts w:ascii="FangSong" w:eastAsia="FangSong" w:hAnsi="FangSong" w:cs="FangSong"/>
          <w:spacing w:val="-7"/>
          <w:sz w:val="28"/>
          <w:szCs w:val="28"/>
        </w:rPr>
        <w:t>施肥机械项目名称：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种植施肥机械项目</w:t>
      </w:r>
    </w:p>
    <w:p>
      <w:pPr>
        <w:spacing w:before="289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种</w:t>
      </w:r>
      <w:r>
        <w:rPr>
          <w:rFonts w:ascii="FangSong" w:eastAsia="FangSong" w:hAnsi="FangSong" w:cs="FangSong"/>
          <w:spacing w:val="-11"/>
          <w:sz w:val="28"/>
          <w:szCs w:val="28"/>
        </w:rPr>
        <w:t>植</w:t>
      </w:r>
      <w:r>
        <w:rPr>
          <w:rFonts w:ascii="FangSong" w:eastAsia="FangSong" w:hAnsi="FangSong" w:cs="FangSong"/>
          <w:spacing w:val="-9"/>
          <w:sz w:val="28"/>
          <w:szCs w:val="28"/>
        </w:rPr>
        <w:t>施肥机械项目类型：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制造业</w:t>
      </w:r>
    </w:p>
    <w:p>
      <w:pPr>
        <w:spacing w:before="289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种植施肥机械项目地点：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</w:t>
      </w:r>
      <w:r>
        <w:rPr>
          <w:rFonts w:ascii="FangSong" w:eastAsia="FangSong" w:hAnsi="FangSong" w:cs="FangSong"/>
          <w:spacing w:val="-14"/>
          <w:sz w:val="28"/>
          <w:szCs w:val="28"/>
        </w:rPr>
        <w:t>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区</w:t>
      </w:r>
    </w:p>
    <w:p>
      <w:pPr>
        <w:spacing w:before="290" w:line="411" w:lineRule="auto"/>
        <w:ind w:left="38" w:right="103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种</w:t>
      </w:r>
      <w:r>
        <w:rPr>
          <w:rFonts w:ascii="FangSong" w:eastAsia="FangSong" w:hAnsi="FangSong" w:cs="FangSong"/>
          <w:spacing w:val="-15"/>
          <w:sz w:val="28"/>
          <w:szCs w:val="28"/>
        </w:rPr>
        <w:t>植施肥机械项目规模：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面</w:t>
      </w:r>
      <w:r>
        <w:rPr>
          <w:rFonts w:ascii="FangSong" w:eastAsia="FangSong" w:hAnsi="FangSong" w:cs="FangSong"/>
          <w:spacing w:val="-17"/>
          <w:sz w:val="28"/>
          <w:szCs w:val="28"/>
        </w:rPr>
        <w:t>积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</w:t>
      </w:r>
    </w:p>
    <w:p>
      <w:pPr>
        <w:spacing w:before="2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种</w:t>
      </w:r>
      <w:r>
        <w:rPr>
          <w:rFonts w:ascii="FangSong" w:eastAsia="FangSong" w:hAnsi="FangSong" w:cs="FangSong"/>
          <w:spacing w:val="-14"/>
          <w:sz w:val="28"/>
          <w:szCs w:val="28"/>
        </w:rPr>
        <w:t>植</w:t>
      </w:r>
      <w:r>
        <w:rPr>
          <w:rFonts w:ascii="FangSong" w:eastAsia="FangSong" w:hAnsi="FangSong" w:cs="FangSong"/>
          <w:spacing w:val="-13"/>
          <w:sz w:val="28"/>
          <w:szCs w:val="28"/>
        </w:rPr>
        <w:t>施肥机械项目周期：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建设期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9" w:line="416" w:lineRule="auto"/>
        <w:ind w:left="42" w:right="123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种植施肥机械项目背景：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种植施肥机械项目的建设旨在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6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>，将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领域带来新的发展机遇。</w:t>
      </w:r>
    </w:p>
    <w:p>
      <w:pPr>
        <w:sectPr>
          <w:pgSz w:w="11906" w:h="16839"/>
          <w:pgMar w:top="1431" w:right="1697" w:bottom="0" w:left="1785" w:header="0" w:footer="0" w:gutter="0"/>
          <w:pgNumType w:start="22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三)、种植施肥机械项目评价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2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市</w:t>
      </w:r>
      <w:r>
        <w:rPr>
          <w:rFonts w:ascii="FangSong" w:eastAsia="FangSong" w:hAnsi="FangSong" w:cs="FangSong"/>
          <w:spacing w:val="-13"/>
          <w:sz w:val="28"/>
          <w:szCs w:val="28"/>
        </w:rPr>
        <w:t>场</w:t>
      </w:r>
      <w:r>
        <w:rPr>
          <w:rFonts w:ascii="FangSong" w:eastAsia="FangSong" w:hAnsi="FangSong" w:cs="FangSong"/>
          <w:spacing w:val="-11"/>
          <w:sz w:val="28"/>
          <w:szCs w:val="28"/>
        </w:rPr>
        <w:t>前景：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该种植施肥机械项目处于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行业，市场前景广阔，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</w:t>
      </w:r>
      <w:r>
        <w:rPr>
          <w:rFonts w:ascii="FangSong" w:eastAsia="FangSong" w:hAnsi="FangSong" w:cs="FangSong"/>
          <w:spacing w:val="-5"/>
          <w:sz w:val="28"/>
          <w:szCs w:val="28"/>
        </w:rPr>
        <w:t>望</w:t>
      </w:r>
      <w:r>
        <w:rPr>
          <w:rFonts w:ascii="FangSong" w:eastAsia="FangSong" w:hAnsi="FangSong" w:cs="FangSong"/>
          <w:spacing w:val="-3"/>
          <w:sz w:val="28"/>
          <w:szCs w:val="28"/>
        </w:rPr>
        <w:t>在未来取得可观的市场份额。</w:t>
      </w:r>
    </w:p>
    <w:p>
      <w:pPr>
        <w:spacing w:before="1" w:line="411" w:lineRule="auto"/>
        <w:ind w:left="31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31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植施肥机械项目具备较高的实施可行性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种植施肥机械项目建设背景及必要性分析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ectPr>
          <w:pgSz w:w="11906" w:h="16839"/>
          <w:pgMar w:top="1431" w:right="1763" w:bottom="0" w:left="1785" w:header="0" w:footer="0" w:gutter="0"/>
          <w:pgNumType w:start="23"/>
          <w:cols w:space="708"/>
        </w:sectPr>
      </w:pPr>
    </w:p>
    <w:p>
      <w:pPr>
        <w:spacing w:before="18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6" w:line="414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</w:p>
    <w:p>
      <w:pPr>
        <w:sectPr>
          <w:pgSz w:w="11906" w:h="16839"/>
          <w:pgMar w:top="1431" w:right="1697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67" w:right="102" w:firstLine="6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18"/>
          <w:sz w:val="28"/>
          <w:szCs w:val="28"/>
        </w:rPr>
        <w:t>良</w:t>
      </w:r>
      <w:r>
        <w:rPr>
          <w:rFonts w:ascii="FangSong" w:eastAsia="FangSong" w:hAnsi="FangSong" w:cs="FangSong"/>
          <w:spacing w:val="-16"/>
          <w:sz w:val="28"/>
          <w:szCs w:val="28"/>
        </w:rPr>
        <w:t>好</w:t>
      </w:r>
      <w:r>
        <w:rPr>
          <w:rFonts w:ascii="FangSong" w:eastAsia="FangSong" w:hAnsi="FangSong" w:cs="FangSong"/>
          <w:spacing w:val="-9"/>
          <w:sz w:val="28"/>
          <w:szCs w:val="28"/>
        </w:rPr>
        <w:t>的产业链格局不仅推动了行业内生产效率的提升，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了更多的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ectPr>
          <w:pgSz w:w="11906" w:h="16839"/>
          <w:pgMar w:top="1431" w:right="1697" w:bottom="0" w:left="1785" w:header="0" w:footer="0" w:gutter="0"/>
          <w:pgNumType w:start="25"/>
          <w:cols w:space="708"/>
        </w:sectPr>
      </w:pPr>
    </w:p>
    <w:p>
      <w:pPr>
        <w:spacing w:before="245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一)、种植施肥机械项目进度安排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9" w:right="5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确保种植施肥机械项目按时、按质完成，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0"/>
          <w:sz w:val="28"/>
          <w:szCs w:val="28"/>
        </w:rPr>
        <w:t>的</w:t>
      </w:r>
      <w:r>
        <w:rPr>
          <w:rFonts w:ascii="FangSong" w:eastAsia="FangSong" w:hAnsi="FangSong" w:cs="FangSong"/>
          <w:spacing w:val="-25"/>
          <w:sz w:val="28"/>
          <w:szCs w:val="28"/>
        </w:rPr>
        <w:t>种</w:t>
      </w:r>
      <w:r>
        <w:rPr>
          <w:rFonts w:ascii="FangSong" w:eastAsia="FangSong" w:hAnsi="FangSong" w:cs="FangSong"/>
          <w:spacing w:val="-15"/>
          <w:sz w:val="28"/>
          <w:szCs w:val="28"/>
        </w:rPr>
        <w:t>植施肥机械项目进度安排，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工作周期预计为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主要包括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以下关键阶段：</w:t>
      </w:r>
    </w:p>
    <w:p>
      <w:pPr>
        <w:spacing w:before="2" w:line="411" w:lineRule="auto"/>
        <w:ind w:left="33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1.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种植施肥机械项目前期准备(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个月)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：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5"/>
          <w:sz w:val="28"/>
          <w:szCs w:val="28"/>
        </w:rPr>
        <w:t>在种植施肥机械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目启动阶段，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我们将进行各项前期准备工作，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包括种植施肥机械项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目立项、人员组建</w:t>
      </w:r>
      <w:r>
        <w:rPr>
          <w:rFonts w:ascii="FangSong" w:eastAsia="FangSong" w:hAnsi="FangSong" w:cs="FangSong"/>
          <w:spacing w:val="-3"/>
          <w:sz w:val="28"/>
          <w:szCs w:val="28"/>
        </w:rPr>
        <w:t>、资源调查和需求分析等。这个阶段的目标是确保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种植施肥机械项目有足够的准备工作，为后续工作打下坚实基</w:t>
      </w:r>
      <w:r>
        <w:rPr>
          <w:rFonts w:ascii="FangSong" w:eastAsia="FangSong" w:hAnsi="FangSong" w:cs="FangSong"/>
          <w:spacing w:val="-1"/>
          <w:sz w:val="28"/>
          <w:szCs w:val="28"/>
        </w:rPr>
        <w:t>础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3" w:line="411" w:lineRule="auto"/>
        <w:ind w:left="3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的工程勘察，确保对种植施肥机械项目地理环境和资源有全面了</w:t>
      </w:r>
      <w:r>
        <w:rPr>
          <w:rFonts w:ascii="FangSong" w:eastAsia="FangSong" w:hAnsi="FangSong" w:cs="FangSong"/>
          <w:sz w:val="28"/>
          <w:szCs w:val="28"/>
        </w:rPr>
        <w:t>解。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于勘察结果，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我们将展开工程设计，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包括土建工程和设备配置等方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面。这个阶段的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标是确保种植施肥机械项目的设计是科学、合理且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行的。</w:t>
      </w:r>
    </w:p>
    <w:p>
      <w:pPr>
        <w:spacing w:before="3" w:line="411" w:lineRule="auto"/>
        <w:ind w:left="31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以保证种植施肥机械项目的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高</w:t>
      </w:r>
      <w:r>
        <w:rPr>
          <w:rFonts w:ascii="FangSong" w:eastAsia="FangSong" w:hAnsi="FangSong" w:cs="FangSong"/>
          <w:spacing w:val="-7"/>
          <w:sz w:val="28"/>
          <w:szCs w:val="28"/>
        </w:rPr>
        <w:t>质量完成。</w:t>
      </w:r>
    </w:p>
    <w:p>
      <w:pPr>
        <w:spacing w:before="1" w:line="414" w:lineRule="auto"/>
        <w:ind w:left="32" w:right="5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照种植施肥机械项目需求，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选择并采购所需的设备。这一过程将涉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及供</w:t>
      </w:r>
      <w:r>
        <w:rPr>
          <w:rFonts w:ascii="FangSong" w:eastAsia="FangSong" w:hAnsi="FangSong" w:cs="FangSong"/>
          <w:spacing w:val="-2"/>
          <w:sz w:val="28"/>
          <w:szCs w:val="28"/>
        </w:rPr>
        <w:t>应商谈判、合同签订等步骤，确保设备的及时到位。</w:t>
      </w:r>
    </w:p>
    <w:p>
      <w:pPr>
        <w:sectPr>
          <w:pgSz w:w="11906" w:h="16839"/>
          <w:pgMar w:top="1431" w:right="1743" w:bottom="0" w:left="1785" w:header="0" w:footer="0" w:gutter="0"/>
          <w:pgNumType w:start="26"/>
          <w:cols w:space="708"/>
        </w:sectPr>
      </w:pPr>
    </w:p>
    <w:p>
      <w:pPr>
        <w:spacing w:before="182" w:line="414" w:lineRule="auto"/>
        <w:ind w:left="34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安装和调试工作。这包括设备的互联互通，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为种植施肥机械项目后续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运营提供保障。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、种植施肥机械项目实施保障措施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8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确保种植施肥机械项目的顺利实施，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我们将采取一系列具体而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细致的保障</w:t>
      </w:r>
      <w:r>
        <w:rPr>
          <w:rFonts w:ascii="FangSong" w:eastAsia="FangSong" w:hAnsi="FangSong" w:cs="FangSong"/>
          <w:spacing w:val="-3"/>
          <w:sz w:val="28"/>
          <w:szCs w:val="28"/>
        </w:rPr>
        <w:t>措</w:t>
      </w:r>
      <w:r>
        <w:rPr>
          <w:rFonts w:ascii="FangSong" w:eastAsia="FangSong" w:hAnsi="FangSong" w:cs="FangSong"/>
          <w:spacing w:val="-2"/>
          <w:sz w:val="28"/>
          <w:szCs w:val="28"/>
        </w:rPr>
        <w:t>施，以应对各种可能出现的挑战和问题。</w:t>
      </w:r>
    </w:p>
    <w:p>
      <w:pPr>
        <w:spacing w:before="3" w:line="411" w:lineRule="auto"/>
        <w:ind w:left="34" w:right="14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种植施肥机械项目管理体系</w:t>
      </w:r>
      <w:r>
        <w:rPr>
          <w:rFonts w:ascii="FangSong" w:eastAsia="FangSong" w:hAnsi="FangSong" w:cs="FangSong"/>
          <w:sz w:val="28"/>
          <w:szCs w:val="28"/>
        </w:rPr>
        <w:t>建立：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我们将建立一个全面的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种</w:t>
      </w:r>
      <w:r>
        <w:rPr>
          <w:rFonts w:ascii="FangSong" w:eastAsia="FangSong" w:hAnsi="FangSong" w:cs="FangSong"/>
          <w:spacing w:val="-8"/>
          <w:sz w:val="28"/>
          <w:szCs w:val="28"/>
        </w:rPr>
        <w:t>植施肥机械项目管理体系，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确保每个种植施肥机械项目阶段都有清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晰的组织结构和明确定义的职责。种植施肥机械项目管理团队将</w:t>
      </w:r>
      <w:r>
        <w:rPr>
          <w:rFonts w:ascii="FangSong" w:eastAsia="FangSong" w:hAnsi="FangSong" w:cs="FangSong"/>
          <w:spacing w:val="-3"/>
          <w:sz w:val="28"/>
          <w:szCs w:val="28"/>
        </w:rPr>
        <w:t>定</w:t>
      </w:r>
      <w:r>
        <w:rPr>
          <w:rFonts w:ascii="FangSong" w:eastAsia="FangSong" w:hAnsi="FangSong" w:cs="FangSong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召</w:t>
      </w:r>
      <w:r>
        <w:rPr>
          <w:rFonts w:ascii="FangSong" w:eastAsia="FangSong" w:hAnsi="FangSong" w:cs="FangSong"/>
          <w:spacing w:val="-12"/>
          <w:sz w:val="28"/>
          <w:szCs w:val="28"/>
        </w:rPr>
        <w:t>开会议，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审查和更新种植施肥机械项目计划，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保证种植施肥机械项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目标的实现。</w:t>
      </w:r>
    </w:p>
    <w:p>
      <w:pPr>
        <w:spacing w:before="2" w:line="411" w:lineRule="auto"/>
        <w:ind w:left="31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定期进度检查：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我们设立了严格的进度检查机制，定期对种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植施肥机械项目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进展进行详细审查。这包括每周例行会议和每月一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次</w:t>
      </w:r>
      <w:r>
        <w:rPr>
          <w:rFonts w:ascii="FangSong" w:eastAsia="FangSong" w:hAnsi="FangSong" w:cs="FangSong"/>
          <w:spacing w:val="-8"/>
          <w:sz w:val="28"/>
          <w:szCs w:val="28"/>
        </w:rPr>
        <w:t>的全团队进度汇报。通过实时监控，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我们能够快速发现并纠正潜在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进度滞后或问题。</w:t>
      </w:r>
    </w:p>
    <w:p>
      <w:pPr>
        <w:spacing w:before="2" w:line="411" w:lineRule="auto"/>
        <w:ind w:left="34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风险管理策略：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我们制定了全面的风险管理计划，包括对潜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在风险的识别、定级和应对措施的明确规划。我们将定期召开风</w:t>
      </w:r>
      <w:r>
        <w:rPr>
          <w:rFonts w:ascii="FangSong" w:eastAsia="FangSong" w:hAnsi="FangSong" w:cs="FangSong"/>
          <w:spacing w:val="-3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>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估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及时调整和更新风险管理策略，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以最大程度地减轻潜在风险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对</w:t>
      </w:r>
      <w:r>
        <w:rPr>
          <w:rFonts w:ascii="FangSong" w:eastAsia="FangSong" w:hAnsi="FangSong" w:cs="FangSong"/>
          <w:spacing w:val="-4"/>
          <w:sz w:val="28"/>
          <w:szCs w:val="28"/>
        </w:rPr>
        <w:t>种植施肥机械项目的影响。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4.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资</w:t>
      </w:r>
      <w:r>
        <w:rPr>
          <w:rFonts w:ascii="FangSong" w:eastAsia="FangSong" w:hAnsi="FangSong" w:cs="FangSong"/>
          <w:spacing w:val="-7"/>
          <w:sz w:val="28"/>
          <w:szCs w:val="28"/>
        </w:rPr>
        <w:t>源优化：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我们将采用先进的资源规划工具，通过科学的方</w:t>
      </w:r>
    </w:p>
    <w:p>
      <w:pPr>
        <w:sectPr>
          <w:pgSz w:w="11906" w:h="16839"/>
          <w:pgMar w:top="1431" w:right="1785" w:bottom="0" w:left="1785" w:header="0" w:footer="0" w:gutter="0"/>
          <w:pgNumType w:start="27"/>
          <w:cols w:space="708"/>
        </w:sectPr>
      </w:pPr>
    </w:p>
    <w:p>
      <w:pPr>
        <w:spacing w:before="184" w:line="411" w:lineRule="auto"/>
        <w:ind w:left="33" w:right="56" w:firstLine="7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r>
        <w:rPr>
          <w:rFonts w:ascii="FangSong" w:eastAsia="FangSong" w:hAnsi="FangSong" w:cs="FangSong"/>
          <w:spacing w:val="-16"/>
          <w:sz w:val="28"/>
          <w:szCs w:val="28"/>
        </w:rPr>
        <w:t>法</w:t>
      </w:r>
      <w:r>
        <w:rPr>
          <w:rFonts w:ascii="FangSong" w:eastAsia="FangSong" w:hAnsi="FangSong" w:cs="FangSong"/>
          <w:spacing w:val="-14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数据支持，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确保资源的最优配置。人力、物力、财力的精准分配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将提高整个种植施肥机械项目执行效率。</w:t>
      </w:r>
    </w:p>
    <w:p>
      <w:pPr>
        <w:spacing w:before="2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5.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沟通与团队建设：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我们注重建立高效的内部沟通机制和团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建设。每周例行会议将提供一个平台，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团队成员可以分享种植施肥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机</w:t>
      </w:r>
      <w:r>
        <w:rPr>
          <w:rFonts w:ascii="FangSong" w:eastAsia="FangSong" w:hAnsi="FangSong" w:cs="FangSong"/>
          <w:spacing w:val="-12"/>
          <w:sz w:val="28"/>
          <w:szCs w:val="28"/>
        </w:rPr>
        <w:t>械项目进展、反馈问题，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并共同解决。此外，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我们将定期组织团队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活动，增进团队协作与默契。</w:t>
      </w:r>
    </w:p>
    <w:p>
      <w:pPr>
        <w:spacing w:before="1" w:line="414" w:lineRule="auto"/>
        <w:ind w:left="31" w:right="5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6.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质量控制体系：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我们将建立严格的质量控制体系，涵盖种</w:t>
      </w:r>
      <w:r>
        <w:rPr>
          <w:rFonts w:ascii="FangSong" w:eastAsia="FangSong" w:hAnsi="FangSong" w:cs="FangSong"/>
          <w:spacing w:val="-7"/>
          <w:sz w:val="28"/>
          <w:szCs w:val="28"/>
        </w:rPr>
        <w:t>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施</w:t>
      </w:r>
      <w:r>
        <w:rPr>
          <w:rFonts w:ascii="FangSong" w:eastAsia="FangSong" w:hAnsi="FangSong" w:cs="FangSong"/>
          <w:spacing w:val="-8"/>
          <w:sz w:val="28"/>
          <w:szCs w:val="28"/>
        </w:rPr>
        <w:t>肥机械项目的每个环节。制定详细的验收标准和质量检查点，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种</w:t>
      </w:r>
      <w:r>
        <w:rPr>
          <w:rFonts w:ascii="FangSong" w:eastAsia="FangSong" w:hAnsi="FangSong" w:cs="FangSong"/>
          <w:spacing w:val="-8"/>
          <w:sz w:val="28"/>
          <w:szCs w:val="28"/>
        </w:rPr>
        <w:t>植施肥机械项目交付的成果符合预期标准，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提高种植施肥机械项目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整</w:t>
      </w:r>
      <w:r>
        <w:rPr>
          <w:rFonts w:ascii="FangSong" w:eastAsia="FangSong" w:hAnsi="FangSong" w:cs="FangSong"/>
          <w:spacing w:val="-8"/>
          <w:sz w:val="28"/>
          <w:szCs w:val="28"/>
        </w:rPr>
        <w:t>体质量。</w:t>
      </w:r>
    </w:p>
    <w:p>
      <w:pPr>
        <w:spacing w:line="291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、组织架构分析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人力资源配置是确保种植施肥机械项目成功实施的核心要素之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。在岗位设置和人员配备方面，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我们根据种植施肥机械项目规模和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复</w:t>
      </w:r>
      <w:r>
        <w:rPr>
          <w:rFonts w:ascii="FangSong" w:eastAsia="FangSong" w:hAnsi="FangSong" w:cs="FangSong"/>
          <w:spacing w:val="-12"/>
          <w:sz w:val="28"/>
          <w:szCs w:val="28"/>
        </w:rPr>
        <w:t>杂性制定了合理的组织结构，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明确定位每个岗位的职责，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队</w:t>
      </w:r>
      <w:r>
        <w:rPr>
          <w:rFonts w:ascii="FangSong" w:eastAsia="FangSong" w:hAnsi="FangSong" w:cs="FangSong"/>
          <w:spacing w:val="-12"/>
          <w:sz w:val="28"/>
          <w:szCs w:val="28"/>
        </w:rPr>
        <w:t>的协同合作。在人员招聘和配置中，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保每个团队成员都具备所需的经验和技能，以提高工作效率和质</w:t>
      </w:r>
      <w:r>
        <w:rPr>
          <w:rFonts w:ascii="FangSong" w:eastAsia="FangSong" w:hAnsi="FangSong" w:cs="FangSong"/>
          <w:spacing w:val="-1"/>
          <w:sz w:val="28"/>
          <w:szCs w:val="28"/>
        </w:rPr>
        <w:t>量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强</w:t>
      </w:r>
      <w:r>
        <w:rPr>
          <w:rFonts w:ascii="FangSong" w:eastAsia="FangSong" w:hAnsi="FangSong" w:cs="FangSong"/>
          <w:spacing w:val="-12"/>
          <w:sz w:val="28"/>
          <w:szCs w:val="28"/>
        </w:rPr>
        <w:t>调团队协作机制，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部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信息流通畅顺。</w:t>
      </w:r>
    </w:p>
    <w:p>
      <w:pPr>
        <w:spacing w:before="1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为激发团队成员的积极性，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</w:p>
    <w:p>
      <w:pPr>
        <w:sectPr>
          <w:pgSz w:w="11906" w:h="16839"/>
          <w:pgMar w:top="1431" w:right="1743" w:bottom="0" w:left="1785" w:header="0" w:footer="0" w:gutter="0"/>
          <w:pgNumType w:start="28"/>
          <w:cols w:space="708"/>
        </w:sectPr>
      </w:pPr>
    </w:p>
    <w:p>
      <w:pPr>
        <w:spacing w:before="183" w:line="413" w:lineRule="auto"/>
        <w:ind w:left="36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人员变动或紧急情况，</w:t>
      </w:r>
      <w:r>
        <w:rPr>
          <w:rFonts w:ascii="FangSong" w:eastAsia="FangSong" w:hAnsi="FangSong" w:cs="FangSong"/>
          <w:spacing w:val="-3"/>
          <w:sz w:val="28"/>
          <w:szCs w:val="28"/>
        </w:rPr>
        <w:t>我</w:t>
      </w:r>
      <w:r>
        <w:rPr>
          <w:rFonts w:ascii="FangSong" w:eastAsia="FangSong" w:hAnsi="FangSong" w:cs="FangSong"/>
          <w:spacing w:val="-2"/>
          <w:sz w:val="28"/>
          <w:szCs w:val="28"/>
        </w:rPr>
        <w:t>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关</w:t>
      </w:r>
      <w:r>
        <w:rPr>
          <w:rFonts w:ascii="FangSong" w:eastAsia="FangSong" w:hAnsi="FangSong" w:cs="FangSong"/>
          <w:spacing w:val="-2"/>
          <w:sz w:val="28"/>
          <w:szCs w:val="28"/>
        </w:rPr>
        <w:t>注员工的工作满意度和忠诚度，提供良好的工作环境和福利待遇。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12"/>
          <w:sz w:val="28"/>
          <w:szCs w:val="28"/>
        </w:rPr>
        <w:t>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员具备应对种植施肥机械项目挑战的能力。通过这些人力资源配置</w:t>
      </w:r>
      <w:r>
        <w:rPr>
          <w:rFonts w:ascii="FangSong" w:eastAsia="FangSong" w:hAnsi="FangSong" w:cs="FangSong"/>
          <w:spacing w:val="-2"/>
          <w:sz w:val="28"/>
          <w:szCs w:val="28"/>
        </w:rPr>
        <w:t>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略</w:t>
      </w:r>
      <w:r>
        <w:rPr>
          <w:rFonts w:ascii="FangSong" w:eastAsia="FangSong" w:hAnsi="FangSong" w:cs="FangSong"/>
          <w:spacing w:val="-14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我们将建立一个高效、协同、有活力的团队，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为种植施肥机械项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目的顺利实施提供坚实的支持。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7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确保种植施肥机械项目团队的协调运作和高效执行，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力</w:t>
      </w:r>
      <w:r>
        <w:rPr>
          <w:rFonts w:ascii="FangSong" w:eastAsia="FangSong" w:hAnsi="FangSong" w:cs="FangSong"/>
          <w:spacing w:val="-10"/>
          <w:sz w:val="28"/>
          <w:szCs w:val="28"/>
        </w:rPr>
        <w:t>资</w:t>
      </w:r>
      <w:r>
        <w:rPr>
          <w:rFonts w:ascii="FangSong" w:eastAsia="FangSong" w:hAnsi="FangSong" w:cs="FangSong"/>
          <w:spacing w:val="-8"/>
          <w:sz w:val="28"/>
          <w:szCs w:val="28"/>
        </w:rPr>
        <w:t>源配置分为不同层面，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并采用灵活的策略来满足种植施肥机械项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11"/>
          <w:sz w:val="28"/>
          <w:szCs w:val="28"/>
        </w:rPr>
        <w:t>需求。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作能</w:t>
      </w:r>
      <w:r>
        <w:rPr>
          <w:rFonts w:ascii="FangSong" w:eastAsia="FangSong" w:hAnsi="FangSong" w:cs="FangSong"/>
          <w:spacing w:val="-3"/>
          <w:sz w:val="28"/>
          <w:szCs w:val="28"/>
        </w:rPr>
        <w:t>力</w:t>
      </w:r>
      <w:r>
        <w:rPr>
          <w:rFonts w:ascii="FangSong" w:eastAsia="FangSong" w:hAnsi="FangSong" w:cs="FangSong"/>
          <w:spacing w:val="-2"/>
          <w:sz w:val="28"/>
          <w:szCs w:val="28"/>
        </w:rPr>
        <w:t>，确保招募到最适合种植施肥机械项目的人才。</w:t>
      </w:r>
    </w:p>
    <w:p>
      <w:pPr>
        <w:spacing w:before="1" w:line="411" w:lineRule="auto"/>
        <w:ind w:left="33" w:right="5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岗位分工：明确种植施肥机械项目各个岗位的职责和任务，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根据团队成员的专</w:t>
      </w:r>
      <w:r>
        <w:rPr>
          <w:rFonts w:ascii="FangSong" w:eastAsia="FangSong" w:hAnsi="FangSong" w:cs="FangSong"/>
          <w:spacing w:val="-3"/>
          <w:sz w:val="28"/>
          <w:szCs w:val="28"/>
        </w:rPr>
        <w:t>业特长和兴趣分配适当的工作职责。充分发挥每位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团队成员的专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pacing w:val="-2"/>
          <w:sz w:val="28"/>
          <w:szCs w:val="28"/>
        </w:rPr>
        <w:t>优势，提高工作效率和执行力。</w:t>
      </w:r>
    </w:p>
    <w:p>
      <w:pPr>
        <w:spacing w:before="1" w:line="414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展</w:t>
      </w:r>
      <w:r>
        <w:rPr>
          <w:rFonts w:ascii="FangSong" w:eastAsia="FangSong" w:hAnsi="FangSong" w:cs="FangSong"/>
          <w:spacing w:val="-12"/>
          <w:sz w:val="28"/>
          <w:szCs w:val="28"/>
        </w:rPr>
        <w:t>目标，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并提供培训和资源支持，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助力其在种植施肥机械项目中不断</w:t>
      </w:r>
    </w:p>
    <w:p>
      <w:pPr>
        <w:sectPr>
          <w:pgSz w:w="11906" w:h="16839"/>
          <w:pgMar w:top="1431" w:right="1743" w:bottom="0" w:left="1785" w:header="0" w:footer="0" w:gutter="0"/>
          <w:pgNumType w:start="29"/>
          <w:cols w:space="708"/>
        </w:sectPr>
      </w:pPr>
    </w:p>
    <w:p>
      <w:pPr>
        <w:spacing w:before="182" w:line="224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15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长。</w:t>
      </w:r>
    </w:p>
    <w:p>
      <w:pPr>
        <w:spacing w:before="286" w:line="411" w:lineRule="auto"/>
        <w:ind w:left="33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工的个体差异和工作需要。</w:t>
      </w:r>
    </w:p>
    <w:p>
      <w:pPr>
        <w:spacing w:before="1" w:line="411" w:lineRule="auto"/>
        <w:ind w:left="34" w:right="2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的沟通和协作。通过</w:t>
      </w:r>
      <w:r>
        <w:rPr>
          <w:rFonts w:ascii="FangSong" w:eastAsia="FangSong" w:hAnsi="FangSong" w:cs="FangSong"/>
          <w:spacing w:val="-3"/>
          <w:sz w:val="28"/>
          <w:szCs w:val="28"/>
        </w:rPr>
        <w:t>团</w:t>
      </w:r>
      <w:r>
        <w:rPr>
          <w:rFonts w:ascii="FangSong" w:eastAsia="FangSong" w:hAnsi="FangSong" w:cs="FangSong"/>
          <w:spacing w:val="-2"/>
          <w:sz w:val="28"/>
          <w:szCs w:val="28"/>
        </w:rPr>
        <w:t>队培训、外出活动等方式，促进团队凝聚力，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before="1"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pacing w:before="290" w:line="411" w:lineRule="auto"/>
        <w:ind w:left="33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</w:t>
      </w:r>
      <w:r>
        <w:rPr>
          <w:rFonts w:ascii="FangSong" w:eastAsia="FangSong" w:hAnsi="FangSong" w:cs="FangSong"/>
          <w:spacing w:val="-4"/>
          <w:sz w:val="28"/>
          <w:szCs w:val="28"/>
        </w:rPr>
        <w:t>导力和团队协作培训。</w:t>
      </w:r>
    </w:p>
    <w:p>
      <w:pPr>
        <w:spacing w:before="1" w:line="411" w:lineRule="auto"/>
        <w:ind w:left="38" w:right="7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员工熟悉</w:t>
      </w:r>
      <w:r>
        <w:rPr>
          <w:rFonts w:ascii="FangSong" w:eastAsia="FangSong" w:hAnsi="FangSong" w:cs="FangSong"/>
          <w:spacing w:val="-3"/>
          <w:sz w:val="28"/>
          <w:szCs w:val="28"/>
        </w:rPr>
        <w:t>实</w:t>
      </w:r>
      <w:r>
        <w:rPr>
          <w:rFonts w:ascii="FangSong" w:eastAsia="FangSong" w:hAnsi="FangSong" w:cs="FangSong"/>
          <w:spacing w:val="-2"/>
          <w:sz w:val="28"/>
          <w:szCs w:val="28"/>
        </w:rPr>
        <w:t>际工作流程，提高实际操作技能。这可以通过虚拟仿真、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考察等方式实现。</w:t>
      </w:r>
    </w:p>
    <w:p>
      <w:pPr>
        <w:spacing w:before="2" w:line="411" w:lineRule="auto"/>
        <w:ind w:left="40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行业专家指导：定期邀请行业专家进行内部培训，分享行业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发展趋势和成功案例。员工将从专家的经验中受益，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提高对行业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了解和适应能力。</w:t>
      </w:r>
    </w:p>
    <w:p>
      <w:pPr>
        <w:spacing w:before="2" w:line="411" w:lineRule="auto"/>
        <w:ind w:left="33" w:right="57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定期技能</w:t>
      </w:r>
      <w:r>
        <w:rPr>
          <w:rFonts w:ascii="FangSong" w:eastAsia="FangSong" w:hAnsi="FangSong" w:cs="FangSong"/>
          <w:spacing w:val="1"/>
          <w:sz w:val="28"/>
          <w:szCs w:val="28"/>
        </w:rPr>
        <w:t>测评：制定定期的技能测评计划，通过考核员工的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技能水平，及</w:t>
      </w:r>
      <w:r>
        <w:rPr>
          <w:rFonts w:ascii="FangSong" w:eastAsia="FangSong" w:hAnsi="FangSong" w:cs="FangSong"/>
          <w:spacing w:val="-3"/>
          <w:sz w:val="28"/>
          <w:szCs w:val="28"/>
        </w:rPr>
        <w:t>时</w:t>
      </w:r>
      <w:r>
        <w:rPr>
          <w:rFonts w:ascii="FangSong" w:eastAsia="FangSong" w:hAnsi="FangSong" w:cs="FangSong"/>
          <w:spacing w:val="-2"/>
          <w:sz w:val="28"/>
          <w:szCs w:val="28"/>
        </w:rPr>
        <w:t>调整培训计划，确保培训效果。</w:t>
      </w:r>
    </w:p>
    <w:p>
      <w:pPr>
        <w:spacing w:before="3" w:line="415" w:lineRule="auto"/>
        <w:ind w:left="31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团队合作培训：强调团队协作和沟通技能培训，通过团队种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植施肥机械项目、角色扮演等方式，提高团队成员的协同工作</w:t>
      </w:r>
      <w:r>
        <w:rPr>
          <w:rFonts w:ascii="FangSong" w:eastAsia="FangSong" w:hAnsi="FangSong" w:cs="FangSong"/>
          <w:spacing w:val="-1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>力。</w:t>
      </w:r>
    </w:p>
    <w:p>
      <w:pPr>
        <w:sectPr>
          <w:pgSz w:w="11906" w:h="16839"/>
          <w:pgMar w:top="1431" w:right="1743" w:bottom="0" w:left="1785" w:header="0" w:footer="0" w:gutter="0"/>
          <w:pgNumType w:start="30"/>
          <w:cols w:space="708"/>
        </w:sectPr>
      </w:pPr>
    </w:p>
    <w:p>
      <w:pPr>
        <w:spacing w:before="245" w:line="220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一)、种植施肥机械项目风险分析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4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受市场变化和竞争压力的影响，种植施肥机械项目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临市场需求波动和竞争加剧的风险。这可能导致销售额下降，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种植施肥机械项目的盈利能力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技术方面的不确定性可能导致种植施肥机械项目</w:t>
      </w:r>
      <w:r>
        <w:rPr>
          <w:rFonts w:ascii="FangSong" w:eastAsia="FangSong" w:hAnsi="FangSong" w:cs="FangSong"/>
          <w:spacing w:val="-2"/>
          <w:sz w:val="28"/>
          <w:szCs w:val="28"/>
        </w:rPr>
        <w:t>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度延误或成本增</w:t>
      </w:r>
      <w:r>
        <w:rPr>
          <w:rFonts w:ascii="FangSong" w:eastAsia="FangSong" w:hAnsi="FangSong" w:cs="FangSong"/>
          <w:spacing w:val="-5"/>
          <w:sz w:val="28"/>
          <w:szCs w:val="28"/>
        </w:rPr>
        <w:t>加</w:t>
      </w:r>
      <w:r>
        <w:rPr>
          <w:rFonts w:ascii="FangSong" w:eastAsia="FangSong" w:hAnsi="FangSong" w:cs="FangSong"/>
          <w:spacing w:val="-3"/>
          <w:sz w:val="28"/>
          <w:szCs w:val="28"/>
        </w:rPr>
        <w:t>。新技术的引入或技术问题的发生可能对种植施肥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机</w:t>
      </w:r>
      <w:r>
        <w:rPr>
          <w:rFonts w:ascii="FangSong" w:eastAsia="FangSong" w:hAnsi="FangSong" w:cs="FangSong"/>
          <w:spacing w:val="-5"/>
          <w:sz w:val="28"/>
          <w:szCs w:val="28"/>
        </w:rPr>
        <w:t>械</w:t>
      </w:r>
      <w:r>
        <w:rPr>
          <w:rFonts w:ascii="FangSong" w:eastAsia="FangSong" w:hAnsi="FangSong" w:cs="FangSong"/>
          <w:spacing w:val="-3"/>
          <w:sz w:val="28"/>
          <w:szCs w:val="28"/>
        </w:rPr>
        <w:t>项目的顺利进行产生负面影响。</w:t>
      </w:r>
    </w:p>
    <w:p>
      <w:pPr>
        <w:spacing w:before="2" w:line="411" w:lineRule="auto"/>
        <w:ind w:left="34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政府政策和法规的变化可能对种植施肥机械</w:t>
      </w:r>
      <w:r>
        <w:rPr>
          <w:rFonts w:ascii="FangSong" w:eastAsia="FangSong" w:hAnsi="FangSong" w:cs="FangSong"/>
          <w:spacing w:val="-2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目产生重大影响。不符合环保、安全等法规要求可能导致种植施</w:t>
      </w:r>
      <w:r>
        <w:rPr>
          <w:rFonts w:ascii="FangSong" w:eastAsia="FangSong" w:hAnsi="FangSong" w:cs="FangSong"/>
          <w:spacing w:val="-3"/>
          <w:sz w:val="28"/>
          <w:szCs w:val="28"/>
        </w:rPr>
        <w:t>肥</w:t>
      </w:r>
      <w:r>
        <w:rPr>
          <w:rFonts w:ascii="FangSong" w:eastAsia="FangSong" w:hAnsi="FangSong" w:cs="FangSong"/>
          <w:sz w:val="28"/>
          <w:szCs w:val="28"/>
        </w:rPr>
        <w:t>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械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目的停工或罚款，增加经济成本。</w:t>
      </w:r>
    </w:p>
    <w:p>
      <w:pPr>
        <w:spacing w:before="2" w:line="411" w:lineRule="auto"/>
        <w:ind w:left="49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资金紧张或融资渠道受限可能导致种植施肥机械项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目无</w:t>
      </w: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4"/>
          <w:sz w:val="28"/>
          <w:szCs w:val="28"/>
        </w:rPr>
        <w:t>按计划进行。汇率波动和利率上升也可能对种植施肥机械项目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金需求和成本造成不利影响。</w:t>
      </w:r>
    </w:p>
    <w:p>
      <w:pPr>
        <w:spacing w:before="3" w:line="415" w:lineRule="auto"/>
        <w:ind w:left="8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地震、洪水等自然灾害可能对种植施肥机械项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6"/>
          <w:sz w:val="28"/>
          <w:szCs w:val="28"/>
        </w:rPr>
        <w:t>目</w:t>
      </w:r>
      <w:r>
        <w:rPr>
          <w:rFonts w:ascii="FangSong" w:eastAsia="FangSong" w:hAnsi="FangSong" w:cs="FangSong"/>
          <w:spacing w:val="-26"/>
          <w:sz w:val="28"/>
          <w:szCs w:val="28"/>
        </w:rPr>
        <w:t>区</w:t>
      </w:r>
      <w:r>
        <w:rPr>
          <w:rFonts w:ascii="FangSong" w:eastAsia="FangSong" w:hAnsi="FangSong" w:cs="FangSong"/>
          <w:spacing w:val="-18"/>
          <w:sz w:val="28"/>
          <w:szCs w:val="28"/>
        </w:rPr>
        <w:t>域产生负面影响，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损坏设施、影响生产，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增加恢复和修复的成本。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(二)、种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植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施肥机械项目风险对策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4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我们旨在最大程度地降低种植施肥机械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面临的各种风险，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确保种植施肥机械项目能够在复杂多变的环境中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稳健前行。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https://d.book118.com/007121146153006052</w:t>
        </w:r>
      </w:hyperlink>
    </w:p>
    <w:p/>
    <w:sectPr>
      <w:pgSz w:w="11906" w:h="16839"/>
      <w:pgMar w:top="1431" w:right="1697" w:bottom="0" w:left="1785" w:header="0" w:footer="0" w:gutter="0"/>
      <w:pgNumType w:start="3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0712114615300605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2024-03-14T08:45:05Z</vt:filetime>
  </property>
  <property fmtid="{D5CDD505-2E9C-101B-9397-08002B2CF9AE}" pid="3" name="CRO">
    <vt:lpwstr>wqlLaW5nc29mdCBQREYgdG8gV1BTIDgw</vt:lpwstr>
  </property>
</Properties>
</file>