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财产安全行业相关公司筹备报告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70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_Toc21702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37" w:history="1">
        <w:r>
          <w:rPr>
            <w:rFonts w:ascii="仿宋" w:eastAsia="仿宋" w:hAnsi="仿宋" w:cs="仿宋" w:hint="eastAsia"/>
            <w:lang w:eastAsia="zh-CN"/>
          </w:rPr>
          <w:t>一、财产安全项目概况</w:t>
        </w:r>
        <w:r>
          <w:tab/>
        </w:r>
        <w:r>
          <w:fldChar w:fldCharType="begin"/>
        </w:r>
        <w:r>
          <w:instrText xml:space="preserve"> PAGEREF _Toc12537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0" w:history="1">
        <w:r>
          <w:rPr>
            <w:rFonts w:ascii="仿宋" w:eastAsia="仿宋" w:hAnsi="仿宋" w:cs="仿宋" w:hint="eastAsia"/>
            <w:lang w:eastAsia="zh-CN"/>
          </w:rPr>
          <w:t>(二)、财产安全项目提出的理由</w:t>
        </w:r>
        <w:r>
          <w:tab/>
        </w:r>
        <w:r>
          <w:fldChar w:fldCharType="begin"/>
        </w:r>
        <w:r>
          <w:instrText xml:space="preserve"> PAGEREF _Toc26580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7" w:history="1">
        <w:r>
          <w:rPr>
            <w:rFonts w:ascii="仿宋" w:eastAsia="仿宋" w:hAnsi="仿宋" w:cs="仿宋" w:hint="eastAsia"/>
            <w:lang w:eastAsia="zh-CN"/>
          </w:rPr>
          <w:t>(三)、财产安全项目选址</w:t>
        </w:r>
        <w:r>
          <w:tab/>
        </w:r>
        <w:r>
          <w:fldChar w:fldCharType="begin"/>
        </w:r>
        <w:r>
          <w:instrText xml:space="preserve"> PAGEREF _Toc11137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_Toc16717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_Toc4257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2" w:history="1">
        <w:r>
          <w:rPr>
            <w:rFonts w:ascii="仿宋" w:eastAsia="仿宋" w:hAnsi="仿宋" w:cs="仿宋" w:hint="eastAsia"/>
            <w:lang w:eastAsia="zh-CN"/>
          </w:rPr>
          <w:t>(六)、财产安全项目投资</w:t>
        </w:r>
        <w:r>
          <w:tab/>
        </w:r>
        <w:r>
          <w:fldChar w:fldCharType="begin"/>
        </w:r>
        <w:r>
          <w:instrText xml:space="preserve"> PAGEREF _Toc5872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7" w:history="1">
        <w:r>
          <w:rPr>
            <w:rFonts w:ascii="仿宋" w:eastAsia="仿宋" w:hAnsi="仿宋" w:cs="仿宋" w:hint="eastAsia"/>
            <w:lang w:eastAsia="zh-CN"/>
          </w:rPr>
          <w:t>(七)、财产安全项目进度规划</w:t>
        </w:r>
        <w:r>
          <w:tab/>
        </w:r>
        <w:r>
          <w:fldChar w:fldCharType="begin"/>
        </w:r>
        <w:r>
          <w:instrText xml:space="preserve"> PAGEREF _Toc29647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_Toc26554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8" w:history="1">
        <w:r>
          <w:rPr>
            <w:rFonts w:ascii="仿宋" w:eastAsia="仿宋" w:hAnsi="仿宋" w:cs="仿宋" w:hint="eastAsia"/>
            <w:lang w:eastAsia="zh-CN"/>
          </w:rPr>
          <w:t>(九)、财产安全项目综合评价</w:t>
        </w:r>
        <w:r>
          <w:tab/>
        </w:r>
        <w:r>
          <w:fldChar w:fldCharType="begin"/>
        </w:r>
        <w:r>
          <w:instrText xml:space="preserve"> PAGEREF _Toc7828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56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_Toc27556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_Toc29515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6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_Toc14436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_Toc25241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_Toc32231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_Toc26385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_Toc4947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8" w:history="1">
        <w:r>
          <w:rPr>
            <w:rFonts w:ascii="仿宋" w:eastAsia="仿宋" w:hAnsi="仿宋" w:cs="仿宋" w:hint="eastAsia"/>
            <w:lang w:eastAsia="zh-CN"/>
          </w:rPr>
          <w:t>(七)、财产安全项目建设必要性分析</w:t>
        </w:r>
        <w:r>
          <w:tab/>
        </w:r>
        <w:r>
          <w:fldChar w:fldCharType="begin"/>
        </w:r>
        <w:r>
          <w:instrText xml:space="preserve"> PAGEREF _Toc21048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9" w:history="1">
        <w:r>
          <w:rPr>
            <w:rFonts w:ascii="仿宋" w:eastAsia="仿宋" w:hAnsi="仿宋" w:cs="仿宋" w:hint="eastAsia"/>
            <w:lang w:eastAsia="zh-CN"/>
          </w:rPr>
          <w:t>四、财产安全筹建公司基本信息</w:t>
        </w:r>
        <w:r>
          <w:tab/>
        </w:r>
        <w:r>
          <w:fldChar w:fldCharType="begin"/>
        </w:r>
        <w:r>
          <w:instrText xml:space="preserve"> PAGEREF _Toc6589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_Toc12870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_Toc14105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_Toc13607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_Toc10969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_Toc31199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24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_Toc15724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_Toc24092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_Toc628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_Toc26848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29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_Toc18229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8" w:history="1">
        <w:r>
          <w:rPr>
            <w:rFonts w:ascii="仿宋" w:eastAsia="仿宋" w:hAnsi="仿宋" w:cs="仿宋" w:hint="eastAsia"/>
            <w:lang w:eastAsia="zh-CN"/>
          </w:rPr>
          <w:t>(一)、财产安全项目背景分析</w:t>
        </w:r>
        <w:r>
          <w:tab/>
        </w:r>
        <w:r>
          <w:fldChar w:fldCharType="begin"/>
        </w:r>
        <w:r>
          <w:instrText xml:space="preserve"> PAGEREF _Toc5018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8" w:history="1">
        <w:r>
          <w:rPr>
            <w:rFonts w:ascii="仿宋" w:eastAsia="仿宋" w:hAnsi="仿宋" w:cs="仿宋" w:hint="eastAsia"/>
            <w:lang w:eastAsia="zh-CN"/>
          </w:rPr>
          <w:t>(二)、财产安全项目建设必要性分析</w:t>
        </w:r>
        <w:r>
          <w:tab/>
        </w:r>
        <w:r>
          <w:fldChar w:fldCharType="begin"/>
        </w:r>
        <w:r>
          <w:instrText xml:space="preserve"> PAGEREF _Toc25518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_Toc20823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_Toc13724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07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_Toc27707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_Toc7305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_Toc21457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25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_Toc18254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_Toc26294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_Toc6859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_Toc13857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_Toc22161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_Toc4696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_Toc27241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_Toc22519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_Toc9790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_Toc19979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35" w:history="1">
        <w:r>
          <w:rPr>
            <w:rFonts w:ascii="仿宋" w:eastAsia="仿宋" w:hAnsi="仿宋" w:cs="仿宋" w:hint="eastAsia"/>
            <w:lang w:eastAsia="zh-CN"/>
          </w:rPr>
          <w:t>八、财产安全项目经济效益</w:t>
        </w:r>
        <w:r>
          <w:tab/>
        </w:r>
        <w:r>
          <w:fldChar w:fldCharType="begin"/>
        </w:r>
        <w:r>
          <w:instrText xml:space="preserve"> PAGEREF _Toc22635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_Toc18148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_Toc23008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5" w:history="1">
        <w:r>
          <w:rPr>
            <w:rFonts w:ascii="仿宋" w:eastAsia="仿宋" w:hAnsi="仿宋" w:cs="仿宋" w:hint="eastAsia"/>
            <w:lang w:eastAsia="zh-CN"/>
          </w:rPr>
          <w:t>(三)、财产安全项目盈利能力分析</w:t>
        </w:r>
        <w:r>
          <w:tab/>
        </w:r>
        <w:r>
          <w:fldChar w:fldCharType="begin"/>
        </w:r>
        <w:r>
          <w:instrText xml:space="preserve"> PAGEREF _Toc12325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_Toc16476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_Toc21651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_Toc3979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16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_Toc25916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_Toc18444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_Toc19685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_Toc27560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_Toc10216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3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_Toc2113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_Toc19420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_Toc10054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_Toc26057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_Toc11690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36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_Toc10936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_Toc22705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_Toc13772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_Toc9748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_Toc18527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22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_Toc10822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4" w:history="1">
        <w:r>
          <w:rPr>
            <w:rFonts w:ascii="仿宋" w:eastAsia="仿宋" w:hAnsi="仿宋" w:cs="仿宋" w:hint="eastAsia"/>
            <w:lang w:eastAsia="zh-CN"/>
          </w:rPr>
          <w:t>(二)、合作财产安全项目</w:t>
        </w:r>
        <w:r>
          <w:tab/>
        </w:r>
        <w:r>
          <w:fldChar w:fldCharType="begin"/>
        </w:r>
        <w:r>
          <w:instrText xml:space="preserve"> PAGEREF _Toc11744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_Toc12546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73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_Toc29573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9" w:history="1">
        <w:r>
          <w:rPr>
            <w:rFonts w:ascii="仿宋" w:eastAsia="仿宋" w:hAnsi="仿宋" w:cs="仿宋" w:hint="eastAsia"/>
            <w:lang w:eastAsia="zh-CN"/>
          </w:rPr>
          <w:t>(一)、社会责任财产安全项目</w:t>
        </w:r>
        <w:r>
          <w:tab/>
        </w:r>
        <w:r>
          <w:fldChar w:fldCharType="begin"/>
        </w:r>
        <w:r>
          <w:instrText xml:space="preserve"> PAGEREF _Toc5299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_Toc20917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_Toc26878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70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537"/>
      <w:r>
        <w:rPr>
          <w:rFonts w:ascii="仿宋" w:eastAsia="仿宋" w:hAnsi="仿宋" w:cs="仿宋" w:hint="eastAsia"/>
          <w:sz w:val="28"/>
          <w:lang w:eastAsia="zh-CN"/>
        </w:rPr>
        <w:t>一、财产安全项目概况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06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580"/>
      <w:r>
        <w:rPr>
          <w:rFonts w:ascii="仿宋" w:eastAsia="仿宋" w:hAnsi="仿宋" w:cs="仿宋" w:hint="eastAsia"/>
          <w:sz w:val="28"/>
          <w:lang w:eastAsia="zh-CN"/>
        </w:rPr>
        <w:t>(二)、财产安全项目提出的理由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财产安全项目提出的理由可能包括以下几个方面：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市场需求：随着人们对生活品质的追求，对财产安全的需求也在不断增加。市场上对于高品质、符合个性化需求的财产安全需求量大，因此财产安全项目可以满足这一市场需求。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利润空间：财产安全行业的利润空间较大，通过生产和销售高品质的财产安全，可以获得可观的利润。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财产安全行业是一个不断创新和发展的行业，随着人们生活方式和审美观念的改变，对财产安全的需求也在不断变化。因此，在财产安全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环保和可持续发展：人们越来越关注环保和可持续发展，财产安全行业也开始注重环保和可持续性发展。通过使用环保材料和生产工艺，财产安全项目可以减少对环境的影响，并提高产品的可持续性。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个人兴趣和激情：一些人可能对财产安全设计和制造有着浓厚的兴趣和激情，他们希望通过自己的努力和创新，提供更好的财产安全产品和服务，满足消费者的需求。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财产安全项目的理由可能因具体情况而异，不同的财产安全项目可能有不同的原因和背景。因此，在选择财产安全项目时，我们需要根据自己的实际情况和需求来综合考虑各种因素，并选择最适合自己的财产安全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137"/>
      <w:r>
        <w:rPr>
          <w:rFonts w:ascii="仿宋" w:eastAsia="仿宋" w:hAnsi="仿宋" w:cs="仿宋" w:hint="eastAsia"/>
          <w:sz w:val="28"/>
          <w:lang w:eastAsia="zh-CN"/>
        </w:rPr>
        <w:t>(三)、财产安全项目选址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该财产安全项目计划选址于xx园区，占地面积约XXX亩。所选地理位置得天独厚，交通便捷，同时享有完善的电力、供水、排水、通讯等公用设施，非常适合本财产安全项目的建设需求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717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财产安全项目完成后，将创造年产xxx的生产能力。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https://d.book118.com/007142016165006034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财产安全行业相关公司筹备报告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财产安全行业相关公司筹备报告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财产安全行业相关公司筹备报告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财产安全行业相关公司筹备报告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财产安全行业相关公司筹备报告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07142016165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2024-01-18T08:36:00Z</dcterms:created>
  <dcterms:modified xsi:type="dcterms:W3CDTF">2024-01-18T08:36:49Z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781970F4B4C642D2B21E10DCE6B3F38E_11</vt:lpwstr>
  </property>
  <property fmtid="{D5CDD505-2E9C-101B-9397-08002B2CF9AE}" pid="3" name="KSOProductBuildVer">
    <vt:lpwstr>2052-12.1.0.16120</vt:lpwstr>
  </property>
</Properties>
</file>